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043F7" w14:textId="77777777" w:rsidR="00E22500" w:rsidRPr="00F80F49" w:rsidRDefault="00E22500" w:rsidP="00E22500">
      <w:pPr>
        <w:pStyle w:val="ColorfulList-Accent11"/>
        <w:ind w:left="0"/>
        <w:rPr>
          <w:rFonts w:ascii="Bookman Old Style" w:hAnsi="Bookman Old Style"/>
          <w:szCs w:val="24"/>
        </w:rPr>
      </w:pPr>
      <w:r w:rsidRPr="00F80F49">
        <w:rPr>
          <w:rFonts w:ascii="Bookman Old Style" w:hAnsi="Bookman Old Style"/>
          <w:szCs w:val="24"/>
        </w:rPr>
        <w:t>MINUTES OF THE GENERAL EDUCATION COMMITTEE</w:t>
      </w:r>
    </w:p>
    <w:p w14:paraId="7A4C352A" w14:textId="77777777" w:rsidR="00E22500" w:rsidRPr="00F80F49" w:rsidRDefault="00E22500" w:rsidP="00E22500">
      <w:pPr>
        <w:pStyle w:val="ColorfulList-Accent11"/>
        <w:ind w:left="0"/>
        <w:rPr>
          <w:rFonts w:ascii="Bookman Old Style" w:hAnsi="Bookman Old Style"/>
          <w:szCs w:val="24"/>
        </w:rPr>
      </w:pPr>
      <w:r w:rsidRPr="00F80F49">
        <w:rPr>
          <w:rFonts w:ascii="Bookman Old Style" w:hAnsi="Bookman Old Style"/>
          <w:szCs w:val="24"/>
        </w:rPr>
        <w:t>CALIFORNIA STATE UNIVERSITY, FRESNO</w:t>
      </w:r>
    </w:p>
    <w:p w14:paraId="58A095AD" w14:textId="77777777" w:rsidR="00E22500" w:rsidRPr="00F80F49" w:rsidRDefault="00E22500" w:rsidP="00E22500">
      <w:pPr>
        <w:pStyle w:val="ColorfulList-Accent11"/>
        <w:ind w:left="0"/>
        <w:rPr>
          <w:rFonts w:ascii="Bookman Old Style" w:hAnsi="Bookman Old Style"/>
          <w:szCs w:val="24"/>
        </w:rPr>
      </w:pPr>
      <w:r>
        <w:rPr>
          <w:rFonts w:ascii="Bookman Old Style" w:hAnsi="Bookman Old Style"/>
          <w:szCs w:val="24"/>
        </w:rPr>
        <w:t>5200</w:t>
      </w:r>
      <w:r w:rsidRPr="00F80F49">
        <w:rPr>
          <w:rFonts w:ascii="Bookman Old Style" w:hAnsi="Bookman Old Style"/>
          <w:szCs w:val="24"/>
        </w:rPr>
        <w:t xml:space="preserve"> N. </w:t>
      </w:r>
      <w:r>
        <w:rPr>
          <w:rFonts w:ascii="Bookman Old Style" w:hAnsi="Bookman Old Style"/>
          <w:szCs w:val="24"/>
        </w:rPr>
        <w:t>Barton Avenue, M/S ML 34</w:t>
      </w:r>
    </w:p>
    <w:p w14:paraId="239AECC9" w14:textId="77777777" w:rsidR="00E22500" w:rsidRPr="00F80F49" w:rsidRDefault="00E22500" w:rsidP="00E22500">
      <w:pPr>
        <w:pStyle w:val="ColorfulList-Accent11"/>
        <w:ind w:left="0"/>
        <w:rPr>
          <w:rFonts w:ascii="Bookman Old Style" w:hAnsi="Bookman Old Style"/>
          <w:szCs w:val="24"/>
        </w:rPr>
      </w:pPr>
      <w:r>
        <w:rPr>
          <w:rFonts w:ascii="Bookman Old Style" w:hAnsi="Bookman Old Style"/>
          <w:szCs w:val="24"/>
        </w:rPr>
        <w:t>Fresno, California 93740-8014</w:t>
      </w:r>
    </w:p>
    <w:p w14:paraId="097A93D2" w14:textId="77777777" w:rsidR="00E22500" w:rsidRDefault="00E22500" w:rsidP="00E22500">
      <w:pPr>
        <w:jc w:val="center"/>
        <w:rPr>
          <w:rFonts w:ascii="Times New Roman" w:eastAsia="Times New Roman" w:hAnsi="Times New Roman" w:cs="Times New Roman"/>
          <w:b/>
        </w:rPr>
      </w:pPr>
    </w:p>
    <w:p w14:paraId="3E8586A0" w14:textId="77777777" w:rsidR="00E22500" w:rsidRDefault="00E22500" w:rsidP="00E22500">
      <w:pPr>
        <w:pStyle w:val="ColorfulList-Accent11"/>
        <w:ind w:left="0"/>
        <w:rPr>
          <w:rFonts w:ascii="Bookman Old Style" w:hAnsi="Bookman Old Style"/>
          <w:szCs w:val="24"/>
        </w:rPr>
      </w:pPr>
      <w:r w:rsidRPr="00F80F49">
        <w:rPr>
          <w:rFonts w:ascii="Bookman Old Style" w:hAnsi="Bookman Old Style"/>
          <w:szCs w:val="24"/>
        </w:rPr>
        <w:t>Office of the Academic Senate</w:t>
      </w:r>
    </w:p>
    <w:p w14:paraId="238A8FD4" w14:textId="77777777" w:rsidR="00E22500" w:rsidRPr="00F80F49" w:rsidRDefault="00E22500" w:rsidP="00E22500">
      <w:pPr>
        <w:pStyle w:val="ColorfulList-Accent11"/>
        <w:ind w:left="0"/>
        <w:rPr>
          <w:rFonts w:ascii="Bookman Old Style" w:hAnsi="Bookman Old Style"/>
          <w:szCs w:val="24"/>
        </w:rPr>
      </w:pPr>
    </w:p>
    <w:p w14:paraId="15BC7A7B" w14:textId="77777777" w:rsidR="00E22500" w:rsidRDefault="00E22500" w:rsidP="00E22500">
      <w:pPr>
        <w:pStyle w:val="ColorfulList-Accent11"/>
        <w:ind w:left="0"/>
        <w:rPr>
          <w:rFonts w:ascii="Bookman Old Style" w:hAnsi="Bookman Old Style"/>
          <w:szCs w:val="24"/>
        </w:rPr>
      </w:pPr>
      <w:r w:rsidRPr="00F80F49">
        <w:rPr>
          <w:rFonts w:ascii="Bookman Old Style" w:hAnsi="Bookman Old Style"/>
          <w:szCs w:val="24"/>
        </w:rPr>
        <w:t>Phone: (559) 278-2743</w:t>
      </w:r>
      <w:r w:rsidRPr="00F80F49">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F80F49">
        <w:rPr>
          <w:rFonts w:ascii="Bookman Old Style" w:hAnsi="Bookman Old Style"/>
          <w:szCs w:val="24"/>
        </w:rPr>
        <w:t>Fax: (559) 278-5745</w:t>
      </w:r>
    </w:p>
    <w:p w14:paraId="7AB37894" w14:textId="77777777" w:rsidR="00E22500" w:rsidRDefault="00E22500" w:rsidP="00E22500">
      <w:pPr>
        <w:pStyle w:val="ColorfulList-Accent11"/>
        <w:ind w:left="0"/>
        <w:rPr>
          <w:rFonts w:ascii="Bookman Old Style" w:hAnsi="Bookman Old Style"/>
          <w:szCs w:val="24"/>
        </w:rPr>
      </w:pPr>
    </w:p>
    <w:p w14:paraId="5225B2EF" w14:textId="0B4E6DB1" w:rsidR="00E22500" w:rsidRDefault="00E22500" w:rsidP="00E22500">
      <w:pPr>
        <w:pStyle w:val="ColorfulList-Accent11"/>
        <w:ind w:left="0"/>
        <w:rPr>
          <w:rFonts w:ascii="Bookman Old Style" w:hAnsi="Bookman Old Style"/>
          <w:szCs w:val="24"/>
        </w:rPr>
      </w:pPr>
      <w:r>
        <w:rPr>
          <w:rFonts w:ascii="Bookman Old Style" w:hAnsi="Bookman Old Style"/>
          <w:szCs w:val="24"/>
        </w:rPr>
        <w:t>August 31, 2018</w:t>
      </w:r>
    </w:p>
    <w:p w14:paraId="678AAFD4" w14:textId="77777777" w:rsidR="00E22500" w:rsidRDefault="00E22500" w:rsidP="00E22500">
      <w:pPr>
        <w:pStyle w:val="ColorfulList-Accent11"/>
        <w:ind w:left="0"/>
        <w:rPr>
          <w:rFonts w:ascii="Bookman Old Style" w:hAnsi="Bookman Old Style"/>
          <w:szCs w:val="24"/>
        </w:rPr>
      </w:pPr>
    </w:p>
    <w:p w14:paraId="43680D3D" w14:textId="06047924" w:rsidR="00DA6CC0" w:rsidRPr="00E22500" w:rsidRDefault="00DA6CC0" w:rsidP="00DA6CC0">
      <w:pPr>
        <w:jc w:val="center"/>
        <w:rPr>
          <w:rFonts w:ascii="Bookman Old Style" w:hAnsi="Bookman Old Style" w:cs="Times New Roman"/>
        </w:rPr>
      </w:pPr>
    </w:p>
    <w:p w14:paraId="09D0BB80"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1. </w:t>
      </w:r>
      <w:r w:rsidRPr="00E22500">
        <w:rPr>
          <w:rFonts w:ascii="Bookman Old Style" w:hAnsi="Bookman Old Style" w:cs="Times New Roman"/>
          <w:color w:val="000000"/>
          <w:sz w:val="22"/>
          <w:szCs w:val="22"/>
        </w:rPr>
        <w:tab/>
        <w:t>Approval of Agenda</w:t>
      </w:r>
    </w:p>
    <w:p w14:paraId="27B5C4EA" w14:textId="77777777" w:rsidR="00DA6CC0" w:rsidRPr="00E22500" w:rsidRDefault="00DA6CC0" w:rsidP="00DA6CC0">
      <w:pPr>
        <w:rPr>
          <w:rFonts w:ascii="Bookman Old Style" w:eastAsia="Times New Roman" w:hAnsi="Bookman Old Style" w:cs="Times New Roman"/>
        </w:rPr>
      </w:pPr>
    </w:p>
    <w:p w14:paraId="03500D51"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2. </w:t>
      </w:r>
      <w:r w:rsidRPr="00E22500">
        <w:rPr>
          <w:rFonts w:ascii="Bookman Old Style" w:hAnsi="Bookman Old Style" w:cs="Times New Roman"/>
          <w:color w:val="000000"/>
          <w:sz w:val="22"/>
          <w:szCs w:val="22"/>
        </w:rPr>
        <w:tab/>
        <w:t>Approval of Minutes</w:t>
      </w:r>
    </w:p>
    <w:p w14:paraId="311B9AC4" w14:textId="77777777" w:rsidR="00DA6CC0" w:rsidRPr="00E22500" w:rsidRDefault="00DA6CC0" w:rsidP="00DA6CC0">
      <w:pPr>
        <w:rPr>
          <w:rFonts w:ascii="Bookman Old Style" w:eastAsia="Times New Roman" w:hAnsi="Bookman Old Style" w:cs="Times New Roman"/>
        </w:rPr>
      </w:pPr>
    </w:p>
    <w:p w14:paraId="0B0D2FD8"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3. </w:t>
      </w:r>
      <w:r w:rsidRPr="00E22500">
        <w:rPr>
          <w:rFonts w:ascii="Bookman Old Style" w:hAnsi="Bookman Old Style" w:cs="Times New Roman"/>
          <w:color w:val="000000"/>
          <w:sz w:val="22"/>
          <w:szCs w:val="22"/>
        </w:rPr>
        <w:tab/>
        <w:t>Communications and Announcements</w:t>
      </w:r>
    </w:p>
    <w:p w14:paraId="13F12566" w14:textId="77777777" w:rsidR="00DA6CC0" w:rsidRPr="00E22500" w:rsidRDefault="00DA6CC0" w:rsidP="00DA6CC0">
      <w:pPr>
        <w:ind w:firstLine="720"/>
        <w:rPr>
          <w:rFonts w:ascii="Bookman Old Style" w:hAnsi="Bookman Old Style" w:cs="Times New Roman"/>
        </w:rPr>
      </w:pPr>
      <w:r w:rsidRPr="00E22500">
        <w:rPr>
          <w:rFonts w:ascii="Bookman Old Style" w:hAnsi="Bookman Old Style" w:cs="Times New Roman"/>
          <w:color w:val="000000"/>
          <w:sz w:val="22"/>
          <w:szCs w:val="22"/>
        </w:rPr>
        <w:t xml:space="preserve">a. </w:t>
      </w:r>
      <w:r w:rsidRPr="00E22500">
        <w:rPr>
          <w:rFonts w:ascii="Bookman Old Style" w:hAnsi="Bookman Old Style" w:cs="Times New Roman"/>
          <w:color w:val="000000"/>
          <w:sz w:val="22"/>
          <w:szCs w:val="22"/>
        </w:rPr>
        <w:tab/>
        <w:t xml:space="preserve">12:30pm - Zero Cost Textbooks and GE Textbooks – Bryan </w:t>
      </w:r>
      <w:proofErr w:type="spellStart"/>
      <w:r w:rsidRPr="00E22500">
        <w:rPr>
          <w:rFonts w:ascii="Bookman Old Style" w:hAnsi="Bookman Old Style" w:cs="Times New Roman"/>
          <w:color w:val="000000"/>
          <w:sz w:val="22"/>
          <w:szCs w:val="22"/>
        </w:rPr>
        <w:t>Berrett</w:t>
      </w:r>
      <w:proofErr w:type="spellEnd"/>
    </w:p>
    <w:p w14:paraId="253468D0" w14:textId="77777777" w:rsidR="00DA6CC0" w:rsidRPr="00E22500" w:rsidRDefault="00DA6CC0" w:rsidP="00DA6CC0">
      <w:pPr>
        <w:rPr>
          <w:rFonts w:ascii="Bookman Old Style" w:eastAsia="Times New Roman" w:hAnsi="Bookman Old Style" w:cs="Times New Roman"/>
        </w:rPr>
      </w:pPr>
    </w:p>
    <w:p w14:paraId="66A5B439"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4. </w:t>
      </w:r>
      <w:r w:rsidRPr="00E22500">
        <w:rPr>
          <w:rFonts w:ascii="Bookman Old Style" w:hAnsi="Bookman Old Style" w:cs="Times New Roman"/>
          <w:color w:val="000000"/>
          <w:sz w:val="22"/>
          <w:szCs w:val="22"/>
        </w:rPr>
        <w:tab/>
        <w:t>Old Business</w:t>
      </w:r>
    </w:p>
    <w:p w14:paraId="7DFFE58A"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a. </w:t>
      </w:r>
      <w:r w:rsidRPr="00E22500">
        <w:rPr>
          <w:rFonts w:ascii="Bookman Old Style" w:hAnsi="Bookman Old Style" w:cs="Times New Roman"/>
          <w:color w:val="000000"/>
          <w:sz w:val="22"/>
          <w:szCs w:val="22"/>
        </w:rPr>
        <w:tab/>
        <w:t>MUSIC – 4A</w:t>
      </w:r>
    </w:p>
    <w:p w14:paraId="5D15E27B"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b. </w:t>
      </w:r>
      <w:r w:rsidRPr="00E22500">
        <w:rPr>
          <w:rFonts w:ascii="Bookman Old Style" w:hAnsi="Bookman Old Style" w:cs="Times New Roman"/>
          <w:color w:val="000000"/>
          <w:sz w:val="22"/>
          <w:szCs w:val="22"/>
        </w:rPr>
        <w:tab/>
        <w:t>MUSIC – 161A</w:t>
      </w:r>
    </w:p>
    <w:p w14:paraId="2B9E728F"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c. </w:t>
      </w:r>
      <w:r w:rsidRPr="00E22500">
        <w:rPr>
          <w:rFonts w:ascii="Bookman Old Style" w:hAnsi="Bookman Old Style" w:cs="Times New Roman"/>
          <w:color w:val="000000"/>
          <w:sz w:val="22"/>
          <w:szCs w:val="22"/>
        </w:rPr>
        <w:tab/>
        <w:t>MUSIC – 161B</w:t>
      </w:r>
    </w:p>
    <w:p w14:paraId="789DA4AC" w14:textId="77777777" w:rsidR="00DA6CC0" w:rsidRPr="00E22500" w:rsidRDefault="00DA6CC0" w:rsidP="00DA6CC0">
      <w:pPr>
        <w:rPr>
          <w:rFonts w:ascii="Bookman Old Style" w:eastAsia="Times New Roman" w:hAnsi="Bookman Old Style" w:cs="Times New Roman"/>
        </w:rPr>
      </w:pPr>
    </w:p>
    <w:p w14:paraId="52C35AB0"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5. </w:t>
      </w:r>
      <w:r w:rsidRPr="00E22500">
        <w:rPr>
          <w:rFonts w:ascii="Bookman Old Style" w:hAnsi="Bookman Old Style" w:cs="Times New Roman"/>
          <w:color w:val="000000"/>
          <w:sz w:val="22"/>
          <w:szCs w:val="22"/>
        </w:rPr>
        <w:tab/>
        <w:t>New Business</w:t>
      </w:r>
    </w:p>
    <w:p w14:paraId="2B7AE3B0" w14:textId="77777777" w:rsidR="00DA6CC0" w:rsidRPr="00E22500" w:rsidRDefault="00DA6CC0" w:rsidP="00DA6CC0">
      <w:pPr>
        <w:ind w:firstLine="720"/>
        <w:rPr>
          <w:rFonts w:ascii="Bookman Old Style" w:hAnsi="Bookman Old Style" w:cs="Times New Roman"/>
        </w:rPr>
      </w:pPr>
      <w:r w:rsidRPr="00E22500">
        <w:rPr>
          <w:rFonts w:ascii="Bookman Old Style" w:hAnsi="Bookman Old Style" w:cs="Times New Roman"/>
          <w:color w:val="000000"/>
          <w:sz w:val="22"/>
          <w:szCs w:val="22"/>
        </w:rPr>
        <w:t xml:space="preserve">a. </w:t>
      </w:r>
      <w:r w:rsidRPr="00E22500">
        <w:rPr>
          <w:rFonts w:ascii="Bookman Old Style" w:hAnsi="Bookman Old Style" w:cs="Times New Roman"/>
          <w:color w:val="000000"/>
          <w:sz w:val="22"/>
          <w:szCs w:val="22"/>
        </w:rPr>
        <w:tab/>
        <w:t>CSU General Education Course List</w:t>
      </w:r>
    </w:p>
    <w:p w14:paraId="247D90EF" w14:textId="77777777" w:rsidR="00DA6CC0" w:rsidRPr="00E22500" w:rsidRDefault="00DA6CC0" w:rsidP="00DA6CC0">
      <w:pPr>
        <w:rPr>
          <w:rFonts w:ascii="Bookman Old Style" w:eastAsia="Times New Roman" w:hAnsi="Bookman Old Style" w:cs="Times New Roman"/>
        </w:rPr>
      </w:pPr>
    </w:p>
    <w:p w14:paraId="002DEAEF"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6. </w:t>
      </w:r>
      <w:r w:rsidRPr="00E22500">
        <w:rPr>
          <w:rFonts w:ascii="Bookman Old Style" w:hAnsi="Bookman Old Style" w:cs="Times New Roman"/>
          <w:color w:val="000000"/>
          <w:sz w:val="22"/>
          <w:szCs w:val="22"/>
        </w:rPr>
        <w:tab/>
        <w:t>New Course Proposals</w:t>
      </w:r>
    </w:p>
    <w:p w14:paraId="7C9A7896"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a. </w:t>
      </w:r>
      <w:r w:rsidRPr="00E22500">
        <w:rPr>
          <w:rFonts w:ascii="Bookman Old Style" w:hAnsi="Bookman Old Style" w:cs="Times New Roman"/>
          <w:color w:val="000000"/>
          <w:sz w:val="22"/>
          <w:szCs w:val="22"/>
        </w:rPr>
        <w:tab/>
        <w:t>HUM 129</w:t>
      </w:r>
    </w:p>
    <w:p w14:paraId="4D110150"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b. </w:t>
      </w:r>
      <w:r w:rsidRPr="00E22500">
        <w:rPr>
          <w:rFonts w:ascii="Bookman Old Style" w:hAnsi="Bookman Old Style" w:cs="Times New Roman"/>
          <w:color w:val="000000"/>
          <w:sz w:val="22"/>
          <w:szCs w:val="22"/>
        </w:rPr>
        <w:tab/>
        <w:t>HON 20</w:t>
      </w:r>
    </w:p>
    <w:p w14:paraId="206C34CE"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c. </w:t>
      </w:r>
      <w:r w:rsidRPr="00E22500">
        <w:rPr>
          <w:rFonts w:ascii="Bookman Old Style" w:hAnsi="Bookman Old Style" w:cs="Times New Roman"/>
          <w:color w:val="000000"/>
          <w:sz w:val="22"/>
          <w:szCs w:val="22"/>
        </w:rPr>
        <w:tab/>
        <w:t>HON 21</w:t>
      </w:r>
    </w:p>
    <w:p w14:paraId="72327509" w14:textId="77777777" w:rsidR="00DA6CC0" w:rsidRPr="00E22500" w:rsidRDefault="00DA6CC0" w:rsidP="00DA6CC0">
      <w:pPr>
        <w:rPr>
          <w:rFonts w:ascii="Bookman Old Style" w:eastAsia="Times New Roman" w:hAnsi="Bookman Old Style" w:cs="Times New Roman"/>
        </w:rPr>
      </w:pPr>
    </w:p>
    <w:p w14:paraId="14C0CEF0"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7. </w:t>
      </w:r>
      <w:r w:rsidRPr="00E22500">
        <w:rPr>
          <w:rFonts w:ascii="Bookman Old Style" w:hAnsi="Bookman Old Style" w:cs="Times New Roman"/>
          <w:color w:val="000000"/>
          <w:sz w:val="22"/>
          <w:szCs w:val="22"/>
        </w:rPr>
        <w:tab/>
        <w:t>Adjournment</w:t>
      </w:r>
    </w:p>
    <w:p w14:paraId="43CF799F"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p>
    <w:p w14:paraId="09799797"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p>
    <w:p w14:paraId="18B932A1"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Attending:</w:t>
      </w:r>
    </w:p>
    <w:p w14:paraId="13D81BDD"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p>
    <w:tbl>
      <w:tblPr>
        <w:tblW w:w="0" w:type="auto"/>
        <w:tblCellMar>
          <w:top w:w="15" w:type="dxa"/>
          <w:left w:w="15" w:type="dxa"/>
          <w:bottom w:w="15" w:type="dxa"/>
          <w:right w:w="15" w:type="dxa"/>
        </w:tblCellMar>
        <w:tblLook w:val="04A0" w:firstRow="1" w:lastRow="0" w:firstColumn="1" w:lastColumn="0" w:noHBand="0" w:noVBand="1"/>
      </w:tblPr>
      <w:tblGrid>
        <w:gridCol w:w="3389"/>
        <w:gridCol w:w="3332"/>
        <w:gridCol w:w="2232"/>
      </w:tblGrid>
      <w:tr w:rsidR="00DA6CC0" w:rsidRPr="00E22500" w14:paraId="0717BE59" w14:textId="77777777" w:rsidTr="00DA6CC0">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4B1AACD"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b/>
                <w:bCs/>
                <w:color w:val="000000"/>
                <w:sz w:val="22"/>
                <w:szCs w:val="22"/>
              </w:rPr>
              <w:t>Member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EF2592F"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b/>
                <w:bCs/>
                <w:color w:val="000000"/>
                <w:sz w:val="22"/>
                <w:szCs w:val="22"/>
              </w:rPr>
              <w:t>College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42A55" w14:textId="77777777" w:rsidR="00DA6CC0" w:rsidRPr="00E22500" w:rsidRDefault="00DA6CC0" w:rsidP="00DA6CC0">
            <w:pPr>
              <w:rPr>
                <w:rFonts w:ascii="Bookman Old Style" w:eastAsia="Times New Roman" w:hAnsi="Bookman Old Style" w:cs="Times New Roman"/>
              </w:rPr>
            </w:pPr>
          </w:p>
          <w:p w14:paraId="71E8B294"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b/>
                <w:bCs/>
                <w:color w:val="000000"/>
                <w:sz w:val="22"/>
                <w:szCs w:val="22"/>
              </w:rPr>
              <w:t xml:space="preserve">Attendance </w:t>
            </w:r>
          </w:p>
        </w:tc>
      </w:tr>
      <w:tr w:rsidR="00DA6CC0" w:rsidRPr="00E22500" w14:paraId="5754DE38"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4EE1A00"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Ruben Casas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D683849"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440A89"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1731F7BF"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DDDE9E0"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Chadley James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56226EA"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7BD89E"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X </w:t>
            </w:r>
          </w:p>
        </w:tc>
      </w:tr>
      <w:tr w:rsidR="00DA6CC0" w:rsidRPr="00E22500" w14:paraId="5525F978"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2FA25C3" w14:textId="77777777" w:rsidR="00DA6CC0" w:rsidRPr="00E22500" w:rsidRDefault="00DA6CC0" w:rsidP="00DA6CC0">
            <w:pPr>
              <w:ind w:left="720"/>
              <w:rPr>
                <w:rFonts w:ascii="Bookman Old Style" w:hAnsi="Bookman Old Style" w:cs="Times New Roman"/>
              </w:rPr>
            </w:pPr>
            <w:proofErr w:type="spellStart"/>
            <w:r w:rsidRPr="00E22500">
              <w:rPr>
                <w:rFonts w:ascii="Bookman Old Style" w:hAnsi="Bookman Old Style" w:cs="Times New Roman"/>
                <w:color w:val="000000"/>
                <w:sz w:val="22"/>
                <w:szCs w:val="22"/>
              </w:rPr>
              <w:t>Spee</w:t>
            </w:r>
            <w:proofErr w:type="spellEnd"/>
            <w:r w:rsidRPr="00E22500">
              <w:rPr>
                <w:rFonts w:ascii="Bookman Old Style" w:hAnsi="Bookman Old Style" w:cs="Times New Roman"/>
                <w:color w:val="000000"/>
                <w:sz w:val="22"/>
                <w:szCs w:val="22"/>
              </w:rPr>
              <w:t xml:space="preserve"> </w:t>
            </w:r>
            <w:proofErr w:type="spellStart"/>
            <w:r w:rsidRPr="00E22500">
              <w:rPr>
                <w:rFonts w:ascii="Bookman Old Style" w:hAnsi="Bookman Old Style" w:cs="Times New Roman"/>
                <w:color w:val="000000"/>
                <w:sz w:val="22"/>
                <w:szCs w:val="22"/>
              </w:rPr>
              <w:t>Kosloff</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1879FB5"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068B97"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0FC52FF0"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CE05F30"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Christina Luna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6B0922C"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KSOEHD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E484BE"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75C4A535"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ACCC589"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Steven Payne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CC2C6DA"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CSM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5367DF"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 </w:t>
            </w:r>
          </w:p>
        </w:tc>
      </w:tr>
      <w:tr w:rsidR="00DA6CC0" w:rsidRPr="00E22500" w14:paraId="13B11F48"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402E23C" w14:textId="77777777" w:rsidR="00DA6CC0" w:rsidRPr="00E22500" w:rsidRDefault="00DA6CC0" w:rsidP="00DA6CC0">
            <w:pPr>
              <w:ind w:left="720"/>
              <w:rPr>
                <w:rFonts w:ascii="Bookman Old Style" w:hAnsi="Bookman Old Style" w:cs="Times New Roman"/>
              </w:rPr>
            </w:pPr>
            <w:proofErr w:type="spellStart"/>
            <w:r w:rsidRPr="00E22500">
              <w:rPr>
                <w:rFonts w:ascii="Bookman Old Style" w:hAnsi="Bookman Old Style" w:cs="Times New Roman"/>
                <w:color w:val="000000"/>
                <w:sz w:val="22"/>
                <w:szCs w:val="22"/>
              </w:rPr>
              <w:t>Devendra</w:t>
            </w:r>
            <w:proofErr w:type="spellEnd"/>
            <w:r w:rsidRPr="00E22500">
              <w:rPr>
                <w:rFonts w:ascii="Bookman Old Style" w:hAnsi="Bookman Old Style" w:cs="Times New Roman"/>
                <w:color w:val="000000"/>
                <w:sz w:val="22"/>
                <w:szCs w:val="22"/>
              </w:rPr>
              <w:t xml:space="preserve"> Sharma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DADD490"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CAH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07E11"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785FD53B"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D09BD1D"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lastRenderedPageBreak/>
              <w:t xml:space="preserve">Andreas </w:t>
            </w:r>
            <w:proofErr w:type="spellStart"/>
            <w:r w:rsidRPr="00E22500">
              <w:rPr>
                <w:rFonts w:ascii="Bookman Old Style" w:hAnsi="Bookman Old Style" w:cs="Times New Roman"/>
                <w:color w:val="000000"/>
                <w:sz w:val="22"/>
                <w:szCs w:val="22"/>
              </w:rPr>
              <w:t>Stratemeyer</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49A8BE9A"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CSB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4F535"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 xml:space="preserve"> </w:t>
            </w:r>
          </w:p>
        </w:tc>
      </w:tr>
      <w:tr w:rsidR="00DA6CC0" w:rsidRPr="00E22500" w14:paraId="694E394F"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F84369E" w14:textId="77777777" w:rsidR="00DA6CC0" w:rsidRPr="00E22500" w:rsidRDefault="00DA6CC0" w:rsidP="00DA6CC0">
            <w:pPr>
              <w:ind w:left="720"/>
              <w:rPr>
                <w:rFonts w:ascii="Bookman Old Style" w:hAnsi="Bookman Old Style" w:cs="Times New Roman"/>
              </w:rPr>
            </w:pPr>
            <w:proofErr w:type="spellStart"/>
            <w:r w:rsidRPr="00E22500">
              <w:rPr>
                <w:rFonts w:ascii="Bookman Old Style" w:hAnsi="Bookman Old Style" w:cs="Times New Roman"/>
                <w:color w:val="000000"/>
                <w:sz w:val="22"/>
                <w:szCs w:val="22"/>
              </w:rPr>
              <w:t>Ajith</w:t>
            </w:r>
            <w:proofErr w:type="spellEnd"/>
            <w:r w:rsidRPr="00E22500">
              <w:rPr>
                <w:rFonts w:ascii="Bookman Old Style" w:hAnsi="Bookman Old Style" w:cs="Times New Roman"/>
                <w:color w:val="000000"/>
                <w:sz w:val="22"/>
                <w:szCs w:val="22"/>
              </w:rPr>
              <w:t xml:space="preserve"> </w:t>
            </w:r>
            <w:proofErr w:type="spellStart"/>
            <w:r w:rsidRPr="00E22500">
              <w:rPr>
                <w:rFonts w:ascii="Bookman Old Style" w:hAnsi="Bookman Old Style" w:cs="Times New Roman"/>
                <w:color w:val="000000"/>
                <w:sz w:val="22"/>
                <w:szCs w:val="22"/>
              </w:rPr>
              <w:t>Weerasinghe</w:t>
            </w:r>
            <w:proofErr w:type="spellEnd"/>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5E2FFA61"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LCOE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530CE"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 xml:space="preserve"> </w:t>
            </w:r>
          </w:p>
        </w:tc>
      </w:tr>
      <w:tr w:rsidR="00DA6CC0" w:rsidRPr="00E22500" w14:paraId="7268330E"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8F969E2"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Lynn Williams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35FE94F"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JCAST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8625E2"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 xml:space="preserve"> </w:t>
            </w:r>
          </w:p>
        </w:tc>
      </w:tr>
      <w:tr w:rsidR="00DA6CC0" w:rsidRPr="00E22500" w14:paraId="0B8EAF29"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27B85C4"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Kathy Dunbar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7C77668"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Student Affairs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167B8D"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 </w:t>
            </w:r>
          </w:p>
        </w:tc>
      </w:tr>
      <w:tr w:rsidR="00DA6CC0" w:rsidRPr="00E22500" w14:paraId="02F5AABA" w14:textId="77777777" w:rsidTr="00DA6CC0">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7BE270B0" w14:textId="77777777" w:rsidR="00DA6CC0" w:rsidRPr="00E22500" w:rsidRDefault="00DA6CC0" w:rsidP="00DA6CC0">
            <w:pPr>
              <w:ind w:left="720"/>
              <w:rPr>
                <w:rFonts w:ascii="Bookman Old Style" w:hAnsi="Bookman Old Style" w:cs="Times New Roman"/>
              </w:rPr>
            </w:pPr>
            <w:proofErr w:type="spellStart"/>
            <w:r w:rsidRPr="00E22500">
              <w:rPr>
                <w:rFonts w:ascii="Bookman Old Style" w:hAnsi="Bookman Old Style" w:cs="Times New Roman"/>
                <w:color w:val="000000"/>
                <w:sz w:val="22"/>
                <w:szCs w:val="22"/>
              </w:rPr>
              <w:t>Xuanning</w:t>
            </w:r>
            <w:proofErr w:type="spellEnd"/>
            <w:r w:rsidRPr="00E22500">
              <w:rPr>
                <w:rFonts w:ascii="Bookman Old Style" w:hAnsi="Bookman Old Style" w:cs="Times New Roman"/>
                <w:color w:val="000000"/>
                <w:sz w:val="22"/>
                <w:szCs w:val="22"/>
              </w:rPr>
              <w:t xml:space="preserve"> Fu</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90A0401"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Undergrad Studies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485BC6"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6656FDF1" w14:textId="77777777" w:rsidTr="00DA6CC0">
        <w:trPr>
          <w:trHeight w:val="4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25A35559"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Melissa </w:t>
            </w:r>
            <w:proofErr w:type="spellStart"/>
            <w:r w:rsidRPr="00E22500">
              <w:rPr>
                <w:rFonts w:ascii="Bookman Old Style" w:hAnsi="Bookman Old Style" w:cs="Times New Roman"/>
                <w:color w:val="000000"/>
                <w:sz w:val="22"/>
                <w:szCs w:val="22"/>
              </w:rPr>
              <w:t>Jordine</w:t>
            </w:r>
            <w:proofErr w:type="spellEnd"/>
            <w:r w:rsidRPr="00E22500">
              <w:rPr>
                <w:rFonts w:ascii="Bookman Old Style" w:hAnsi="Bookman Old Style" w:cs="Times New Roman"/>
                <w:color w:val="000000"/>
                <w:sz w:val="22"/>
                <w:szCs w:val="22"/>
              </w:rPr>
              <w:t>,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060DFE85"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University assessment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9EDDC"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X </w:t>
            </w:r>
          </w:p>
        </w:tc>
      </w:tr>
      <w:tr w:rsidR="00DA6CC0" w:rsidRPr="00E22500" w14:paraId="4875CB5C"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258EB68"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Erica Lassen, Guest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184BBAFE"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Articulation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515D52"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X</w:t>
            </w:r>
          </w:p>
        </w:tc>
      </w:tr>
      <w:tr w:rsidR="00DA6CC0" w:rsidRPr="00E22500" w14:paraId="3879BD4E" w14:textId="77777777" w:rsidTr="00DA6CC0">
        <w:trPr>
          <w:trHeight w:val="5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6A076794" w14:textId="77777777" w:rsidR="00DA6CC0" w:rsidRPr="00E22500" w:rsidRDefault="00DA6CC0" w:rsidP="00DA6CC0">
            <w:pPr>
              <w:ind w:left="720"/>
              <w:rPr>
                <w:rFonts w:ascii="Bookman Old Style" w:hAnsi="Bookman Old Style" w:cs="Times New Roman"/>
              </w:rPr>
            </w:pPr>
            <w:r w:rsidRPr="00E22500">
              <w:rPr>
                <w:rFonts w:ascii="Bookman Old Style" w:hAnsi="Bookman Old Style" w:cs="Times New Roman"/>
                <w:color w:val="000000"/>
                <w:sz w:val="22"/>
                <w:szCs w:val="22"/>
              </w:rPr>
              <w:t xml:space="preserve"> Chris Beck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bottom"/>
            <w:hideMark/>
          </w:tcPr>
          <w:p w14:paraId="391D8CD5" w14:textId="77777777" w:rsidR="00DA6CC0" w:rsidRPr="00E22500" w:rsidRDefault="00DA6CC0" w:rsidP="00DA6CC0">
            <w:pPr>
              <w:ind w:left="720"/>
              <w:jc w:val="center"/>
              <w:rPr>
                <w:rFonts w:ascii="Bookman Old Style" w:hAnsi="Bookman Old Style" w:cs="Times New Roman"/>
              </w:rPr>
            </w:pPr>
            <w:r w:rsidRPr="00E22500">
              <w:rPr>
                <w:rFonts w:ascii="Bookman Old Style" w:hAnsi="Bookman Old Style" w:cs="Times New Roman"/>
                <w:color w:val="000000"/>
                <w:sz w:val="22"/>
                <w:szCs w:val="22"/>
              </w:rPr>
              <w:t>ASI Student Rep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B088B8"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X </w:t>
            </w:r>
          </w:p>
        </w:tc>
      </w:tr>
    </w:tbl>
    <w:p w14:paraId="31603799"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p>
    <w:p w14:paraId="5341AF63"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r w:rsidRPr="00E22500">
        <w:rPr>
          <w:rFonts w:ascii="Bookman Old Style" w:hAnsi="Bookman Old Style" w:cs="Times New Roman"/>
          <w:b/>
          <w:bCs/>
          <w:color w:val="000000"/>
          <w:sz w:val="22"/>
          <w:szCs w:val="22"/>
        </w:rPr>
        <w:t>Friday August 31st</w:t>
      </w:r>
    </w:p>
    <w:p w14:paraId="19F25BC2" w14:textId="77777777" w:rsidR="00DA6CC0" w:rsidRPr="00E22500" w:rsidRDefault="00DA6CC0" w:rsidP="00DA6CC0">
      <w:pPr>
        <w:rPr>
          <w:rFonts w:ascii="Bookman Old Style" w:eastAsia="Times New Roman" w:hAnsi="Bookman Old Style" w:cs="Times New Roman"/>
        </w:rPr>
      </w:pPr>
    </w:p>
    <w:p w14:paraId="01B6DF72"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The committee voted to approve the Agenda for the meeting. There was a friendly amendment to the minutes to add a sentence about the nature of the </w:t>
      </w:r>
      <w:proofErr w:type="spellStart"/>
      <w:r w:rsidRPr="00E22500">
        <w:rPr>
          <w:rFonts w:ascii="Bookman Old Style" w:hAnsi="Bookman Old Style" w:cs="Times New Roman"/>
          <w:color w:val="000000"/>
          <w:sz w:val="22"/>
          <w:szCs w:val="22"/>
        </w:rPr>
        <w:t>Crim</w:t>
      </w:r>
      <w:proofErr w:type="spellEnd"/>
      <w:r w:rsidRPr="00E22500">
        <w:rPr>
          <w:rFonts w:ascii="Bookman Old Style" w:hAnsi="Bookman Old Style" w:cs="Times New Roman"/>
          <w:color w:val="000000"/>
          <w:sz w:val="22"/>
          <w:szCs w:val="22"/>
        </w:rPr>
        <w:t xml:space="preserve"> 50 pilot and then the minutes were approved by a unanimous vote. </w:t>
      </w:r>
    </w:p>
    <w:p w14:paraId="5FA6D435" w14:textId="77777777" w:rsidR="00DA6CC0" w:rsidRPr="00E22500" w:rsidRDefault="00DA6CC0" w:rsidP="00DA6CC0">
      <w:pPr>
        <w:rPr>
          <w:rFonts w:ascii="Bookman Old Style" w:eastAsia="Times New Roman" w:hAnsi="Bookman Old Style" w:cs="Times New Roman"/>
        </w:rPr>
      </w:pPr>
    </w:p>
    <w:p w14:paraId="1E27CD26"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3. Communications and Announcements</w:t>
      </w:r>
    </w:p>
    <w:p w14:paraId="77F5F7C1"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Dr. Fu discussed GE textbooks and the option of common textbooks across sections within a department.</w:t>
      </w:r>
    </w:p>
    <w:p w14:paraId="322E95DC" w14:textId="77777777" w:rsidR="00DA6CC0" w:rsidRPr="00E22500" w:rsidRDefault="00DA6CC0" w:rsidP="00DA6CC0">
      <w:pPr>
        <w:rPr>
          <w:rFonts w:ascii="Bookman Old Style" w:eastAsia="Times New Roman" w:hAnsi="Bookman Old Style" w:cs="Times New Roman"/>
        </w:rPr>
      </w:pPr>
    </w:p>
    <w:p w14:paraId="4037DE61"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Presentation by Bryan </w:t>
      </w:r>
      <w:proofErr w:type="spellStart"/>
      <w:r w:rsidRPr="00E22500">
        <w:rPr>
          <w:rFonts w:ascii="Bookman Old Style" w:hAnsi="Bookman Old Style" w:cs="Times New Roman"/>
          <w:color w:val="000000"/>
          <w:sz w:val="22"/>
          <w:szCs w:val="22"/>
        </w:rPr>
        <w:t>Berrett</w:t>
      </w:r>
      <w:proofErr w:type="spellEnd"/>
      <w:r w:rsidRPr="00E22500">
        <w:rPr>
          <w:rFonts w:ascii="Bookman Old Style" w:hAnsi="Bookman Old Style" w:cs="Times New Roman"/>
          <w:color w:val="000000"/>
          <w:sz w:val="22"/>
          <w:szCs w:val="22"/>
        </w:rPr>
        <w:t xml:space="preserve">, Director of the Center for Faculty Excellence on Zero Cost GE Textbooks. An overview of Affordable Learning Solutions and Open Educational Resources and other resources and how they connect or do not connect to GE curriculum. Affordable Learning Solutions at Fresno State is an opportunity, Chancellor’s Office provided funding for initiative and </w:t>
      </w:r>
      <w:proofErr w:type="spellStart"/>
      <w:r w:rsidRPr="00E22500">
        <w:rPr>
          <w:rFonts w:ascii="Bookman Old Style" w:hAnsi="Bookman Old Style" w:cs="Times New Roman"/>
          <w:color w:val="000000"/>
          <w:sz w:val="22"/>
          <w:szCs w:val="22"/>
        </w:rPr>
        <w:t>Vang</w:t>
      </w:r>
      <w:proofErr w:type="spellEnd"/>
      <w:r w:rsidRPr="00E22500">
        <w:rPr>
          <w:rFonts w:ascii="Bookman Old Style" w:hAnsi="Bookman Old Style" w:cs="Times New Roman"/>
          <w:color w:val="000000"/>
          <w:sz w:val="22"/>
          <w:szCs w:val="22"/>
        </w:rPr>
        <w:t xml:space="preserve"> recruits faculty who are committed to reducing the cost of course materials. Some students are not purchasing the textbooks or course materials, sometimes it is an issue of cost. SB 1359 and then directive from the Chancellor’s Office and one requirement is to provide information </w:t>
      </w:r>
      <w:proofErr w:type="gramStart"/>
      <w:r w:rsidRPr="00E22500">
        <w:rPr>
          <w:rFonts w:ascii="Bookman Old Style" w:hAnsi="Bookman Old Style" w:cs="Times New Roman"/>
          <w:color w:val="000000"/>
          <w:sz w:val="22"/>
          <w:szCs w:val="22"/>
        </w:rPr>
        <w:t>on  ZCCM</w:t>
      </w:r>
      <w:proofErr w:type="gramEnd"/>
      <w:r w:rsidRPr="00E22500">
        <w:rPr>
          <w:rFonts w:ascii="Bookman Old Style" w:hAnsi="Bookman Old Style" w:cs="Times New Roman"/>
          <w:color w:val="000000"/>
          <w:sz w:val="22"/>
          <w:szCs w:val="22"/>
        </w:rPr>
        <w:t xml:space="preserve"> (Zero Cost Course Materials). Bryan is working with Dr. Fu to identify sections of course that have zero cost. Students have conversations with faculty to ask if they have explored the option of lower cost materials for their course. All course materials </w:t>
      </w:r>
      <w:proofErr w:type="gramStart"/>
      <w:r w:rsidRPr="00E22500">
        <w:rPr>
          <w:rFonts w:ascii="Bookman Old Style" w:hAnsi="Bookman Old Style" w:cs="Times New Roman"/>
          <w:color w:val="000000"/>
          <w:sz w:val="22"/>
          <w:szCs w:val="22"/>
        </w:rPr>
        <w:t xml:space="preserve">including  </w:t>
      </w:r>
      <w:proofErr w:type="spellStart"/>
      <w:r w:rsidRPr="00E22500">
        <w:rPr>
          <w:rFonts w:ascii="Bookman Old Style" w:hAnsi="Bookman Old Style" w:cs="Times New Roman"/>
          <w:color w:val="000000"/>
          <w:sz w:val="22"/>
          <w:szCs w:val="22"/>
        </w:rPr>
        <w:t>iclicker</w:t>
      </w:r>
      <w:proofErr w:type="spellEnd"/>
      <w:proofErr w:type="gramEnd"/>
      <w:r w:rsidRPr="00E22500">
        <w:rPr>
          <w:rFonts w:ascii="Bookman Old Style" w:hAnsi="Bookman Old Style" w:cs="Times New Roman"/>
          <w:color w:val="000000"/>
          <w:sz w:val="22"/>
          <w:szCs w:val="22"/>
        </w:rPr>
        <w:t xml:space="preserve">, tablets for </w:t>
      </w:r>
      <w:proofErr w:type="spellStart"/>
      <w:r w:rsidRPr="00E22500">
        <w:rPr>
          <w:rFonts w:ascii="Bookman Old Style" w:hAnsi="Bookman Old Style" w:cs="Times New Roman"/>
          <w:color w:val="000000"/>
          <w:sz w:val="22"/>
          <w:szCs w:val="22"/>
        </w:rPr>
        <w:t>DISCOVERe</w:t>
      </w:r>
      <w:proofErr w:type="spellEnd"/>
      <w:r w:rsidRPr="00E22500">
        <w:rPr>
          <w:rFonts w:ascii="Bookman Old Style" w:hAnsi="Bookman Old Style" w:cs="Times New Roman"/>
          <w:color w:val="000000"/>
          <w:sz w:val="22"/>
          <w:szCs w:val="22"/>
        </w:rPr>
        <w:t xml:space="preserve">, etc. have to be factored into the cost of the course and might prevent it from being a zero cost course. </w:t>
      </w:r>
    </w:p>
    <w:p w14:paraId="3A5B17B0"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Dr. Fu -- early adoption of textbooks and extend this to GE and have departments consider a common textbook and/or other materials. Last minute adoptions of books can be problematic. Consider common textbook and signature assignments related to GE student learning outcomes. </w:t>
      </w:r>
    </w:p>
    <w:p w14:paraId="53A89CB8" w14:textId="77777777" w:rsidR="00DA6CC0" w:rsidRPr="00E22500" w:rsidRDefault="00DA6CC0" w:rsidP="00DA6CC0">
      <w:pPr>
        <w:rPr>
          <w:rFonts w:ascii="Bookman Old Style" w:eastAsia="Times New Roman" w:hAnsi="Bookman Old Style" w:cs="Times New Roman"/>
        </w:rPr>
      </w:pPr>
    </w:p>
    <w:p w14:paraId="06911A43"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Bryan gave an example of his own department CSDS that had a textbook and “master” course materials that were given to faculty assigned at the last minute. If faculty taught the course again and knew in advance they were teaching it, they could choose text and materials. Bryan has promised, as director of </w:t>
      </w:r>
      <w:r w:rsidRPr="00E22500">
        <w:rPr>
          <w:rFonts w:ascii="Bookman Old Style" w:hAnsi="Bookman Old Style" w:cs="Times New Roman"/>
          <w:color w:val="000000"/>
          <w:sz w:val="22"/>
          <w:szCs w:val="22"/>
        </w:rPr>
        <w:lastRenderedPageBreak/>
        <w:t xml:space="preserve">CFE and Affordable Learning Solutions, to identify and have pathways for GE at Zero Cost and pathways for at least two departments or programs for zero cost. An affordable learning solutions designations demonstrates that it saves students at least 30% from previously. Our campus bookstore is non-profit and not making money. Open Source textbooks and Bill and Melinda Gates commissioned textbooks by experts and textbooks are available at no charge. Instant Access is saving students over 500,000 dollars in about 74 sections and Dusty in Bookstore is working with Financial Aid to have cost deducted from financial aid and they can have materials by the first day of class. It is all digital, you get electronic access to materials and it is a one semester thing unless you pay more so you can keep digital materials or books. There is a print option but it works a little bit differently and the cost is a little different. </w:t>
      </w:r>
    </w:p>
    <w:p w14:paraId="07A92089"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  </w:t>
      </w:r>
    </w:p>
    <w:p w14:paraId="7E51D0FA"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3. Communication and Announcements Continued</w:t>
      </w:r>
    </w:p>
    <w:p w14:paraId="23CB0347" w14:textId="77777777" w:rsidR="00DA6CC0" w:rsidRPr="00E22500" w:rsidRDefault="00DA6CC0" w:rsidP="00DA6CC0">
      <w:pPr>
        <w:rPr>
          <w:rFonts w:ascii="Bookman Old Style" w:eastAsia="Times New Roman" w:hAnsi="Bookman Old Style" w:cs="Times New Roman"/>
        </w:rPr>
      </w:pPr>
    </w:p>
    <w:p w14:paraId="3E498965"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Melissa -- </w:t>
      </w:r>
      <w:proofErr w:type="spellStart"/>
      <w:r w:rsidRPr="00E22500">
        <w:rPr>
          <w:rFonts w:ascii="Bookman Old Style" w:hAnsi="Bookman Old Style" w:cs="Times New Roman"/>
          <w:color w:val="000000"/>
          <w:sz w:val="22"/>
          <w:szCs w:val="22"/>
        </w:rPr>
        <w:t>ePortfolio</w:t>
      </w:r>
      <w:proofErr w:type="spellEnd"/>
      <w:r w:rsidRPr="00E22500">
        <w:rPr>
          <w:rFonts w:ascii="Bookman Old Style" w:hAnsi="Bookman Old Style" w:cs="Times New Roman"/>
          <w:color w:val="000000"/>
          <w:sz w:val="22"/>
          <w:szCs w:val="22"/>
        </w:rPr>
        <w:t xml:space="preserve"> and reviewing syllabi for compliance with APM 215. Faculty can designate an assignment even if syllabus has been distributed if they designate an existing assignment. Syllabi and designation and alignment will be checked in Spring 2019.</w:t>
      </w:r>
    </w:p>
    <w:p w14:paraId="2628AFED"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Dr. Fu referenced APM 241 which states syllabi should be distributed at beginning of semester but no later than last day to drop (census date) which is September 20th. </w:t>
      </w:r>
      <w:proofErr w:type="spellStart"/>
      <w:r w:rsidRPr="00E22500">
        <w:rPr>
          <w:rFonts w:ascii="Bookman Old Style" w:hAnsi="Bookman Old Style" w:cs="Times New Roman"/>
          <w:color w:val="000000"/>
          <w:sz w:val="22"/>
          <w:szCs w:val="22"/>
        </w:rPr>
        <w:t>Dr</w:t>
      </w:r>
      <w:proofErr w:type="spellEnd"/>
      <w:r w:rsidRPr="00E22500">
        <w:rPr>
          <w:rFonts w:ascii="Bookman Old Style" w:hAnsi="Bookman Old Style" w:cs="Times New Roman"/>
          <w:color w:val="000000"/>
          <w:sz w:val="22"/>
          <w:szCs w:val="22"/>
        </w:rPr>
        <w:t xml:space="preserve"> Fu is working with APP to change this policy to require the syllabi to be due earlier in the semester. </w:t>
      </w:r>
    </w:p>
    <w:p w14:paraId="01F1CE79" w14:textId="77777777" w:rsidR="00DA6CC0" w:rsidRPr="00E22500" w:rsidRDefault="00DA6CC0" w:rsidP="00DA6CC0">
      <w:pPr>
        <w:rPr>
          <w:rFonts w:ascii="Bookman Old Style" w:eastAsia="Times New Roman" w:hAnsi="Bookman Old Style" w:cs="Times New Roman"/>
        </w:rPr>
      </w:pPr>
    </w:p>
    <w:p w14:paraId="348AB45A"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Erica: update memo from CO re: external exams (EO 1036) – SP 2018 awarding external exams to clear GE: AP, CLEP &amp; IB now have a list of what GE courses we must clear. She is working with Departments to articulate courses. </w:t>
      </w:r>
    </w:p>
    <w:p w14:paraId="4835A39C" w14:textId="77777777" w:rsidR="00DA6CC0" w:rsidRPr="00E22500" w:rsidRDefault="00DA6CC0" w:rsidP="00DA6CC0">
      <w:pPr>
        <w:rPr>
          <w:rFonts w:ascii="Bookman Old Style" w:eastAsia="Times New Roman" w:hAnsi="Bookman Old Style" w:cs="Times New Roman"/>
        </w:rPr>
      </w:pPr>
    </w:p>
    <w:p w14:paraId="4CD26A05"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Chadley, Old Business in regard to Music courses and reinstatement of waiver. Chadley asked for the motion to be tabled. This was proposed and </w:t>
      </w:r>
      <w:proofErr w:type="spellStart"/>
      <w:r w:rsidRPr="00E22500">
        <w:rPr>
          <w:rFonts w:ascii="Bookman Old Style" w:hAnsi="Bookman Old Style" w:cs="Times New Roman"/>
          <w:color w:val="000000"/>
          <w:sz w:val="22"/>
          <w:szCs w:val="22"/>
        </w:rPr>
        <w:t>and</w:t>
      </w:r>
      <w:proofErr w:type="spellEnd"/>
      <w:r w:rsidRPr="00E22500">
        <w:rPr>
          <w:rFonts w:ascii="Bookman Old Style" w:hAnsi="Bookman Old Style" w:cs="Times New Roman"/>
          <w:color w:val="000000"/>
          <w:sz w:val="22"/>
          <w:szCs w:val="22"/>
        </w:rPr>
        <w:t xml:space="preserve"> the committee voted unanimously to delay discussion of old business until the next committee meeting. </w:t>
      </w:r>
    </w:p>
    <w:p w14:paraId="3F3A0D32" w14:textId="77777777" w:rsidR="00DA6CC0" w:rsidRPr="00E22500" w:rsidRDefault="00DA6CC0" w:rsidP="00DA6CC0">
      <w:pPr>
        <w:rPr>
          <w:rFonts w:ascii="Bookman Old Style" w:eastAsia="Times New Roman" w:hAnsi="Bookman Old Style" w:cs="Times New Roman"/>
        </w:rPr>
      </w:pPr>
    </w:p>
    <w:p w14:paraId="311906AA" w14:textId="77777777" w:rsidR="00DA6CC0" w:rsidRPr="00E22500" w:rsidRDefault="00DA6CC0" w:rsidP="00DA6CC0">
      <w:pPr>
        <w:rPr>
          <w:rFonts w:ascii="Bookman Old Style" w:hAnsi="Bookman Old Style" w:cs="Times New Roman"/>
        </w:rPr>
      </w:pPr>
      <w:proofErr w:type="spellStart"/>
      <w:r w:rsidRPr="00E22500">
        <w:rPr>
          <w:rFonts w:ascii="Bookman Old Style" w:hAnsi="Bookman Old Style" w:cs="Times New Roman"/>
          <w:color w:val="000000"/>
          <w:sz w:val="22"/>
          <w:szCs w:val="22"/>
        </w:rPr>
        <w:t>Xuanning</w:t>
      </w:r>
      <w:proofErr w:type="spellEnd"/>
      <w:r w:rsidRPr="00E22500">
        <w:rPr>
          <w:rFonts w:ascii="Bookman Old Style" w:hAnsi="Bookman Old Style" w:cs="Times New Roman"/>
          <w:color w:val="000000"/>
          <w:sz w:val="22"/>
          <w:szCs w:val="22"/>
        </w:rPr>
        <w:t xml:space="preserve"> suggested that after review of Honors Courses, if there is an issue we should invite Saeed Attar to the meeting to discuss the proposals and the committee agreed to this action. </w:t>
      </w:r>
    </w:p>
    <w:p w14:paraId="282176E2" w14:textId="77777777" w:rsidR="00DA6CC0" w:rsidRPr="00E22500" w:rsidRDefault="00DA6CC0" w:rsidP="00DA6CC0">
      <w:pPr>
        <w:rPr>
          <w:rFonts w:ascii="Bookman Old Style" w:eastAsia="Times New Roman" w:hAnsi="Bookman Old Style" w:cs="Times New Roman"/>
        </w:rPr>
      </w:pPr>
    </w:p>
    <w:p w14:paraId="26DA8EC0"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Action Items:</w:t>
      </w:r>
    </w:p>
    <w:p w14:paraId="29A31CA4" w14:textId="77777777" w:rsidR="00DA6CC0" w:rsidRPr="00E22500" w:rsidRDefault="00DA6CC0" w:rsidP="00DA6CC0">
      <w:pPr>
        <w:rPr>
          <w:rFonts w:ascii="Bookman Old Style" w:eastAsia="Times New Roman" w:hAnsi="Bookman Old Style" w:cs="Times New Roman"/>
        </w:rPr>
      </w:pPr>
    </w:p>
    <w:p w14:paraId="718E7E97" w14:textId="77777777" w:rsidR="00DA6CC0" w:rsidRPr="00E22500" w:rsidRDefault="00DA6CC0" w:rsidP="00DA6CC0">
      <w:pPr>
        <w:rPr>
          <w:rFonts w:ascii="Bookman Old Style" w:hAnsi="Bookman Old Style" w:cs="Times New Roman"/>
        </w:rPr>
      </w:pPr>
      <w:proofErr w:type="spellStart"/>
      <w:r w:rsidRPr="00E22500">
        <w:rPr>
          <w:rFonts w:ascii="Bookman Old Style" w:hAnsi="Bookman Old Style" w:cs="Times New Roman"/>
          <w:color w:val="000000"/>
          <w:sz w:val="22"/>
          <w:szCs w:val="22"/>
        </w:rPr>
        <w:t>Spee</w:t>
      </w:r>
      <w:proofErr w:type="spellEnd"/>
      <w:r w:rsidRPr="00E22500">
        <w:rPr>
          <w:rFonts w:ascii="Bookman Old Style" w:hAnsi="Bookman Old Style" w:cs="Times New Roman"/>
          <w:color w:val="000000"/>
          <w:sz w:val="22"/>
          <w:szCs w:val="22"/>
        </w:rPr>
        <w:t xml:space="preserve">, </w:t>
      </w:r>
      <w:proofErr w:type="spellStart"/>
      <w:r w:rsidRPr="00E22500">
        <w:rPr>
          <w:rFonts w:ascii="Bookman Old Style" w:hAnsi="Bookman Old Style" w:cs="Times New Roman"/>
          <w:color w:val="000000"/>
          <w:sz w:val="22"/>
          <w:szCs w:val="22"/>
        </w:rPr>
        <w:t>Chadley</w:t>
      </w:r>
      <w:proofErr w:type="spellEnd"/>
      <w:r w:rsidRPr="00E22500">
        <w:rPr>
          <w:rFonts w:ascii="Bookman Old Style" w:hAnsi="Bookman Old Style" w:cs="Times New Roman"/>
          <w:color w:val="000000"/>
          <w:sz w:val="22"/>
          <w:szCs w:val="22"/>
        </w:rPr>
        <w:t xml:space="preserve">, and </w:t>
      </w:r>
      <w:proofErr w:type="spellStart"/>
      <w:r w:rsidRPr="00E22500">
        <w:rPr>
          <w:rFonts w:ascii="Bookman Old Style" w:hAnsi="Bookman Old Style" w:cs="Times New Roman"/>
          <w:color w:val="000000"/>
          <w:sz w:val="22"/>
          <w:szCs w:val="22"/>
        </w:rPr>
        <w:t>Xuanning</w:t>
      </w:r>
      <w:proofErr w:type="spellEnd"/>
      <w:r w:rsidRPr="00E22500">
        <w:rPr>
          <w:rFonts w:ascii="Bookman Old Style" w:hAnsi="Bookman Old Style" w:cs="Times New Roman"/>
          <w:color w:val="000000"/>
          <w:sz w:val="22"/>
          <w:szCs w:val="22"/>
        </w:rPr>
        <w:t xml:space="preserve"> agreed to review HON 20 and HON 21 prior to next meeting</w:t>
      </w:r>
    </w:p>
    <w:p w14:paraId="029B5DD8"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Christina and Steven agreed to review HUM 129 prior to next meeting</w:t>
      </w:r>
    </w:p>
    <w:p w14:paraId="1D6BEC08" w14:textId="77777777" w:rsidR="00DA6CC0" w:rsidRPr="00E22500" w:rsidRDefault="00DA6CC0" w:rsidP="00DA6CC0">
      <w:pPr>
        <w:rPr>
          <w:rFonts w:ascii="Bookman Old Style" w:eastAsia="Times New Roman" w:hAnsi="Bookman Old Style" w:cs="Times New Roman"/>
        </w:rPr>
      </w:pPr>
    </w:p>
    <w:p w14:paraId="504AAA1A"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 xml:space="preserve">Dr. Fu proposed that Kathy continue to update GE list but now it would formally come to the GE committee to review and approve the list of official courses and new courses. Really a formality but have the weight of the committee behind it. Motion to have GE committee officially review list and GE requirement sheet and the motion was unanimously approved. </w:t>
      </w:r>
    </w:p>
    <w:p w14:paraId="5B6C84F4" w14:textId="77777777" w:rsidR="00DA6CC0" w:rsidRPr="00E22500" w:rsidRDefault="00DA6CC0" w:rsidP="00DA6CC0">
      <w:pPr>
        <w:rPr>
          <w:rFonts w:ascii="Bookman Old Style" w:eastAsia="Times New Roman" w:hAnsi="Bookman Old Style" w:cs="Times New Roman"/>
        </w:rPr>
      </w:pPr>
    </w:p>
    <w:p w14:paraId="6D3578DA" w14:textId="77777777" w:rsidR="00DA6CC0" w:rsidRPr="00E22500" w:rsidRDefault="00DA6CC0" w:rsidP="00DA6CC0">
      <w:pPr>
        <w:rPr>
          <w:rFonts w:ascii="Bookman Old Style" w:hAnsi="Bookman Old Style" w:cs="Times New Roman"/>
        </w:rPr>
      </w:pPr>
      <w:r w:rsidRPr="00E22500">
        <w:rPr>
          <w:rFonts w:ascii="Bookman Old Style" w:hAnsi="Bookman Old Style" w:cs="Times New Roman"/>
          <w:color w:val="000000"/>
          <w:sz w:val="22"/>
          <w:szCs w:val="22"/>
        </w:rPr>
        <w:t>Meetings adjourned.</w:t>
      </w:r>
    </w:p>
    <w:p w14:paraId="376A38D5" w14:textId="77777777" w:rsidR="00DA6CC0" w:rsidRPr="00E22500" w:rsidRDefault="00DA6CC0" w:rsidP="00DA6CC0">
      <w:pPr>
        <w:rPr>
          <w:rFonts w:ascii="Bookman Old Style" w:eastAsia="Times New Roman" w:hAnsi="Bookman Old Style" w:cs="Times New Roman"/>
        </w:rPr>
      </w:pPr>
    </w:p>
    <w:p w14:paraId="0113241E" w14:textId="77777777" w:rsidR="00682916" w:rsidRPr="00E22500" w:rsidRDefault="00E669D9">
      <w:pPr>
        <w:rPr>
          <w:rFonts w:ascii="Bookman Old Style" w:hAnsi="Bookman Old Style"/>
        </w:rPr>
      </w:pPr>
    </w:p>
    <w:sectPr w:rsidR="00682916" w:rsidRPr="00E22500" w:rsidSect="00E669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71835" w14:textId="77777777" w:rsidR="00E669D9" w:rsidRDefault="00E669D9" w:rsidP="00E669D9">
      <w:r>
        <w:separator/>
      </w:r>
    </w:p>
  </w:endnote>
  <w:endnote w:type="continuationSeparator" w:id="0">
    <w:p w14:paraId="00FCB7E2" w14:textId="77777777" w:rsidR="00E669D9" w:rsidRDefault="00E669D9" w:rsidP="00E669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8AC956" w14:textId="77777777" w:rsidR="00E669D9" w:rsidRDefault="00E669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D97B2" w14:textId="77777777" w:rsidR="00E669D9" w:rsidRDefault="00E669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46CDED" w14:textId="77777777" w:rsidR="00E669D9" w:rsidRDefault="00E669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23DD4E" w14:textId="77777777" w:rsidR="00E669D9" w:rsidRDefault="00E669D9" w:rsidP="00E669D9">
      <w:r>
        <w:separator/>
      </w:r>
    </w:p>
  </w:footnote>
  <w:footnote w:type="continuationSeparator" w:id="0">
    <w:p w14:paraId="29CB9B35" w14:textId="77777777" w:rsidR="00E669D9" w:rsidRDefault="00E669D9" w:rsidP="00E669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9EEC82" w14:textId="77777777" w:rsidR="00E669D9" w:rsidRDefault="00E669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25781"/>
      <w:docPartObj>
        <w:docPartGallery w:val="Page Numbers (Top of Page)"/>
        <w:docPartUnique/>
      </w:docPartObj>
    </w:sdtPr>
    <w:sdtEndPr>
      <w:rPr>
        <w:noProof/>
      </w:rPr>
    </w:sdtEndPr>
    <w:sdtContent>
      <w:p w14:paraId="042DEA33" w14:textId="6245D5FA" w:rsidR="00E669D9" w:rsidRDefault="00E669D9">
        <w:pPr>
          <w:pStyle w:val="Header"/>
          <w:jc w:val="right"/>
        </w:pPr>
        <w:r>
          <w:t>GE Committee Minutes</w:t>
        </w:r>
      </w:p>
      <w:p w14:paraId="13A744AD" w14:textId="707E67B6" w:rsidR="00E669D9" w:rsidRDefault="00E669D9">
        <w:pPr>
          <w:pStyle w:val="Header"/>
          <w:jc w:val="right"/>
        </w:pPr>
        <w:r>
          <w:t>August 31, 2018</w:t>
        </w:r>
      </w:p>
      <w:p w14:paraId="4C56AAE1" w14:textId="130269AE" w:rsidR="00E669D9" w:rsidRDefault="00E669D9">
        <w:pPr>
          <w:pStyle w:val="Head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57216BCF" w14:textId="77777777" w:rsidR="00E669D9" w:rsidRDefault="00E669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87629" w14:textId="77777777" w:rsidR="00E669D9" w:rsidRDefault="00E669D9">
    <w:pPr>
      <w:pStyle w:val="Header"/>
    </w:pPr>
    <w:bookmarkStart w:id="0" w:name="_GoBack"/>
    <w:bookmarkEnd w:id="0"/>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F0C"/>
    <w:rsid w:val="00295FA3"/>
    <w:rsid w:val="00323772"/>
    <w:rsid w:val="003B1F0C"/>
    <w:rsid w:val="00DA6CC0"/>
    <w:rsid w:val="00E22500"/>
    <w:rsid w:val="00E66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C27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6CC0"/>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DA6CC0"/>
  </w:style>
  <w:style w:type="paragraph" w:customStyle="1" w:styleId="ColorfulList-Accent11">
    <w:name w:val="Colorful List - Accent 11"/>
    <w:basedOn w:val="Normal"/>
    <w:uiPriority w:val="34"/>
    <w:qFormat/>
    <w:rsid w:val="00E22500"/>
    <w:pPr>
      <w:ind w:left="720"/>
    </w:pPr>
    <w:rPr>
      <w:rFonts w:ascii="Times" w:eastAsia="Times New Roman" w:hAnsi="Times" w:cs="Times New Roman"/>
      <w:szCs w:val="20"/>
    </w:rPr>
  </w:style>
  <w:style w:type="paragraph" w:styleId="Header">
    <w:name w:val="header"/>
    <w:basedOn w:val="Normal"/>
    <w:link w:val="HeaderChar"/>
    <w:uiPriority w:val="99"/>
    <w:unhideWhenUsed/>
    <w:rsid w:val="00E669D9"/>
    <w:pPr>
      <w:tabs>
        <w:tab w:val="center" w:pos="4680"/>
        <w:tab w:val="right" w:pos="9360"/>
      </w:tabs>
    </w:pPr>
  </w:style>
  <w:style w:type="character" w:customStyle="1" w:styleId="HeaderChar">
    <w:name w:val="Header Char"/>
    <w:basedOn w:val="DefaultParagraphFont"/>
    <w:link w:val="Header"/>
    <w:uiPriority w:val="99"/>
    <w:rsid w:val="00E669D9"/>
  </w:style>
  <w:style w:type="paragraph" w:styleId="Footer">
    <w:name w:val="footer"/>
    <w:basedOn w:val="Normal"/>
    <w:link w:val="FooterChar"/>
    <w:uiPriority w:val="99"/>
    <w:unhideWhenUsed/>
    <w:rsid w:val="00E669D9"/>
    <w:pPr>
      <w:tabs>
        <w:tab w:val="center" w:pos="4680"/>
        <w:tab w:val="right" w:pos="9360"/>
      </w:tabs>
    </w:pPr>
  </w:style>
  <w:style w:type="character" w:customStyle="1" w:styleId="FooterChar">
    <w:name w:val="Footer Char"/>
    <w:basedOn w:val="DefaultParagraphFont"/>
    <w:link w:val="Footer"/>
    <w:uiPriority w:val="99"/>
    <w:rsid w:val="00E669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34124">
      <w:bodyDiv w:val="1"/>
      <w:marLeft w:val="0"/>
      <w:marRight w:val="0"/>
      <w:marTop w:val="0"/>
      <w:marBottom w:val="0"/>
      <w:divBdr>
        <w:top w:val="none" w:sz="0" w:space="0" w:color="auto"/>
        <w:left w:val="none" w:sz="0" w:space="0" w:color="auto"/>
        <w:bottom w:val="none" w:sz="0" w:space="0" w:color="auto"/>
        <w:right w:val="none" w:sz="0" w:space="0" w:color="auto"/>
      </w:divBdr>
      <w:divsChild>
        <w:div w:id="215170773">
          <w:marLeft w:val="0"/>
          <w:marRight w:val="0"/>
          <w:marTop w:val="0"/>
          <w:marBottom w:val="0"/>
          <w:divBdr>
            <w:top w:val="none" w:sz="0" w:space="0" w:color="auto"/>
            <w:left w:val="none" w:sz="0" w:space="0" w:color="auto"/>
            <w:bottom w:val="none" w:sz="0" w:space="0" w:color="auto"/>
            <w:right w:val="none" w:sz="0" w:space="0" w:color="auto"/>
          </w:divBdr>
        </w:div>
      </w:divsChild>
    </w:div>
    <w:div w:id="400562855">
      <w:bodyDiv w:val="1"/>
      <w:marLeft w:val="0"/>
      <w:marRight w:val="0"/>
      <w:marTop w:val="0"/>
      <w:marBottom w:val="0"/>
      <w:divBdr>
        <w:top w:val="none" w:sz="0" w:space="0" w:color="auto"/>
        <w:left w:val="none" w:sz="0" w:space="0" w:color="auto"/>
        <w:bottom w:val="none" w:sz="0" w:space="0" w:color="auto"/>
        <w:right w:val="none" w:sz="0" w:space="0" w:color="auto"/>
      </w:divBdr>
      <w:divsChild>
        <w:div w:id="3096005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5897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3</cp:revision>
  <dcterms:created xsi:type="dcterms:W3CDTF">2018-09-26T18:33:00Z</dcterms:created>
  <dcterms:modified xsi:type="dcterms:W3CDTF">2018-09-26T18:34:00Z</dcterms:modified>
</cp:coreProperties>
</file>