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FE1A" w14:textId="4B367901" w:rsidR="009C30F0" w:rsidRPr="00AD11C6" w:rsidRDefault="00AD11C6" w:rsidP="00AD11C6">
      <w:pPr>
        <w:jc w:val="center"/>
        <w:rPr>
          <w:rFonts w:ascii="Century Gothic" w:hAnsi="Century Gothic"/>
          <w:b/>
          <w:bCs/>
          <w:sz w:val="21"/>
          <w:szCs w:val="21"/>
        </w:rPr>
      </w:pPr>
      <w:r w:rsidRPr="00AD11C6">
        <w:rPr>
          <w:rFonts w:ascii="Century Gothic" w:hAnsi="Century Gothic"/>
          <w:b/>
          <w:bCs/>
          <w:sz w:val="21"/>
          <w:szCs w:val="21"/>
        </w:rPr>
        <w:t xml:space="preserve">Current </w:t>
      </w:r>
      <w:r>
        <w:rPr>
          <w:rFonts w:ascii="Century Gothic" w:hAnsi="Century Gothic"/>
          <w:b/>
          <w:bCs/>
          <w:sz w:val="21"/>
          <w:szCs w:val="21"/>
        </w:rPr>
        <w:t>Emeritus Status P</w:t>
      </w:r>
      <w:r w:rsidRPr="00AD11C6">
        <w:rPr>
          <w:rFonts w:ascii="Century Gothic" w:hAnsi="Century Gothic"/>
          <w:b/>
          <w:bCs/>
          <w:sz w:val="21"/>
          <w:szCs w:val="21"/>
        </w:rPr>
        <w:t>olicies for CSU Campuses</w:t>
      </w:r>
      <w:r w:rsidR="00D26C22">
        <w:rPr>
          <w:rFonts w:ascii="Century Gothic" w:hAnsi="Century Gothic"/>
          <w:b/>
          <w:bCs/>
          <w:sz w:val="21"/>
          <w:szCs w:val="21"/>
        </w:rPr>
        <w:t xml:space="preserve"> </w:t>
      </w:r>
      <w:r w:rsidR="00D26C22" w:rsidRPr="00AD11C6">
        <w:rPr>
          <w:rFonts w:ascii="Century Gothic" w:hAnsi="Century Gothic"/>
          <w:b/>
          <w:bCs/>
          <w:sz w:val="21"/>
          <w:szCs w:val="21"/>
        </w:rPr>
        <w:t>(per websites in March 2022)</w:t>
      </w:r>
    </w:p>
    <w:p w14:paraId="5AC7A20A" w14:textId="0ABB50B9" w:rsidR="00AD11C6" w:rsidRDefault="00AD11C6">
      <w:pPr>
        <w:rPr>
          <w:rFonts w:ascii="Century Gothic" w:hAnsi="Century Gothic"/>
          <w:i/>
          <w:iCs/>
          <w:sz w:val="21"/>
          <w:szCs w:val="21"/>
        </w:rPr>
      </w:pPr>
      <w:r w:rsidRPr="00AD11C6">
        <w:rPr>
          <w:rFonts w:ascii="Century Gothic" w:hAnsi="Century Gothic"/>
          <w:i/>
          <w:iCs/>
          <w:sz w:val="21"/>
          <w:szCs w:val="21"/>
        </w:rPr>
        <w:t>Note that other than Fresno State, only one other campus (the Maritime Academy) does not include lecturers</w:t>
      </w:r>
      <w:r w:rsidR="00826EC3">
        <w:rPr>
          <w:rFonts w:ascii="Century Gothic" w:hAnsi="Century Gothic"/>
          <w:i/>
          <w:iCs/>
          <w:sz w:val="21"/>
          <w:szCs w:val="21"/>
        </w:rPr>
        <w:t xml:space="preserve"> in the list of people eligible for emeritus status. </w:t>
      </w:r>
    </w:p>
    <w:p w14:paraId="6F5E4BB4" w14:textId="242012CB" w:rsidR="00AD11C6" w:rsidRPr="00AD11C6" w:rsidRDefault="00AD11C6">
      <w:pPr>
        <w:rPr>
          <w:rFonts w:ascii="Century Gothic" w:hAnsi="Century Gothic"/>
          <w:i/>
          <w:iCs/>
          <w:sz w:val="21"/>
          <w:szCs w:val="21"/>
        </w:rPr>
      </w:pPr>
      <w:r>
        <w:rPr>
          <w:rFonts w:ascii="Century Gothic" w:hAnsi="Century Gothic"/>
          <w:i/>
          <w:iCs/>
          <w:sz w:val="21"/>
          <w:szCs w:val="21"/>
        </w:rPr>
        <w:t xml:space="preserve">Links to URLs for policies on the left, the relevant portions included on the right. </w:t>
      </w:r>
    </w:p>
    <w:tbl>
      <w:tblPr>
        <w:tblStyle w:val="TableGrid"/>
        <w:tblW w:w="0" w:type="auto"/>
        <w:tblLook w:val="04A0" w:firstRow="1" w:lastRow="0" w:firstColumn="1" w:lastColumn="0" w:noHBand="0" w:noVBand="1"/>
      </w:tblPr>
      <w:tblGrid>
        <w:gridCol w:w="7416"/>
        <w:gridCol w:w="1934"/>
      </w:tblGrid>
      <w:tr w:rsidR="00826596" w:rsidRPr="00AD11C6" w14:paraId="3CC69B19" w14:textId="77777777" w:rsidTr="00151603">
        <w:tc>
          <w:tcPr>
            <w:tcW w:w="6723" w:type="dxa"/>
          </w:tcPr>
          <w:p w14:paraId="1B065B4B" w14:textId="77777777" w:rsidR="00826596" w:rsidRPr="00AD11C6" w:rsidRDefault="00D26236" w:rsidP="004763D9">
            <w:pPr>
              <w:rPr>
                <w:rFonts w:ascii="Century Gothic" w:hAnsi="Century Gothic" w:cs="Arial"/>
                <w:color w:val="1155CC"/>
                <w:sz w:val="21"/>
                <w:szCs w:val="21"/>
                <w:u w:val="single"/>
                <w:shd w:val="clear" w:color="auto" w:fill="FFFFFF"/>
              </w:rPr>
            </w:pPr>
            <w:hyperlink r:id="rId7" w:history="1">
              <w:r w:rsidR="0033340B" w:rsidRPr="00AD11C6">
                <w:rPr>
                  <w:rStyle w:val="Hyperlink"/>
                  <w:rFonts w:ascii="Century Gothic" w:hAnsi="Century Gothic" w:cs="Arial"/>
                  <w:sz w:val="21"/>
                  <w:szCs w:val="21"/>
                  <w:shd w:val="clear" w:color="auto" w:fill="FFFFFF"/>
                </w:rPr>
                <w:t>https://www.calstate.edu/csu-system/faculty-staff/academic-senate/resolutions/2020-2021/3456.pdf</w:t>
              </w:r>
            </w:hyperlink>
          </w:p>
          <w:p w14:paraId="51E8C860" w14:textId="77777777" w:rsidR="009C30F0" w:rsidRPr="00AD11C6" w:rsidRDefault="009C30F0" w:rsidP="004763D9">
            <w:pPr>
              <w:rPr>
                <w:rFonts w:ascii="Century Gothic" w:hAnsi="Century Gothic"/>
                <w:color w:val="1155CC"/>
                <w:sz w:val="21"/>
                <w:szCs w:val="21"/>
              </w:rPr>
            </w:pPr>
          </w:p>
          <w:p w14:paraId="61709D04" w14:textId="77777777" w:rsidR="009C30F0" w:rsidRPr="00AD11C6" w:rsidRDefault="009C30F0" w:rsidP="004763D9">
            <w:pPr>
              <w:rPr>
                <w:rFonts w:ascii="Century Gothic" w:hAnsi="Century Gothic"/>
                <w:color w:val="1155CC"/>
                <w:sz w:val="21"/>
                <w:szCs w:val="21"/>
              </w:rPr>
            </w:pPr>
          </w:p>
          <w:p w14:paraId="36725A25" w14:textId="77777777" w:rsidR="009C30F0" w:rsidRPr="00AD11C6" w:rsidRDefault="009C30F0" w:rsidP="004763D9">
            <w:pPr>
              <w:rPr>
                <w:rFonts w:ascii="Century Gothic" w:hAnsi="Century Gothic"/>
                <w:color w:val="1155CC"/>
                <w:sz w:val="21"/>
                <w:szCs w:val="21"/>
              </w:rPr>
            </w:pPr>
          </w:p>
          <w:p w14:paraId="01B2FB77" w14:textId="38447CBE" w:rsidR="009C30F0" w:rsidRPr="00AD11C6" w:rsidRDefault="009C30F0" w:rsidP="004763D9">
            <w:pPr>
              <w:rPr>
                <w:rFonts w:ascii="Century Gothic" w:hAnsi="Century Gothic"/>
                <w:sz w:val="21"/>
                <w:szCs w:val="21"/>
              </w:rPr>
            </w:pPr>
          </w:p>
        </w:tc>
        <w:tc>
          <w:tcPr>
            <w:tcW w:w="2627" w:type="dxa"/>
          </w:tcPr>
          <w:p w14:paraId="6DC37653" w14:textId="77777777" w:rsidR="00826596" w:rsidRPr="00AD11C6" w:rsidRDefault="00826596">
            <w:pPr>
              <w:rPr>
                <w:rFonts w:ascii="Century Gothic" w:eastAsia="Times New Roman" w:hAnsi="Century Gothic" w:cs="Arial"/>
                <w:color w:val="333333"/>
                <w:sz w:val="21"/>
                <w:szCs w:val="21"/>
              </w:rPr>
            </w:pPr>
            <w:r w:rsidRPr="00AD11C6">
              <w:rPr>
                <w:rFonts w:ascii="Century Gothic" w:eastAsia="Times New Roman" w:hAnsi="Century Gothic" w:cs="Arial"/>
                <w:color w:val="333333"/>
                <w:sz w:val="21"/>
                <w:szCs w:val="21"/>
              </w:rPr>
              <w:t>CSU Policy</w:t>
            </w:r>
          </w:p>
          <w:p w14:paraId="3FB354A2" w14:textId="77777777" w:rsidR="0033340B" w:rsidRPr="00AD11C6" w:rsidRDefault="0033340B">
            <w:pPr>
              <w:rPr>
                <w:rFonts w:ascii="Century Gothic" w:eastAsia="Times New Roman" w:hAnsi="Century Gothic" w:cs="Arial"/>
                <w:color w:val="333333"/>
                <w:sz w:val="21"/>
                <w:szCs w:val="21"/>
              </w:rPr>
            </w:pPr>
          </w:p>
          <w:p w14:paraId="112355BB" w14:textId="77777777" w:rsidR="0033340B" w:rsidRPr="00AD11C6" w:rsidRDefault="0033340B">
            <w:pPr>
              <w:rPr>
                <w:rFonts w:ascii="Century Gothic" w:eastAsia="Times New Roman" w:hAnsi="Century Gothic" w:cs="Arial"/>
                <w:color w:val="333333"/>
                <w:sz w:val="21"/>
                <w:szCs w:val="21"/>
              </w:rPr>
            </w:pPr>
          </w:p>
          <w:p w14:paraId="7CCD9DEE" w14:textId="77777777" w:rsidR="0033340B" w:rsidRPr="00AD11C6" w:rsidRDefault="0033340B">
            <w:pPr>
              <w:rPr>
                <w:rFonts w:ascii="Century Gothic" w:eastAsia="Times New Roman" w:hAnsi="Century Gothic" w:cs="Arial"/>
                <w:color w:val="333333"/>
                <w:sz w:val="21"/>
                <w:szCs w:val="21"/>
              </w:rPr>
            </w:pPr>
          </w:p>
          <w:p w14:paraId="21835CDA" w14:textId="77777777" w:rsidR="0033340B" w:rsidRPr="00AD11C6" w:rsidRDefault="0033340B">
            <w:pPr>
              <w:rPr>
                <w:rFonts w:ascii="Century Gothic" w:eastAsia="Times New Roman" w:hAnsi="Century Gothic" w:cs="Arial"/>
                <w:color w:val="333333"/>
                <w:sz w:val="21"/>
                <w:szCs w:val="21"/>
              </w:rPr>
            </w:pPr>
          </w:p>
          <w:p w14:paraId="2A0BC776" w14:textId="77777777" w:rsidR="0033340B" w:rsidRPr="00AD11C6" w:rsidRDefault="0033340B">
            <w:pPr>
              <w:rPr>
                <w:rFonts w:ascii="Century Gothic" w:eastAsia="Times New Roman" w:hAnsi="Century Gothic" w:cs="Arial"/>
                <w:color w:val="333333"/>
                <w:sz w:val="21"/>
                <w:szCs w:val="21"/>
              </w:rPr>
            </w:pPr>
          </w:p>
          <w:p w14:paraId="2AE76072" w14:textId="77777777" w:rsidR="0033340B" w:rsidRPr="00AD11C6" w:rsidRDefault="0033340B">
            <w:pPr>
              <w:rPr>
                <w:rFonts w:ascii="Century Gothic" w:eastAsia="Times New Roman" w:hAnsi="Century Gothic" w:cs="Arial"/>
                <w:color w:val="333333"/>
                <w:sz w:val="21"/>
                <w:szCs w:val="21"/>
              </w:rPr>
            </w:pPr>
          </w:p>
          <w:p w14:paraId="05F55991" w14:textId="77777777" w:rsidR="0033340B" w:rsidRPr="00AD11C6" w:rsidRDefault="0033340B">
            <w:pPr>
              <w:rPr>
                <w:rFonts w:ascii="Century Gothic" w:eastAsia="Times New Roman" w:hAnsi="Century Gothic" w:cs="Arial"/>
                <w:color w:val="333333"/>
                <w:sz w:val="21"/>
                <w:szCs w:val="21"/>
              </w:rPr>
            </w:pPr>
          </w:p>
          <w:p w14:paraId="4C1DAB5F" w14:textId="77777777" w:rsidR="0033340B" w:rsidRPr="00AD11C6" w:rsidRDefault="0033340B">
            <w:pPr>
              <w:rPr>
                <w:rFonts w:ascii="Century Gothic" w:eastAsia="Times New Roman" w:hAnsi="Century Gothic" w:cs="Arial"/>
                <w:color w:val="333333"/>
                <w:sz w:val="21"/>
                <w:szCs w:val="21"/>
              </w:rPr>
            </w:pPr>
          </w:p>
          <w:p w14:paraId="39A58506" w14:textId="77777777" w:rsidR="0033340B" w:rsidRPr="00AD11C6" w:rsidRDefault="0033340B">
            <w:pPr>
              <w:rPr>
                <w:rFonts w:ascii="Century Gothic" w:eastAsia="Times New Roman" w:hAnsi="Century Gothic" w:cs="Arial"/>
                <w:color w:val="333333"/>
                <w:sz w:val="21"/>
                <w:szCs w:val="21"/>
              </w:rPr>
            </w:pPr>
          </w:p>
          <w:p w14:paraId="2737A695" w14:textId="77777777" w:rsidR="0033340B" w:rsidRPr="00AD11C6" w:rsidRDefault="0033340B">
            <w:pPr>
              <w:rPr>
                <w:rFonts w:ascii="Century Gothic" w:eastAsia="Times New Roman" w:hAnsi="Century Gothic" w:cs="Arial"/>
                <w:color w:val="333333"/>
                <w:sz w:val="21"/>
                <w:szCs w:val="21"/>
              </w:rPr>
            </w:pPr>
          </w:p>
          <w:p w14:paraId="4A65C1BF" w14:textId="1DECF9CB" w:rsidR="0033340B" w:rsidRPr="00AD11C6" w:rsidRDefault="0033340B">
            <w:pPr>
              <w:rPr>
                <w:rFonts w:ascii="Century Gothic" w:eastAsia="Times New Roman" w:hAnsi="Century Gothic" w:cs="Arial"/>
                <w:color w:val="333333"/>
                <w:sz w:val="21"/>
                <w:szCs w:val="21"/>
              </w:rPr>
            </w:pPr>
          </w:p>
        </w:tc>
      </w:tr>
      <w:tr w:rsidR="004763D9" w:rsidRPr="00AD11C6" w14:paraId="17C3E766" w14:textId="77777777" w:rsidTr="00151603">
        <w:tc>
          <w:tcPr>
            <w:tcW w:w="6723" w:type="dxa"/>
          </w:tcPr>
          <w:p w14:paraId="7CE50124" w14:textId="68D23457" w:rsidR="009C30F0" w:rsidRPr="00AD11C6" w:rsidRDefault="009C30F0" w:rsidP="004763D9">
            <w:pPr>
              <w:rPr>
                <w:rFonts w:ascii="Century Gothic" w:hAnsi="Century Gothic"/>
                <w:sz w:val="21"/>
                <w:szCs w:val="21"/>
              </w:rPr>
            </w:pPr>
            <w:r w:rsidRPr="00AD11C6">
              <w:rPr>
                <w:rFonts w:ascii="Century Gothic" w:hAnsi="Century Gothic"/>
                <w:sz w:val="21"/>
                <w:szCs w:val="21"/>
              </w:rPr>
              <w:t>1.</w:t>
            </w:r>
          </w:p>
          <w:p w14:paraId="09702E2A" w14:textId="7A392247" w:rsidR="004763D9" w:rsidRPr="00AD11C6" w:rsidRDefault="004763D9" w:rsidP="004763D9">
            <w:pPr>
              <w:rPr>
                <w:rFonts w:ascii="Century Gothic" w:hAnsi="Century Gothic"/>
                <w:sz w:val="21"/>
                <w:szCs w:val="21"/>
              </w:rPr>
            </w:pPr>
            <w:proofErr w:type="spellStart"/>
            <w:r w:rsidRPr="00AD11C6">
              <w:rPr>
                <w:rFonts w:ascii="Century Gothic" w:hAnsi="Century Gothic"/>
                <w:sz w:val="21"/>
                <w:szCs w:val="21"/>
              </w:rPr>
              <w:t>Humbolt</w:t>
            </w:r>
            <w:proofErr w:type="spellEnd"/>
            <w:r w:rsidRPr="00AD11C6">
              <w:rPr>
                <w:rFonts w:ascii="Century Gothic" w:hAnsi="Century Gothic"/>
                <w:sz w:val="21"/>
                <w:szCs w:val="21"/>
              </w:rPr>
              <w:t xml:space="preserve"> State </w:t>
            </w:r>
          </w:p>
          <w:p w14:paraId="2FA7BCFA" w14:textId="77777777" w:rsidR="004763D9" w:rsidRPr="00AD11C6" w:rsidRDefault="004763D9" w:rsidP="004763D9">
            <w:pPr>
              <w:rPr>
                <w:rFonts w:ascii="Century Gothic" w:hAnsi="Century Gothic"/>
                <w:sz w:val="21"/>
                <w:szCs w:val="21"/>
              </w:rPr>
            </w:pPr>
          </w:p>
          <w:p w14:paraId="394DCAB8" w14:textId="510993BE" w:rsidR="004763D9" w:rsidRPr="00AD11C6" w:rsidRDefault="004763D9" w:rsidP="004763D9">
            <w:pPr>
              <w:rPr>
                <w:rFonts w:ascii="Century Gothic" w:hAnsi="Century Gothic"/>
                <w:sz w:val="21"/>
                <w:szCs w:val="21"/>
              </w:rPr>
            </w:pPr>
            <w:r w:rsidRPr="00AD11C6">
              <w:rPr>
                <w:rFonts w:ascii="Century Gothic" w:hAnsi="Century Gothic"/>
                <w:sz w:val="21"/>
                <w:szCs w:val="21"/>
              </w:rPr>
              <w:t>https://erfsa.humboldt.edu/</w:t>
            </w:r>
          </w:p>
        </w:tc>
        <w:tc>
          <w:tcPr>
            <w:tcW w:w="2627" w:type="dxa"/>
          </w:tcPr>
          <w:p w14:paraId="7866B893" w14:textId="5416D693" w:rsidR="004763D9" w:rsidRPr="00AD11C6" w:rsidRDefault="004763D9">
            <w:pPr>
              <w:rPr>
                <w:rFonts w:ascii="Century Gothic" w:hAnsi="Century Gothic"/>
                <w:sz w:val="21"/>
                <w:szCs w:val="21"/>
              </w:rPr>
            </w:pPr>
            <w:r w:rsidRPr="00AD11C6">
              <w:rPr>
                <w:rFonts w:ascii="Century Gothic" w:eastAsia="Times New Roman" w:hAnsi="Century Gothic" w:cs="Arial"/>
                <w:color w:val="333333"/>
                <w:sz w:val="21"/>
                <w:szCs w:val="21"/>
              </w:rPr>
              <w:t xml:space="preserve">The Humboldt University Senate representative was able to advocate for staff and </w:t>
            </w:r>
            <w:r w:rsidRPr="00AD11C6">
              <w:rPr>
                <w:rFonts w:ascii="Century Gothic" w:eastAsia="Times New Roman" w:hAnsi="Century Gothic" w:cs="Arial"/>
                <w:color w:val="333333"/>
                <w:sz w:val="21"/>
                <w:szCs w:val="21"/>
                <w:highlight w:val="yellow"/>
              </w:rPr>
              <w:t>lecturers,</w:t>
            </w:r>
            <w:r w:rsidRPr="00AD11C6">
              <w:rPr>
                <w:rFonts w:ascii="Century Gothic" w:eastAsia="Times New Roman" w:hAnsi="Century Gothic" w:cs="Arial"/>
                <w:color w:val="333333"/>
                <w:sz w:val="21"/>
                <w:szCs w:val="21"/>
              </w:rPr>
              <w:t xml:space="preserve"> besides tenured faculty, to be eligible for emeritus status. Now all retired staff and faculty are eligible to apply for emeritus status which will allow them access to rights such as library privileges, access to Humboldt’s computer system (including email account and web page) and free parking privileges</w:t>
            </w:r>
          </w:p>
        </w:tc>
      </w:tr>
      <w:tr w:rsidR="004763D9" w:rsidRPr="00AD11C6" w14:paraId="656714AE" w14:textId="77777777" w:rsidTr="00151603">
        <w:tc>
          <w:tcPr>
            <w:tcW w:w="6723" w:type="dxa"/>
          </w:tcPr>
          <w:p w14:paraId="6C7BD222" w14:textId="77777777" w:rsidR="004763D9" w:rsidRPr="00AD11C6" w:rsidRDefault="004763D9" w:rsidP="004763D9">
            <w:pPr>
              <w:rPr>
                <w:rFonts w:ascii="Century Gothic" w:hAnsi="Century Gothic"/>
                <w:sz w:val="21"/>
                <w:szCs w:val="21"/>
              </w:rPr>
            </w:pPr>
          </w:p>
        </w:tc>
        <w:tc>
          <w:tcPr>
            <w:tcW w:w="2627" w:type="dxa"/>
          </w:tcPr>
          <w:p w14:paraId="653961BA" w14:textId="77777777" w:rsidR="004763D9" w:rsidRPr="00AD11C6" w:rsidRDefault="004763D9">
            <w:pPr>
              <w:rPr>
                <w:rFonts w:ascii="Century Gothic" w:eastAsia="Times New Roman" w:hAnsi="Century Gothic" w:cs="Arial"/>
                <w:color w:val="333333"/>
                <w:sz w:val="21"/>
                <w:szCs w:val="21"/>
              </w:rPr>
            </w:pPr>
          </w:p>
        </w:tc>
      </w:tr>
      <w:tr w:rsidR="004763D9" w:rsidRPr="00AD11C6" w14:paraId="29B9B09C" w14:textId="77777777" w:rsidTr="00151603">
        <w:tc>
          <w:tcPr>
            <w:tcW w:w="6723" w:type="dxa"/>
          </w:tcPr>
          <w:p w14:paraId="01C57EF6" w14:textId="77777777" w:rsidR="009C30F0" w:rsidRPr="00AD11C6" w:rsidRDefault="009C30F0" w:rsidP="004763D9">
            <w:pPr>
              <w:rPr>
                <w:rFonts w:ascii="Century Gothic" w:hAnsi="Century Gothic"/>
                <w:sz w:val="21"/>
                <w:szCs w:val="21"/>
              </w:rPr>
            </w:pPr>
            <w:r w:rsidRPr="00AD11C6">
              <w:rPr>
                <w:rFonts w:ascii="Century Gothic" w:hAnsi="Century Gothic"/>
                <w:sz w:val="21"/>
                <w:szCs w:val="21"/>
              </w:rPr>
              <w:t>2.</w:t>
            </w:r>
          </w:p>
          <w:p w14:paraId="2D5CF455" w14:textId="1183A109" w:rsidR="004763D9" w:rsidRPr="00AD11C6" w:rsidRDefault="004763D9" w:rsidP="004763D9">
            <w:pPr>
              <w:rPr>
                <w:rFonts w:ascii="Century Gothic" w:hAnsi="Century Gothic"/>
                <w:sz w:val="21"/>
                <w:szCs w:val="21"/>
              </w:rPr>
            </w:pPr>
            <w:r w:rsidRPr="00AD11C6">
              <w:rPr>
                <w:rFonts w:ascii="Century Gothic" w:hAnsi="Century Gothic"/>
                <w:sz w:val="21"/>
                <w:szCs w:val="21"/>
              </w:rPr>
              <w:t xml:space="preserve">Chico State </w:t>
            </w:r>
          </w:p>
          <w:p w14:paraId="62161EB1" w14:textId="77777777" w:rsidR="004763D9" w:rsidRPr="00AD11C6" w:rsidRDefault="004763D9" w:rsidP="004763D9">
            <w:pPr>
              <w:rPr>
                <w:rFonts w:ascii="Century Gothic" w:hAnsi="Century Gothic"/>
                <w:sz w:val="21"/>
                <w:szCs w:val="21"/>
              </w:rPr>
            </w:pPr>
          </w:p>
          <w:p w14:paraId="52A6F55C" w14:textId="4AD6E2BF" w:rsidR="004763D9" w:rsidRPr="00AD11C6" w:rsidRDefault="00D26236" w:rsidP="004763D9">
            <w:pPr>
              <w:rPr>
                <w:rFonts w:ascii="Century Gothic" w:hAnsi="Century Gothic"/>
                <w:sz w:val="21"/>
                <w:szCs w:val="21"/>
              </w:rPr>
            </w:pPr>
            <w:hyperlink r:id="rId8" w:history="1">
              <w:r w:rsidR="004763D9" w:rsidRPr="00AD11C6">
                <w:rPr>
                  <w:rStyle w:val="Hyperlink"/>
                  <w:rFonts w:ascii="Century Gothic" w:hAnsi="Century Gothic"/>
                  <w:sz w:val="21"/>
                  <w:szCs w:val="21"/>
                </w:rPr>
                <w:t>https://www.csuchico.edu/</w:t>
              </w:r>
            </w:hyperlink>
          </w:p>
          <w:p w14:paraId="5191019B" w14:textId="0F0BCC3D" w:rsidR="004763D9" w:rsidRPr="00AD11C6" w:rsidRDefault="004763D9" w:rsidP="004763D9">
            <w:pPr>
              <w:rPr>
                <w:rFonts w:ascii="Century Gothic" w:hAnsi="Century Gothic"/>
                <w:sz w:val="21"/>
                <w:szCs w:val="21"/>
              </w:rPr>
            </w:pPr>
            <w:proofErr w:type="spellStart"/>
            <w:r w:rsidRPr="00AD11C6">
              <w:rPr>
                <w:rFonts w:ascii="Century Gothic" w:hAnsi="Century Gothic"/>
                <w:sz w:val="21"/>
                <w:szCs w:val="21"/>
              </w:rPr>
              <w:t>oapl</w:t>
            </w:r>
            <w:proofErr w:type="spellEnd"/>
            <w:r w:rsidRPr="00AD11C6">
              <w:rPr>
                <w:rFonts w:ascii="Century Gothic" w:hAnsi="Century Gothic"/>
                <w:sz w:val="21"/>
                <w:szCs w:val="21"/>
              </w:rPr>
              <w:t>/academic-personnel/emeritus-emerita.shtml</w:t>
            </w:r>
          </w:p>
        </w:tc>
        <w:tc>
          <w:tcPr>
            <w:tcW w:w="2627" w:type="dxa"/>
          </w:tcPr>
          <w:p w14:paraId="4343C0A8" w14:textId="77777777" w:rsidR="004763D9" w:rsidRPr="00AD11C6" w:rsidRDefault="004763D9" w:rsidP="00AD11C6">
            <w:pPr>
              <w:shd w:val="clear" w:color="auto" w:fill="FFFFFF"/>
              <w:rPr>
                <w:rFonts w:ascii="Century Gothic" w:eastAsia="Times New Roman" w:hAnsi="Century Gothic" w:cs="Arial"/>
                <w:color w:val="0A0A0A"/>
                <w:sz w:val="21"/>
                <w:szCs w:val="21"/>
              </w:rPr>
            </w:pPr>
            <w:r w:rsidRPr="00AD11C6">
              <w:rPr>
                <w:rFonts w:ascii="Century Gothic" w:eastAsia="Times New Roman" w:hAnsi="Century Gothic" w:cs="Arial"/>
                <w:color w:val="0A0A0A"/>
                <w:sz w:val="21"/>
                <w:szCs w:val="21"/>
              </w:rPr>
              <w:t xml:space="preserve">Having provided ten or more years of full-time service or its aggregated equivalent in </w:t>
            </w:r>
            <w:r w:rsidRPr="00AD11C6">
              <w:rPr>
                <w:rFonts w:ascii="Century Gothic" w:eastAsia="Times New Roman" w:hAnsi="Century Gothic" w:cs="Arial"/>
                <w:color w:val="0A0A0A"/>
                <w:sz w:val="21"/>
                <w:szCs w:val="21"/>
                <w:highlight w:val="yellow"/>
              </w:rPr>
              <w:t>part-time service or</w:t>
            </w:r>
            <w:r w:rsidRPr="00AD11C6">
              <w:rPr>
                <w:rFonts w:ascii="Century Gothic" w:eastAsia="Times New Roman" w:hAnsi="Century Gothic" w:cs="Arial"/>
                <w:color w:val="0A0A0A"/>
                <w:sz w:val="21"/>
                <w:szCs w:val="21"/>
              </w:rPr>
              <w:t xml:space="preserve"> combined full-time and part-time service at CSU, Chico, and</w:t>
            </w:r>
          </w:p>
          <w:p w14:paraId="42F77113" w14:textId="77777777" w:rsidR="004763D9" w:rsidRPr="00AD11C6" w:rsidRDefault="004763D9">
            <w:pPr>
              <w:rPr>
                <w:rFonts w:ascii="Century Gothic" w:hAnsi="Century Gothic"/>
                <w:sz w:val="21"/>
                <w:szCs w:val="21"/>
              </w:rPr>
            </w:pPr>
          </w:p>
        </w:tc>
      </w:tr>
      <w:tr w:rsidR="004763D9" w:rsidRPr="00AD11C6" w14:paraId="1BFD215B" w14:textId="77777777" w:rsidTr="00151603">
        <w:tc>
          <w:tcPr>
            <w:tcW w:w="6723" w:type="dxa"/>
          </w:tcPr>
          <w:p w14:paraId="53B907D1" w14:textId="77777777" w:rsidR="004763D9" w:rsidRPr="00AD11C6" w:rsidRDefault="004763D9">
            <w:pPr>
              <w:rPr>
                <w:rFonts w:ascii="Century Gothic" w:hAnsi="Century Gothic"/>
                <w:sz w:val="21"/>
                <w:szCs w:val="21"/>
              </w:rPr>
            </w:pPr>
          </w:p>
        </w:tc>
        <w:tc>
          <w:tcPr>
            <w:tcW w:w="2627" w:type="dxa"/>
          </w:tcPr>
          <w:p w14:paraId="7C6DD123" w14:textId="77777777" w:rsidR="004763D9" w:rsidRPr="00AD11C6" w:rsidRDefault="004763D9">
            <w:pPr>
              <w:rPr>
                <w:rFonts w:ascii="Century Gothic" w:hAnsi="Century Gothic"/>
                <w:sz w:val="21"/>
                <w:szCs w:val="21"/>
              </w:rPr>
            </w:pPr>
          </w:p>
        </w:tc>
      </w:tr>
      <w:tr w:rsidR="004763D9" w:rsidRPr="00AD11C6" w14:paraId="6EA45661" w14:textId="77777777" w:rsidTr="00151603">
        <w:tc>
          <w:tcPr>
            <w:tcW w:w="6723" w:type="dxa"/>
          </w:tcPr>
          <w:p w14:paraId="555EEFCB" w14:textId="77777777" w:rsidR="009C30F0" w:rsidRPr="00AD11C6" w:rsidRDefault="009C30F0" w:rsidP="004763D9">
            <w:pPr>
              <w:rPr>
                <w:rFonts w:ascii="Century Gothic" w:hAnsi="Century Gothic"/>
                <w:sz w:val="21"/>
                <w:szCs w:val="21"/>
              </w:rPr>
            </w:pPr>
            <w:r w:rsidRPr="00AD11C6">
              <w:rPr>
                <w:rFonts w:ascii="Century Gothic" w:hAnsi="Century Gothic"/>
                <w:sz w:val="21"/>
                <w:szCs w:val="21"/>
              </w:rPr>
              <w:t>3.</w:t>
            </w:r>
          </w:p>
          <w:p w14:paraId="21DF9763" w14:textId="54261E22" w:rsidR="004763D9" w:rsidRPr="00AD11C6" w:rsidRDefault="004763D9" w:rsidP="004763D9">
            <w:pPr>
              <w:rPr>
                <w:rFonts w:ascii="Century Gothic" w:hAnsi="Century Gothic"/>
                <w:sz w:val="21"/>
                <w:szCs w:val="21"/>
              </w:rPr>
            </w:pPr>
            <w:r w:rsidRPr="00AD11C6">
              <w:rPr>
                <w:rFonts w:ascii="Century Gothic" w:hAnsi="Century Gothic"/>
                <w:sz w:val="21"/>
                <w:szCs w:val="21"/>
              </w:rPr>
              <w:t xml:space="preserve">Sonoma State </w:t>
            </w:r>
          </w:p>
          <w:p w14:paraId="19BF851D" w14:textId="77777777" w:rsidR="004763D9" w:rsidRPr="00AD11C6" w:rsidRDefault="004763D9" w:rsidP="004763D9">
            <w:pPr>
              <w:rPr>
                <w:rFonts w:ascii="Century Gothic" w:hAnsi="Century Gothic"/>
                <w:sz w:val="21"/>
                <w:szCs w:val="21"/>
              </w:rPr>
            </w:pPr>
          </w:p>
          <w:p w14:paraId="63625C56" w14:textId="77777777" w:rsidR="004763D9" w:rsidRPr="00AD11C6" w:rsidRDefault="00D26236" w:rsidP="004763D9">
            <w:pPr>
              <w:rPr>
                <w:rFonts w:ascii="Century Gothic" w:hAnsi="Century Gothic"/>
                <w:sz w:val="21"/>
                <w:szCs w:val="21"/>
              </w:rPr>
            </w:pPr>
            <w:hyperlink r:id="rId9" w:history="1">
              <w:r w:rsidR="004763D9" w:rsidRPr="00AD11C6">
                <w:rPr>
                  <w:rStyle w:val="Hyperlink"/>
                  <w:rFonts w:ascii="Century Gothic" w:hAnsi="Century Gothic"/>
                  <w:sz w:val="21"/>
                  <w:szCs w:val="21"/>
                </w:rPr>
                <w:t>http://erfsa.sonoma.edu/</w:t>
              </w:r>
            </w:hyperlink>
          </w:p>
          <w:p w14:paraId="4F7D2EED" w14:textId="77777777" w:rsidR="004763D9" w:rsidRPr="00AD11C6" w:rsidRDefault="004763D9" w:rsidP="004763D9">
            <w:pPr>
              <w:rPr>
                <w:rFonts w:ascii="Century Gothic" w:hAnsi="Century Gothic"/>
                <w:sz w:val="21"/>
                <w:szCs w:val="21"/>
              </w:rPr>
            </w:pPr>
            <w:r w:rsidRPr="00AD11C6">
              <w:rPr>
                <w:rFonts w:ascii="Century Gothic" w:hAnsi="Century Gothic"/>
                <w:sz w:val="21"/>
                <w:szCs w:val="21"/>
              </w:rPr>
              <w:t>emeritus-policy</w:t>
            </w:r>
          </w:p>
          <w:p w14:paraId="107E1237" w14:textId="77777777" w:rsidR="004763D9" w:rsidRPr="00AD11C6" w:rsidRDefault="004763D9" w:rsidP="004763D9">
            <w:pPr>
              <w:rPr>
                <w:rFonts w:ascii="Century Gothic" w:hAnsi="Century Gothic"/>
                <w:sz w:val="21"/>
                <w:szCs w:val="21"/>
              </w:rPr>
            </w:pPr>
          </w:p>
          <w:p w14:paraId="4F8D92D5" w14:textId="77777777" w:rsidR="004763D9" w:rsidRPr="00AD11C6" w:rsidRDefault="004763D9" w:rsidP="004763D9">
            <w:pPr>
              <w:rPr>
                <w:rFonts w:ascii="Century Gothic" w:hAnsi="Century Gothic"/>
                <w:sz w:val="21"/>
                <w:szCs w:val="21"/>
              </w:rPr>
            </w:pPr>
          </w:p>
          <w:p w14:paraId="0546E0D4" w14:textId="77777777" w:rsidR="004763D9" w:rsidRPr="00AD11C6" w:rsidRDefault="004763D9" w:rsidP="004763D9">
            <w:pPr>
              <w:rPr>
                <w:rFonts w:ascii="Century Gothic" w:hAnsi="Century Gothic"/>
                <w:sz w:val="21"/>
                <w:szCs w:val="21"/>
              </w:rPr>
            </w:pPr>
          </w:p>
          <w:p w14:paraId="0B2BEAA1" w14:textId="77777777" w:rsidR="004763D9" w:rsidRPr="00AD11C6" w:rsidRDefault="00D26236" w:rsidP="004763D9">
            <w:pPr>
              <w:rPr>
                <w:rFonts w:ascii="Century Gothic" w:hAnsi="Century Gothic"/>
                <w:sz w:val="21"/>
                <w:szCs w:val="21"/>
              </w:rPr>
            </w:pPr>
            <w:hyperlink r:id="rId10" w:history="1">
              <w:r w:rsidR="004763D9" w:rsidRPr="00AD11C6">
                <w:rPr>
                  <w:rStyle w:val="Hyperlink"/>
                  <w:rFonts w:ascii="Century Gothic" w:hAnsi="Century Gothic"/>
                  <w:sz w:val="21"/>
                  <w:szCs w:val="21"/>
                </w:rPr>
                <w:t>https://senate.sonoma.edu/</w:t>
              </w:r>
            </w:hyperlink>
          </w:p>
          <w:p w14:paraId="58F55A6D" w14:textId="2ED4CC26" w:rsidR="004763D9" w:rsidRPr="00AD11C6" w:rsidRDefault="004763D9" w:rsidP="004763D9">
            <w:pPr>
              <w:rPr>
                <w:rFonts w:ascii="Century Gothic" w:hAnsi="Century Gothic"/>
                <w:sz w:val="21"/>
                <w:szCs w:val="21"/>
              </w:rPr>
            </w:pPr>
            <w:r w:rsidRPr="00AD11C6">
              <w:rPr>
                <w:rFonts w:ascii="Century Gothic" w:hAnsi="Century Gothic"/>
                <w:sz w:val="21"/>
                <w:szCs w:val="21"/>
              </w:rPr>
              <w:t>governance/constitution</w:t>
            </w:r>
          </w:p>
        </w:tc>
        <w:tc>
          <w:tcPr>
            <w:tcW w:w="2627" w:type="dxa"/>
          </w:tcPr>
          <w:p w14:paraId="2F32F633" w14:textId="461B2FC5" w:rsidR="004763D9" w:rsidRPr="00AD11C6" w:rsidRDefault="004763D9" w:rsidP="004763D9">
            <w:pPr>
              <w:shd w:val="clear" w:color="auto" w:fill="FFFFFF"/>
              <w:spacing w:after="150" w:line="288" w:lineRule="atLeast"/>
              <w:outlineLvl w:val="1"/>
              <w:rPr>
                <w:rFonts w:ascii="Century Gothic" w:eastAsia="Times New Roman" w:hAnsi="Century Gothic" w:cs="Arial"/>
                <w:color w:val="000000"/>
                <w:spacing w:val="4"/>
                <w:sz w:val="21"/>
                <w:szCs w:val="21"/>
              </w:rPr>
            </w:pPr>
            <w:r w:rsidRPr="00AD11C6">
              <w:rPr>
                <w:rFonts w:ascii="Century Gothic" w:hAnsi="Century Gothic" w:cs="Arial"/>
                <w:color w:val="000000"/>
                <w:spacing w:val="4"/>
                <w:sz w:val="21"/>
                <w:szCs w:val="21"/>
                <w:shd w:val="clear" w:color="auto" w:fill="FFFFFF"/>
              </w:rPr>
              <w:t>Emeritus(a) designated honorary status in the faculty. This award is reserved to the four classes of faculty defined in Article II, Section 1 of the Constitution of the Faculty of Sonoma State University with at least ten years' service upon retirement or conclusion of service in the Faculty Early Retirement Program</w:t>
            </w:r>
          </w:p>
          <w:p w14:paraId="511BD938" w14:textId="77777777" w:rsidR="004763D9" w:rsidRPr="00AD11C6" w:rsidRDefault="004763D9" w:rsidP="004763D9">
            <w:pPr>
              <w:shd w:val="clear" w:color="auto" w:fill="FFFFFF"/>
              <w:spacing w:after="150" w:line="288" w:lineRule="atLeast"/>
              <w:outlineLvl w:val="1"/>
              <w:rPr>
                <w:rFonts w:ascii="Century Gothic" w:eastAsia="Times New Roman" w:hAnsi="Century Gothic" w:cs="Arial"/>
                <w:color w:val="000000"/>
                <w:spacing w:val="4"/>
                <w:sz w:val="21"/>
                <w:szCs w:val="21"/>
              </w:rPr>
            </w:pPr>
            <w:r w:rsidRPr="00AD11C6">
              <w:rPr>
                <w:rFonts w:ascii="Century Gothic" w:eastAsia="Times New Roman" w:hAnsi="Century Gothic" w:cs="Arial"/>
                <w:color w:val="000000"/>
                <w:spacing w:val="4"/>
                <w:sz w:val="21"/>
                <w:szCs w:val="21"/>
              </w:rPr>
              <w:t>ARTICLE II - ORGANIZATION AND POWERS OF THE FACULTY</w:t>
            </w:r>
          </w:p>
          <w:p w14:paraId="34691941" w14:textId="77777777" w:rsidR="004763D9" w:rsidRPr="00AD11C6" w:rsidRDefault="004763D9" w:rsidP="004763D9">
            <w:pPr>
              <w:shd w:val="clear" w:color="auto" w:fill="FFFFFF"/>
              <w:spacing w:before="150" w:after="150" w:line="288" w:lineRule="atLeast"/>
              <w:outlineLvl w:val="2"/>
              <w:rPr>
                <w:rFonts w:ascii="Century Gothic" w:eastAsia="Times New Roman" w:hAnsi="Century Gothic" w:cs="Arial"/>
                <w:b/>
                <w:bCs/>
                <w:color w:val="000000"/>
                <w:spacing w:val="4"/>
                <w:sz w:val="21"/>
                <w:szCs w:val="21"/>
              </w:rPr>
            </w:pPr>
            <w:bookmarkStart w:id="0" w:name="2.1"/>
            <w:bookmarkEnd w:id="0"/>
            <w:r w:rsidRPr="00AD11C6">
              <w:rPr>
                <w:rFonts w:ascii="Century Gothic" w:eastAsia="Times New Roman" w:hAnsi="Century Gothic" w:cs="Arial"/>
                <w:b/>
                <w:bCs/>
                <w:color w:val="000000"/>
                <w:spacing w:val="4"/>
                <w:sz w:val="21"/>
                <w:szCs w:val="21"/>
              </w:rPr>
              <w:t>Section 1 - MEMBERSHIP</w:t>
            </w:r>
          </w:p>
          <w:p w14:paraId="3EFA9945" w14:textId="77777777" w:rsidR="004763D9" w:rsidRPr="00AD11C6" w:rsidRDefault="004763D9" w:rsidP="004763D9">
            <w:pPr>
              <w:shd w:val="clear" w:color="auto" w:fill="FFFFFF"/>
              <w:spacing w:after="288"/>
              <w:rPr>
                <w:rFonts w:ascii="Century Gothic" w:eastAsia="Times New Roman" w:hAnsi="Century Gothic" w:cs="Arial"/>
                <w:color w:val="000000"/>
                <w:spacing w:val="4"/>
                <w:sz w:val="21"/>
                <w:szCs w:val="21"/>
              </w:rPr>
            </w:pPr>
            <w:r w:rsidRPr="00AD11C6">
              <w:rPr>
                <w:rFonts w:ascii="Century Gothic" w:eastAsia="Times New Roman" w:hAnsi="Century Gothic" w:cs="Arial"/>
                <w:color w:val="000000"/>
                <w:spacing w:val="4"/>
                <w:sz w:val="21"/>
                <w:szCs w:val="21"/>
              </w:rPr>
              <w:t>The Faculty of Sonoma State University is defined as follows:</w:t>
            </w:r>
          </w:p>
          <w:p w14:paraId="2ED6D0EC" w14:textId="77777777" w:rsidR="004763D9" w:rsidRPr="00AD11C6" w:rsidRDefault="004763D9" w:rsidP="004763D9">
            <w:pPr>
              <w:shd w:val="clear" w:color="auto" w:fill="FFFFFF"/>
              <w:spacing w:after="288"/>
              <w:rPr>
                <w:rFonts w:ascii="Century Gothic" w:eastAsia="Times New Roman" w:hAnsi="Century Gothic" w:cs="Arial"/>
                <w:color w:val="000000"/>
                <w:spacing w:val="4"/>
                <w:sz w:val="21"/>
                <w:szCs w:val="21"/>
              </w:rPr>
            </w:pPr>
            <w:r w:rsidRPr="00AD11C6">
              <w:rPr>
                <w:rFonts w:ascii="Century Gothic" w:eastAsia="Times New Roman" w:hAnsi="Century Gothic" w:cs="Arial"/>
                <w:color w:val="000000"/>
                <w:spacing w:val="4"/>
                <w:sz w:val="21"/>
                <w:szCs w:val="21"/>
              </w:rPr>
              <w:t xml:space="preserve">1.1 - The individuals who hold written appointment to an instructional position, whether tenured, probationary, or </w:t>
            </w:r>
            <w:r w:rsidRPr="00AD11C6">
              <w:rPr>
                <w:rFonts w:ascii="Century Gothic" w:eastAsia="Times New Roman" w:hAnsi="Century Gothic" w:cs="Arial"/>
                <w:color w:val="000000"/>
                <w:spacing w:val="4"/>
                <w:sz w:val="21"/>
                <w:szCs w:val="21"/>
                <w:highlight w:val="yellow"/>
              </w:rPr>
              <w:t>lecturer,</w:t>
            </w:r>
            <w:r w:rsidRPr="00AD11C6">
              <w:rPr>
                <w:rFonts w:ascii="Century Gothic" w:eastAsia="Times New Roman" w:hAnsi="Century Gothic" w:cs="Arial"/>
                <w:color w:val="000000"/>
                <w:spacing w:val="4"/>
                <w:sz w:val="21"/>
                <w:szCs w:val="21"/>
              </w:rPr>
              <w:t xml:space="preserve"> full- or part-time.</w:t>
            </w:r>
          </w:p>
          <w:p w14:paraId="579AF48B" w14:textId="77777777" w:rsidR="004763D9" w:rsidRPr="00AD11C6" w:rsidRDefault="004763D9" w:rsidP="004763D9">
            <w:pPr>
              <w:rPr>
                <w:rFonts w:ascii="Century Gothic" w:hAnsi="Century Gothic"/>
                <w:sz w:val="21"/>
                <w:szCs w:val="21"/>
              </w:rPr>
            </w:pPr>
          </w:p>
        </w:tc>
      </w:tr>
      <w:tr w:rsidR="004763D9" w:rsidRPr="00AD11C6" w14:paraId="76B0F23A" w14:textId="77777777" w:rsidTr="00151603">
        <w:tc>
          <w:tcPr>
            <w:tcW w:w="6723" w:type="dxa"/>
          </w:tcPr>
          <w:p w14:paraId="5A4786EF" w14:textId="77777777" w:rsidR="009C30F0" w:rsidRPr="00AD11C6" w:rsidRDefault="009C30F0" w:rsidP="004763D9">
            <w:pPr>
              <w:rPr>
                <w:rFonts w:ascii="Century Gothic" w:hAnsi="Century Gothic"/>
                <w:sz w:val="21"/>
                <w:szCs w:val="21"/>
              </w:rPr>
            </w:pPr>
            <w:r w:rsidRPr="00AD11C6">
              <w:rPr>
                <w:rFonts w:ascii="Century Gothic" w:hAnsi="Century Gothic"/>
                <w:sz w:val="21"/>
                <w:szCs w:val="21"/>
              </w:rPr>
              <w:t>4.</w:t>
            </w:r>
          </w:p>
          <w:p w14:paraId="580A104F" w14:textId="25376C6E" w:rsidR="004763D9" w:rsidRPr="00AD11C6" w:rsidRDefault="004763D9" w:rsidP="004763D9">
            <w:pPr>
              <w:rPr>
                <w:rFonts w:ascii="Century Gothic" w:hAnsi="Century Gothic"/>
                <w:sz w:val="21"/>
                <w:szCs w:val="21"/>
              </w:rPr>
            </w:pPr>
            <w:r w:rsidRPr="00AD11C6">
              <w:rPr>
                <w:rFonts w:ascii="Century Gothic" w:hAnsi="Century Gothic"/>
                <w:sz w:val="21"/>
                <w:szCs w:val="21"/>
              </w:rPr>
              <w:t xml:space="preserve">Sac State </w:t>
            </w:r>
          </w:p>
          <w:p w14:paraId="152090A7" w14:textId="77777777" w:rsidR="004763D9" w:rsidRPr="00AD11C6" w:rsidRDefault="004763D9" w:rsidP="004763D9">
            <w:pPr>
              <w:rPr>
                <w:rFonts w:ascii="Century Gothic" w:hAnsi="Century Gothic"/>
                <w:sz w:val="21"/>
                <w:szCs w:val="21"/>
              </w:rPr>
            </w:pPr>
          </w:p>
          <w:p w14:paraId="1D5A0401" w14:textId="77777777" w:rsidR="004763D9" w:rsidRPr="00AD11C6" w:rsidRDefault="004763D9" w:rsidP="004763D9">
            <w:pPr>
              <w:rPr>
                <w:rFonts w:ascii="Century Gothic" w:hAnsi="Century Gothic"/>
                <w:sz w:val="21"/>
                <w:szCs w:val="21"/>
              </w:rPr>
            </w:pPr>
          </w:p>
          <w:p w14:paraId="3192B7EE" w14:textId="1EEC7555" w:rsidR="004763D9" w:rsidRPr="00AD11C6" w:rsidRDefault="00D26236" w:rsidP="004763D9">
            <w:pPr>
              <w:rPr>
                <w:rFonts w:ascii="Century Gothic" w:hAnsi="Century Gothic"/>
                <w:sz w:val="21"/>
                <w:szCs w:val="21"/>
              </w:rPr>
            </w:pPr>
            <w:hyperlink r:id="rId11" w:anchor=":~:text=Emeritus,years%20of%20full%2Dtime%20service" w:history="1">
              <w:r w:rsidR="003C0AC3" w:rsidRPr="00164AC5">
                <w:rPr>
                  <w:rStyle w:val="Hyperlink"/>
                  <w:rFonts w:ascii="Century Gothic" w:hAnsi="Century Gothic"/>
                  <w:sz w:val="21"/>
                  <w:szCs w:val="21"/>
                </w:rPr>
                <w:t>https://www.csus.edu/academic-affairs/faculty-advancement/internal/separations.html#:~:text=Emeritus,years%20of%20full%2Dtime%20service</w:t>
              </w:r>
            </w:hyperlink>
            <w:r w:rsidR="003C0AC3" w:rsidRPr="003C0AC3">
              <w:rPr>
                <w:rFonts w:ascii="Century Gothic" w:hAnsi="Century Gothic"/>
                <w:sz w:val="21"/>
                <w:szCs w:val="21"/>
              </w:rPr>
              <w:t>.</w:t>
            </w:r>
            <w:r w:rsidR="003C0AC3">
              <w:rPr>
                <w:rFonts w:ascii="Century Gothic" w:hAnsi="Century Gothic"/>
                <w:sz w:val="21"/>
                <w:szCs w:val="21"/>
              </w:rPr>
              <w:t xml:space="preserve"> </w:t>
            </w:r>
          </w:p>
        </w:tc>
        <w:tc>
          <w:tcPr>
            <w:tcW w:w="2627" w:type="dxa"/>
          </w:tcPr>
          <w:p w14:paraId="64A7067E" w14:textId="066F8933" w:rsidR="004763D9" w:rsidRPr="00AD11C6" w:rsidRDefault="004763D9" w:rsidP="004763D9">
            <w:pPr>
              <w:rPr>
                <w:rFonts w:ascii="Century Gothic" w:hAnsi="Century Gothic"/>
                <w:sz w:val="21"/>
                <w:szCs w:val="21"/>
              </w:rPr>
            </w:pPr>
            <w:r w:rsidRPr="00AD11C6">
              <w:rPr>
                <w:rFonts w:ascii="Century Gothic" w:hAnsi="Century Gothic"/>
                <w:color w:val="000000"/>
                <w:sz w:val="21"/>
                <w:szCs w:val="21"/>
              </w:rPr>
              <w:t xml:space="preserve">All recipients of "Emeritus" status shall have met the minimum retirement age of fifty and served a minimum of five years at California State University, Sacramento, and in the case </w:t>
            </w:r>
            <w:r w:rsidRPr="00AD11C6">
              <w:rPr>
                <w:rFonts w:ascii="Century Gothic" w:hAnsi="Century Gothic"/>
                <w:color w:val="000000"/>
                <w:sz w:val="21"/>
                <w:szCs w:val="21"/>
                <w:highlight w:val="yellow"/>
              </w:rPr>
              <w:t>of part-time lecturers,</w:t>
            </w:r>
            <w:r w:rsidRPr="00AD11C6">
              <w:rPr>
                <w:rFonts w:ascii="Century Gothic" w:hAnsi="Century Gothic"/>
                <w:color w:val="000000"/>
                <w:sz w:val="21"/>
                <w:szCs w:val="21"/>
              </w:rPr>
              <w:t xml:space="preserve"> served a minimum of the equivalent of five years of full-time service.</w:t>
            </w:r>
          </w:p>
        </w:tc>
      </w:tr>
      <w:tr w:rsidR="004763D9" w:rsidRPr="00AD11C6" w14:paraId="41D65AEE" w14:textId="77777777" w:rsidTr="00151603">
        <w:tc>
          <w:tcPr>
            <w:tcW w:w="6723" w:type="dxa"/>
          </w:tcPr>
          <w:p w14:paraId="7D498ED5" w14:textId="77777777" w:rsidR="004763D9" w:rsidRPr="00AD11C6" w:rsidRDefault="004763D9" w:rsidP="004763D9">
            <w:pPr>
              <w:rPr>
                <w:rFonts w:ascii="Century Gothic" w:hAnsi="Century Gothic"/>
                <w:sz w:val="21"/>
                <w:szCs w:val="21"/>
              </w:rPr>
            </w:pPr>
          </w:p>
        </w:tc>
        <w:tc>
          <w:tcPr>
            <w:tcW w:w="2627" w:type="dxa"/>
          </w:tcPr>
          <w:p w14:paraId="09F973A6" w14:textId="77777777" w:rsidR="004763D9" w:rsidRPr="00AD11C6" w:rsidRDefault="004763D9" w:rsidP="004763D9">
            <w:pPr>
              <w:rPr>
                <w:rFonts w:ascii="Century Gothic" w:hAnsi="Century Gothic"/>
                <w:sz w:val="21"/>
                <w:szCs w:val="21"/>
              </w:rPr>
            </w:pPr>
          </w:p>
        </w:tc>
      </w:tr>
      <w:tr w:rsidR="004763D9" w:rsidRPr="00AD11C6" w14:paraId="4FB9E1E9" w14:textId="77777777" w:rsidTr="00151603">
        <w:trPr>
          <w:trHeight w:val="872"/>
        </w:trPr>
        <w:tc>
          <w:tcPr>
            <w:tcW w:w="6723" w:type="dxa"/>
          </w:tcPr>
          <w:p w14:paraId="3771D58F" w14:textId="77777777" w:rsidR="009C30F0" w:rsidRPr="00AD11C6" w:rsidRDefault="009C30F0" w:rsidP="004763D9">
            <w:pPr>
              <w:rPr>
                <w:rFonts w:ascii="Century Gothic" w:hAnsi="Century Gothic"/>
                <w:sz w:val="21"/>
                <w:szCs w:val="21"/>
              </w:rPr>
            </w:pPr>
            <w:r w:rsidRPr="00AD11C6">
              <w:rPr>
                <w:rFonts w:ascii="Century Gothic" w:hAnsi="Century Gothic"/>
                <w:sz w:val="21"/>
                <w:szCs w:val="21"/>
              </w:rPr>
              <w:t>5.</w:t>
            </w:r>
          </w:p>
          <w:p w14:paraId="7FFD3AAD" w14:textId="6D38CF33" w:rsidR="00C15C15" w:rsidRPr="00AD11C6" w:rsidRDefault="008216E0" w:rsidP="004763D9">
            <w:pPr>
              <w:rPr>
                <w:rFonts w:ascii="Century Gothic" w:hAnsi="Century Gothic"/>
                <w:sz w:val="21"/>
                <w:szCs w:val="21"/>
              </w:rPr>
            </w:pPr>
            <w:r w:rsidRPr="00AD11C6">
              <w:rPr>
                <w:rFonts w:ascii="Century Gothic" w:hAnsi="Century Gothic"/>
                <w:sz w:val="21"/>
                <w:szCs w:val="21"/>
              </w:rPr>
              <w:t xml:space="preserve">San Jose State </w:t>
            </w:r>
          </w:p>
          <w:p w14:paraId="576B3C11" w14:textId="58123C99" w:rsidR="008216E0" w:rsidRPr="00AD11C6" w:rsidRDefault="008216E0" w:rsidP="004763D9">
            <w:pPr>
              <w:rPr>
                <w:rFonts w:ascii="Century Gothic" w:hAnsi="Century Gothic"/>
                <w:sz w:val="21"/>
                <w:szCs w:val="21"/>
              </w:rPr>
            </w:pPr>
            <w:r w:rsidRPr="00AD11C6">
              <w:rPr>
                <w:rFonts w:ascii="Century Gothic" w:hAnsi="Century Gothic"/>
                <w:sz w:val="21"/>
                <w:szCs w:val="21"/>
              </w:rPr>
              <w:t>https://www.sjsu.edu/senate/docs/F14-2.pdf</w:t>
            </w:r>
          </w:p>
        </w:tc>
        <w:tc>
          <w:tcPr>
            <w:tcW w:w="2627" w:type="dxa"/>
          </w:tcPr>
          <w:p w14:paraId="47EC4FB0" w14:textId="46BBF1E2" w:rsidR="004763D9" w:rsidRPr="00AD11C6" w:rsidRDefault="008216E0" w:rsidP="004763D9">
            <w:pPr>
              <w:rPr>
                <w:rFonts w:ascii="Century Gothic" w:hAnsi="Century Gothic"/>
                <w:sz w:val="21"/>
                <w:szCs w:val="21"/>
              </w:rPr>
            </w:pPr>
            <w:r w:rsidRPr="00AD11C6">
              <w:rPr>
                <w:rFonts w:ascii="Century Gothic" w:hAnsi="Century Gothic"/>
                <w:sz w:val="21"/>
                <w:szCs w:val="21"/>
              </w:rPr>
              <w:t xml:space="preserve">At its meeting of December 1, 2014, the Academic Senate approved the following policy recommendation presented by Senator Peter for the Professional Standards Committee. This policy replaces University policies F92-6 and F96-7. F92-6 established criteria for conferral of “Emeritus Status” to tenured faculty members. F96-7 amended the way the title was granted in the first paragraph of F92-6. The current policy amends criteria for conferral to </w:t>
            </w:r>
            <w:r w:rsidRPr="00AD11C6">
              <w:rPr>
                <w:rFonts w:ascii="Century Gothic" w:hAnsi="Century Gothic"/>
                <w:sz w:val="21"/>
                <w:szCs w:val="21"/>
                <w:highlight w:val="yellow"/>
              </w:rPr>
              <w:t>include lecturers</w:t>
            </w:r>
            <w:r w:rsidRPr="00AD11C6">
              <w:rPr>
                <w:rFonts w:ascii="Century Gothic" w:hAnsi="Century Gothic"/>
                <w:sz w:val="21"/>
                <w:szCs w:val="21"/>
              </w:rPr>
              <w:t>, and rescinds both F92-6 and</w:t>
            </w:r>
          </w:p>
        </w:tc>
      </w:tr>
      <w:tr w:rsidR="004763D9" w:rsidRPr="00AD11C6" w14:paraId="4395E616" w14:textId="77777777" w:rsidTr="00151603">
        <w:tc>
          <w:tcPr>
            <w:tcW w:w="6723" w:type="dxa"/>
          </w:tcPr>
          <w:p w14:paraId="291C92B8" w14:textId="77777777" w:rsidR="004763D9" w:rsidRPr="00AD11C6" w:rsidRDefault="004763D9" w:rsidP="004763D9">
            <w:pPr>
              <w:rPr>
                <w:rFonts w:ascii="Century Gothic" w:hAnsi="Century Gothic"/>
                <w:sz w:val="21"/>
                <w:szCs w:val="21"/>
              </w:rPr>
            </w:pPr>
          </w:p>
        </w:tc>
        <w:tc>
          <w:tcPr>
            <w:tcW w:w="2627" w:type="dxa"/>
          </w:tcPr>
          <w:p w14:paraId="483565F9" w14:textId="77777777" w:rsidR="004763D9" w:rsidRPr="00AD11C6" w:rsidRDefault="004763D9" w:rsidP="004763D9">
            <w:pPr>
              <w:rPr>
                <w:rFonts w:ascii="Century Gothic" w:hAnsi="Century Gothic"/>
                <w:sz w:val="21"/>
                <w:szCs w:val="21"/>
              </w:rPr>
            </w:pPr>
          </w:p>
        </w:tc>
      </w:tr>
      <w:tr w:rsidR="004763D9" w:rsidRPr="00AD11C6" w14:paraId="78043106" w14:textId="77777777" w:rsidTr="00151603">
        <w:tc>
          <w:tcPr>
            <w:tcW w:w="6723" w:type="dxa"/>
          </w:tcPr>
          <w:p w14:paraId="5551E612" w14:textId="77777777" w:rsidR="009C30F0" w:rsidRPr="00AD11C6" w:rsidRDefault="009C30F0" w:rsidP="004763D9">
            <w:pPr>
              <w:rPr>
                <w:rFonts w:ascii="Century Gothic" w:hAnsi="Century Gothic"/>
                <w:sz w:val="21"/>
                <w:szCs w:val="21"/>
              </w:rPr>
            </w:pPr>
            <w:r w:rsidRPr="00AD11C6">
              <w:rPr>
                <w:rFonts w:ascii="Century Gothic" w:hAnsi="Century Gothic"/>
                <w:sz w:val="21"/>
                <w:szCs w:val="21"/>
              </w:rPr>
              <w:t>6.</w:t>
            </w:r>
          </w:p>
          <w:p w14:paraId="512DCDDF" w14:textId="6BF94827" w:rsidR="004763D9" w:rsidRPr="00AD11C6" w:rsidRDefault="007A0FCE" w:rsidP="004763D9">
            <w:pPr>
              <w:rPr>
                <w:rFonts w:ascii="Century Gothic" w:hAnsi="Century Gothic"/>
                <w:sz w:val="21"/>
                <w:szCs w:val="21"/>
              </w:rPr>
            </w:pPr>
            <w:r w:rsidRPr="00AD11C6">
              <w:rPr>
                <w:rFonts w:ascii="Century Gothic" w:hAnsi="Century Gothic"/>
                <w:sz w:val="21"/>
                <w:szCs w:val="21"/>
              </w:rPr>
              <w:t>San Francisco State</w:t>
            </w:r>
          </w:p>
          <w:p w14:paraId="5C48C480" w14:textId="77777777" w:rsidR="007A0FCE" w:rsidRPr="00AD11C6" w:rsidRDefault="007A0FCE" w:rsidP="004763D9">
            <w:pPr>
              <w:rPr>
                <w:rFonts w:ascii="Century Gothic" w:hAnsi="Century Gothic"/>
                <w:sz w:val="21"/>
                <w:szCs w:val="21"/>
              </w:rPr>
            </w:pPr>
          </w:p>
          <w:p w14:paraId="35792BFA" w14:textId="41261097" w:rsidR="007A0FCE" w:rsidRPr="00AD11C6" w:rsidRDefault="007A0FCE" w:rsidP="004763D9">
            <w:pPr>
              <w:rPr>
                <w:rFonts w:ascii="Century Gothic" w:hAnsi="Century Gothic"/>
                <w:sz w:val="21"/>
                <w:szCs w:val="21"/>
              </w:rPr>
            </w:pPr>
            <w:r w:rsidRPr="00AD11C6">
              <w:rPr>
                <w:rFonts w:ascii="Century Gothic" w:hAnsi="Century Gothic"/>
                <w:sz w:val="21"/>
                <w:szCs w:val="21"/>
              </w:rPr>
              <w:t>https://senate.sfsu.edu/content/policy-emeritaemeritus-status</w:t>
            </w:r>
          </w:p>
        </w:tc>
        <w:tc>
          <w:tcPr>
            <w:tcW w:w="2627" w:type="dxa"/>
          </w:tcPr>
          <w:p w14:paraId="5C67E4A4" w14:textId="77777777" w:rsidR="0033340B" w:rsidRPr="00AD11C6" w:rsidRDefault="0033340B" w:rsidP="0033340B">
            <w:pPr>
              <w:pStyle w:val="NormalWeb"/>
              <w:shd w:val="clear" w:color="auto" w:fill="FFFFFF"/>
              <w:spacing w:before="0" w:beforeAutospacing="0" w:after="150" w:afterAutospacing="0"/>
              <w:rPr>
                <w:rFonts w:ascii="Century Gothic" w:hAnsi="Century Gothic"/>
                <w:color w:val="565656"/>
                <w:sz w:val="21"/>
                <w:szCs w:val="21"/>
              </w:rPr>
            </w:pPr>
            <w:r w:rsidRPr="00AD11C6">
              <w:rPr>
                <w:rFonts w:ascii="Century Gothic" w:hAnsi="Century Gothic"/>
                <w:color w:val="565656"/>
                <w:sz w:val="21"/>
                <w:szCs w:val="21"/>
              </w:rPr>
              <w:t>At its meeting of October 1, 1991, the Academic Senate approved an amendment</w:t>
            </w:r>
          </w:p>
          <w:p w14:paraId="18BB43F8" w14:textId="77777777" w:rsidR="0033340B" w:rsidRPr="003C0AC3" w:rsidRDefault="0033340B" w:rsidP="0033340B">
            <w:pPr>
              <w:pStyle w:val="NormalWeb"/>
              <w:shd w:val="clear" w:color="auto" w:fill="FFFFFF"/>
              <w:spacing w:before="0" w:beforeAutospacing="0" w:after="150" w:afterAutospacing="0"/>
              <w:rPr>
                <w:rFonts w:ascii="Century Gothic" w:hAnsi="Century Gothic"/>
                <w:color w:val="565656"/>
                <w:sz w:val="21"/>
                <w:szCs w:val="21"/>
                <w:highlight w:val="yellow"/>
              </w:rPr>
            </w:pPr>
            <w:r w:rsidRPr="00AD11C6">
              <w:rPr>
                <w:rFonts w:ascii="Century Gothic" w:hAnsi="Century Gothic"/>
                <w:color w:val="565656"/>
                <w:sz w:val="21"/>
                <w:szCs w:val="21"/>
              </w:rPr>
              <w:t xml:space="preserve">to the Emerita/Emeritus Status Policy (formerly S87-147) </w:t>
            </w:r>
            <w:r w:rsidRPr="003C0AC3">
              <w:rPr>
                <w:rFonts w:ascii="Century Gothic" w:hAnsi="Century Gothic"/>
                <w:color w:val="565656"/>
                <w:sz w:val="21"/>
                <w:szCs w:val="21"/>
                <w:highlight w:val="yellow"/>
              </w:rPr>
              <w:t>to exclude the word</w:t>
            </w:r>
          </w:p>
          <w:p w14:paraId="632B3325" w14:textId="77777777" w:rsidR="0033340B" w:rsidRPr="00AD11C6" w:rsidRDefault="0033340B" w:rsidP="0033340B">
            <w:pPr>
              <w:pStyle w:val="NormalWeb"/>
              <w:shd w:val="clear" w:color="auto" w:fill="FFFFFF"/>
              <w:spacing w:before="0" w:beforeAutospacing="0" w:after="150" w:afterAutospacing="0"/>
              <w:rPr>
                <w:rFonts w:ascii="Century Gothic" w:hAnsi="Century Gothic"/>
                <w:color w:val="565656"/>
                <w:sz w:val="21"/>
                <w:szCs w:val="21"/>
              </w:rPr>
            </w:pPr>
            <w:r w:rsidRPr="003C0AC3">
              <w:rPr>
                <w:rFonts w:ascii="Century Gothic" w:hAnsi="Century Gothic"/>
                <w:color w:val="565656"/>
                <w:sz w:val="21"/>
                <w:szCs w:val="21"/>
                <w:highlight w:val="yellow"/>
              </w:rPr>
              <w:t>`tenured' so that all faculty with ten years of service could be considered</w:t>
            </w:r>
          </w:p>
          <w:p w14:paraId="0B55F92C" w14:textId="77777777" w:rsidR="0033340B" w:rsidRPr="00AD11C6" w:rsidRDefault="0033340B" w:rsidP="0033340B">
            <w:pPr>
              <w:pStyle w:val="NormalWeb"/>
              <w:shd w:val="clear" w:color="auto" w:fill="FFFFFF"/>
              <w:spacing w:before="0" w:beforeAutospacing="0" w:after="150" w:afterAutospacing="0"/>
              <w:rPr>
                <w:rFonts w:ascii="Century Gothic" w:hAnsi="Century Gothic"/>
                <w:color w:val="565656"/>
                <w:sz w:val="21"/>
                <w:szCs w:val="21"/>
              </w:rPr>
            </w:pPr>
            <w:r w:rsidRPr="00AD11C6">
              <w:rPr>
                <w:rFonts w:ascii="Century Gothic" w:hAnsi="Century Gothic"/>
                <w:color w:val="565656"/>
                <w:sz w:val="21"/>
                <w:szCs w:val="21"/>
              </w:rPr>
              <w:t>for Emerita/Emeritus status.</w:t>
            </w:r>
          </w:p>
          <w:p w14:paraId="7C44C195" w14:textId="77777777" w:rsidR="0033340B" w:rsidRPr="00AD11C6" w:rsidRDefault="0033340B" w:rsidP="0033340B">
            <w:pPr>
              <w:pStyle w:val="NormalWeb"/>
              <w:shd w:val="clear" w:color="auto" w:fill="FFFFFF"/>
              <w:spacing w:before="0" w:beforeAutospacing="0" w:after="150" w:afterAutospacing="0"/>
              <w:rPr>
                <w:rFonts w:ascii="Century Gothic" w:hAnsi="Century Gothic"/>
                <w:color w:val="565656"/>
                <w:sz w:val="21"/>
                <w:szCs w:val="21"/>
              </w:rPr>
            </w:pPr>
            <w:r w:rsidRPr="00AD11C6">
              <w:rPr>
                <w:rFonts w:ascii="Century Gothic" w:hAnsi="Century Gothic"/>
                <w:color w:val="565656"/>
                <w:sz w:val="21"/>
                <w:szCs w:val="21"/>
              </w:rPr>
              <w:t>At the time of full service retirement the title Emerita/Emeritus shall be</w:t>
            </w:r>
          </w:p>
          <w:p w14:paraId="74C35E99" w14:textId="77777777" w:rsidR="0033340B" w:rsidRPr="00AD11C6" w:rsidRDefault="0033340B" w:rsidP="0033340B">
            <w:pPr>
              <w:pStyle w:val="NormalWeb"/>
              <w:shd w:val="clear" w:color="auto" w:fill="FFFFFF"/>
              <w:spacing w:before="0" w:beforeAutospacing="0" w:after="150" w:afterAutospacing="0"/>
              <w:rPr>
                <w:rFonts w:ascii="Century Gothic" w:hAnsi="Century Gothic"/>
                <w:color w:val="565656"/>
                <w:sz w:val="21"/>
                <w:szCs w:val="21"/>
              </w:rPr>
            </w:pPr>
            <w:r w:rsidRPr="00AD11C6">
              <w:rPr>
                <w:rFonts w:ascii="Century Gothic" w:hAnsi="Century Gothic"/>
                <w:color w:val="565656"/>
                <w:sz w:val="21"/>
                <w:szCs w:val="21"/>
              </w:rPr>
              <w:t>conferred on every member of the faculty who has served the University for at</w:t>
            </w:r>
          </w:p>
          <w:p w14:paraId="0610FBF6" w14:textId="77777777" w:rsidR="0033340B" w:rsidRPr="00AD11C6" w:rsidRDefault="0033340B" w:rsidP="0033340B">
            <w:pPr>
              <w:pStyle w:val="NormalWeb"/>
              <w:shd w:val="clear" w:color="auto" w:fill="FFFFFF"/>
              <w:spacing w:before="0" w:beforeAutospacing="0" w:after="150" w:afterAutospacing="0"/>
              <w:rPr>
                <w:rFonts w:ascii="Century Gothic" w:hAnsi="Century Gothic"/>
                <w:color w:val="565656"/>
                <w:sz w:val="21"/>
                <w:szCs w:val="21"/>
              </w:rPr>
            </w:pPr>
            <w:r w:rsidRPr="00AD11C6">
              <w:rPr>
                <w:rFonts w:ascii="Century Gothic" w:hAnsi="Century Gothic"/>
                <w:color w:val="565656"/>
                <w:sz w:val="21"/>
                <w:szCs w:val="21"/>
              </w:rPr>
              <w:t>least ten years in full-time employment or the aggregated equivalent of at least</w:t>
            </w:r>
          </w:p>
          <w:p w14:paraId="549EC0E4" w14:textId="77777777" w:rsidR="0033340B" w:rsidRPr="00AD11C6" w:rsidRDefault="0033340B" w:rsidP="0033340B">
            <w:pPr>
              <w:pStyle w:val="NormalWeb"/>
              <w:shd w:val="clear" w:color="auto" w:fill="FFFFFF"/>
              <w:spacing w:before="0" w:beforeAutospacing="0" w:after="150" w:afterAutospacing="0"/>
              <w:rPr>
                <w:rFonts w:ascii="Century Gothic" w:hAnsi="Century Gothic"/>
                <w:color w:val="565656"/>
                <w:sz w:val="21"/>
                <w:szCs w:val="21"/>
              </w:rPr>
            </w:pPr>
            <w:r w:rsidRPr="00AD11C6">
              <w:rPr>
                <w:rFonts w:ascii="Century Gothic" w:hAnsi="Century Gothic"/>
                <w:color w:val="565656"/>
                <w:sz w:val="21"/>
                <w:szCs w:val="21"/>
              </w:rPr>
              <w:t>ten years of full-time in part-time employment. In cases of disability retirement,</w:t>
            </w:r>
          </w:p>
          <w:p w14:paraId="695AD154" w14:textId="77777777" w:rsidR="0033340B" w:rsidRPr="00AD11C6" w:rsidRDefault="0033340B" w:rsidP="0033340B">
            <w:pPr>
              <w:pStyle w:val="NormalWeb"/>
              <w:shd w:val="clear" w:color="auto" w:fill="FFFFFF"/>
              <w:spacing w:before="0" w:beforeAutospacing="0" w:after="150" w:afterAutospacing="0"/>
              <w:rPr>
                <w:rFonts w:ascii="Century Gothic" w:hAnsi="Century Gothic"/>
                <w:color w:val="565656"/>
                <w:sz w:val="21"/>
                <w:szCs w:val="21"/>
              </w:rPr>
            </w:pPr>
            <w:r w:rsidRPr="00AD11C6">
              <w:rPr>
                <w:rFonts w:ascii="Century Gothic" w:hAnsi="Century Gothic"/>
                <w:color w:val="565656"/>
                <w:sz w:val="21"/>
                <w:szCs w:val="21"/>
              </w:rPr>
              <w:t>the Provost may confer Emerita/Emeritus status.</w:t>
            </w:r>
          </w:p>
          <w:p w14:paraId="0498E134" w14:textId="77777777" w:rsidR="004763D9" w:rsidRPr="00AD11C6" w:rsidRDefault="004763D9" w:rsidP="0033340B">
            <w:pPr>
              <w:pStyle w:val="NormalWeb"/>
              <w:shd w:val="clear" w:color="auto" w:fill="FFFFFF"/>
              <w:spacing w:before="0" w:beforeAutospacing="0" w:after="150" w:afterAutospacing="0"/>
              <w:rPr>
                <w:rFonts w:ascii="Century Gothic" w:hAnsi="Century Gothic"/>
                <w:sz w:val="21"/>
                <w:szCs w:val="21"/>
              </w:rPr>
            </w:pPr>
          </w:p>
        </w:tc>
      </w:tr>
      <w:tr w:rsidR="004763D9" w:rsidRPr="00AD11C6" w14:paraId="0BFA9875" w14:textId="77777777" w:rsidTr="00151603">
        <w:tc>
          <w:tcPr>
            <w:tcW w:w="6723" w:type="dxa"/>
          </w:tcPr>
          <w:p w14:paraId="53D9A8AB" w14:textId="77777777" w:rsidR="004763D9" w:rsidRPr="00AD11C6" w:rsidRDefault="004763D9" w:rsidP="004763D9">
            <w:pPr>
              <w:rPr>
                <w:rFonts w:ascii="Century Gothic" w:hAnsi="Century Gothic"/>
                <w:sz w:val="21"/>
                <w:szCs w:val="21"/>
              </w:rPr>
            </w:pPr>
          </w:p>
        </w:tc>
        <w:tc>
          <w:tcPr>
            <w:tcW w:w="2627" w:type="dxa"/>
          </w:tcPr>
          <w:p w14:paraId="60287AC4" w14:textId="77777777" w:rsidR="004763D9" w:rsidRPr="00AD11C6" w:rsidRDefault="004763D9" w:rsidP="004763D9">
            <w:pPr>
              <w:rPr>
                <w:rFonts w:ascii="Century Gothic" w:hAnsi="Century Gothic"/>
                <w:sz w:val="21"/>
                <w:szCs w:val="21"/>
              </w:rPr>
            </w:pPr>
          </w:p>
        </w:tc>
      </w:tr>
      <w:tr w:rsidR="004763D9" w:rsidRPr="00AD11C6" w14:paraId="3B1F9F1C" w14:textId="77777777" w:rsidTr="00151603">
        <w:tc>
          <w:tcPr>
            <w:tcW w:w="6723" w:type="dxa"/>
          </w:tcPr>
          <w:p w14:paraId="53458ABD" w14:textId="77777777" w:rsidR="009C30F0" w:rsidRPr="00AD11C6" w:rsidRDefault="009C30F0" w:rsidP="004763D9">
            <w:pPr>
              <w:rPr>
                <w:rFonts w:ascii="Century Gothic" w:hAnsi="Century Gothic"/>
                <w:sz w:val="21"/>
                <w:szCs w:val="21"/>
              </w:rPr>
            </w:pPr>
            <w:r w:rsidRPr="00AD11C6">
              <w:rPr>
                <w:rFonts w:ascii="Century Gothic" w:hAnsi="Century Gothic"/>
                <w:sz w:val="21"/>
                <w:szCs w:val="21"/>
              </w:rPr>
              <w:t>7.</w:t>
            </w:r>
          </w:p>
          <w:p w14:paraId="7DF252C8" w14:textId="4DBC7E49" w:rsidR="004763D9" w:rsidRPr="00AD11C6" w:rsidRDefault="00F722BC" w:rsidP="004763D9">
            <w:pPr>
              <w:rPr>
                <w:rFonts w:ascii="Century Gothic" w:hAnsi="Century Gothic"/>
                <w:sz w:val="21"/>
                <w:szCs w:val="21"/>
              </w:rPr>
            </w:pPr>
            <w:r w:rsidRPr="00AD11C6">
              <w:rPr>
                <w:rFonts w:ascii="Century Gothic" w:hAnsi="Century Gothic"/>
                <w:sz w:val="21"/>
                <w:szCs w:val="21"/>
              </w:rPr>
              <w:t>East Bay</w:t>
            </w:r>
          </w:p>
          <w:p w14:paraId="27B77F85" w14:textId="38B12C53" w:rsidR="00F722BC" w:rsidRPr="00AD11C6" w:rsidRDefault="00F722BC" w:rsidP="004763D9">
            <w:pPr>
              <w:rPr>
                <w:rFonts w:ascii="Century Gothic" w:hAnsi="Century Gothic"/>
                <w:sz w:val="21"/>
                <w:szCs w:val="21"/>
              </w:rPr>
            </w:pPr>
            <w:r w:rsidRPr="00AD11C6">
              <w:rPr>
                <w:rFonts w:ascii="Century Gothic" w:hAnsi="Century Gothic"/>
                <w:sz w:val="21"/>
                <w:szCs w:val="21"/>
              </w:rPr>
              <w:t>https://www.csueastbay.edu/oaa/files/docs/policies-and-procedures/emeritus.pdf</w:t>
            </w:r>
          </w:p>
        </w:tc>
        <w:tc>
          <w:tcPr>
            <w:tcW w:w="2627" w:type="dxa"/>
          </w:tcPr>
          <w:p w14:paraId="45A3E1F0" w14:textId="4BA79E4B" w:rsidR="004763D9" w:rsidRPr="00AD11C6" w:rsidRDefault="00F722BC" w:rsidP="004763D9">
            <w:pPr>
              <w:rPr>
                <w:rFonts w:ascii="Century Gothic" w:hAnsi="Century Gothic"/>
                <w:sz w:val="21"/>
                <w:szCs w:val="21"/>
              </w:rPr>
            </w:pPr>
            <w:r w:rsidRPr="00AD11C6">
              <w:rPr>
                <w:rFonts w:ascii="Century Gothic" w:hAnsi="Century Gothic"/>
                <w:sz w:val="21"/>
                <w:szCs w:val="21"/>
              </w:rPr>
              <w:t>Upon retirement from California State University, Hayward, a tenured regular member of the faculty who has a minimum of twelve years of full-time service to the University shall be granted emeritus/emerita status</w:t>
            </w:r>
            <w:r w:rsidRPr="00AD11C6">
              <w:rPr>
                <w:rFonts w:ascii="Century Gothic" w:hAnsi="Century Gothic"/>
                <w:sz w:val="21"/>
                <w:szCs w:val="21"/>
                <w:highlight w:val="yellow"/>
              </w:rPr>
              <w:t>. A member of the faculty who does not meet these criteria but who has made exceptional contributions to the University may be recommended for emeritus/emerita status by his or her academic department or division to the President. The President</w:t>
            </w:r>
            <w:r w:rsidRPr="00AD11C6">
              <w:rPr>
                <w:rFonts w:ascii="Century Gothic" w:hAnsi="Century Gothic"/>
                <w:sz w:val="21"/>
                <w:szCs w:val="21"/>
              </w:rPr>
              <w:t xml:space="preserve"> shall make the final decision in such cases. 2 Emeritus/emerita status shall be granted at the highest academic rank or administration </w:t>
            </w:r>
          </w:p>
        </w:tc>
      </w:tr>
      <w:tr w:rsidR="004763D9" w:rsidRPr="00AD11C6" w14:paraId="787CE7F7" w14:textId="77777777" w:rsidTr="00151603">
        <w:tc>
          <w:tcPr>
            <w:tcW w:w="6723" w:type="dxa"/>
          </w:tcPr>
          <w:p w14:paraId="4727D6BA" w14:textId="77777777" w:rsidR="004763D9" w:rsidRPr="00AD11C6" w:rsidRDefault="004763D9" w:rsidP="004763D9">
            <w:pPr>
              <w:rPr>
                <w:rFonts w:ascii="Century Gothic" w:hAnsi="Century Gothic"/>
                <w:sz w:val="21"/>
                <w:szCs w:val="21"/>
              </w:rPr>
            </w:pPr>
          </w:p>
        </w:tc>
        <w:tc>
          <w:tcPr>
            <w:tcW w:w="2627" w:type="dxa"/>
          </w:tcPr>
          <w:p w14:paraId="5E658A71" w14:textId="77777777" w:rsidR="004763D9" w:rsidRPr="00AD11C6" w:rsidRDefault="004763D9" w:rsidP="004763D9">
            <w:pPr>
              <w:rPr>
                <w:rFonts w:ascii="Century Gothic" w:hAnsi="Century Gothic"/>
                <w:sz w:val="21"/>
                <w:szCs w:val="21"/>
              </w:rPr>
            </w:pPr>
          </w:p>
        </w:tc>
      </w:tr>
      <w:tr w:rsidR="004763D9" w:rsidRPr="00AD11C6" w14:paraId="116E9A18" w14:textId="77777777" w:rsidTr="00151603">
        <w:tc>
          <w:tcPr>
            <w:tcW w:w="6723" w:type="dxa"/>
          </w:tcPr>
          <w:p w14:paraId="01951523" w14:textId="77777777" w:rsidR="009C30F0" w:rsidRPr="00AD11C6" w:rsidRDefault="009C30F0" w:rsidP="004763D9">
            <w:pPr>
              <w:rPr>
                <w:rFonts w:ascii="Century Gothic" w:hAnsi="Century Gothic"/>
                <w:sz w:val="21"/>
                <w:szCs w:val="21"/>
              </w:rPr>
            </w:pPr>
            <w:r w:rsidRPr="00AD11C6">
              <w:rPr>
                <w:rFonts w:ascii="Century Gothic" w:hAnsi="Century Gothic"/>
                <w:sz w:val="21"/>
                <w:szCs w:val="21"/>
              </w:rPr>
              <w:t>8.</w:t>
            </w:r>
          </w:p>
          <w:p w14:paraId="6F7210C9" w14:textId="23C96E31" w:rsidR="004763D9" w:rsidRPr="00AD11C6" w:rsidRDefault="00F722BC" w:rsidP="004763D9">
            <w:pPr>
              <w:rPr>
                <w:rFonts w:ascii="Century Gothic" w:hAnsi="Century Gothic"/>
                <w:sz w:val="21"/>
                <w:szCs w:val="21"/>
              </w:rPr>
            </w:pPr>
            <w:r w:rsidRPr="00AD11C6">
              <w:rPr>
                <w:rFonts w:ascii="Century Gothic" w:hAnsi="Century Gothic"/>
                <w:sz w:val="21"/>
                <w:szCs w:val="21"/>
              </w:rPr>
              <w:t xml:space="preserve">Monterey Bay </w:t>
            </w:r>
          </w:p>
          <w:p w14:paraId="6ADBE38B" w14:textId="4FFD2C8B" w:rsidR="00F722BC" w:rsidRPr="00AD11C6" w:rsidRDefault="00F722BC" w:rsidP="004763D9">
            <w:pPr>
              <w:rPr>
                <w:rFonts w:ascii="Century Gothic" w:hAnsi="Century Gothic"/>
                <w:sz w:val="21"/>
                <w:szCs w:val="21"/>
              </w:rPr>
            </w:pPr>
            <w:r w:rsidRPr="00AD11C6">
              <w:rPr>
                <w:rFonts w:ascii="Century Gothic" w:hAnsi="Century Gothic"/>
                <w:sz w:val="21"/>
                <w:szCs w:val="21"/>
              </w:rPr>
              <w:t>https://csumb.edu/policy/policy-faculty-emeritusa-status/</w:t>
            </w:r>
          </w:p>
        </w:tc>
        <w:tc>
          <w:tcPr>
            <w:tcW w:w="2627" w:type="dxa"/>
          </w:tcPr>
          <w:p w14:paraId="51802258" w14:textId="7AB3D2D3" w:rsidR="00F722BC" w:rsidRPr="00AD11C6" w:rsidRDefault="00F722BC" w:rsidP="00F722BC">
            <w:pPr>
              <w:shd w:val="clear" w:color="auto" w:fill="FFFFFF"/>
              <w:spacing w:before="100" w:beforeAutospacing="1" w:after="100" w:afterAutospacing="1"/>
              <w:textAlignment w:val="baseline"/>
              <w:rPr>
                <w:rFonts w:ascii="Century Gothic" w:eastAsia="Times New Roman" w:hAnsi="Century Gothic" w:cs="Hind"/>
                <w:color w:val="112E51"/>
                <w:sz w:val="21"/>
                <w:szCs w:val="21"/>
              </w:rPr>
            </w:pPr>
            <w:r w:rsidRPr="00AD11C6">
              <w:rPr>
                <w:rFonts w:ascii="Century Gothic" w:eastAsia="Times New Roman" w:hAnsi="Century Gothic" w:cs="Hind"/>
                <w:color w:val="112E51"/>
                <w:sz w:val="21"/>
                <w:szCs w:val="21"/>
              </w:rPr>
              <w:t>Nominations for emeriti status are limited to the following employee categories:</w:t>
            </w:r>
          </w:p>
          <w:p w14:paraId="3BB269E1" w14:textId="77777777" w:rsidR="00F722BC" w:rsidRPr="00AD11C6" w:rsidRDefault="00F722BC" w:rsidP="00F722BC">
            <w:pPr>
              <w:numPr>
                <w:ilvl w:val="0"/>
                <w:numId w:val="2"/>
              </w:numPr>
              <w:shd w:val="clear" w:color="auto" w:fill="FFFFFF"/>
              <w:spacing w:before="100" w:beforeAutospacing="1" w:after="100" w:afterAutospacing="1"/>
              <w:textAlignment w:val="baseline"/>
              <w:rPr>
                <w:rFonts w:ascii="Century Gothic" w:eastAsia="Times New Roman" w:hAnsi="Century Gothic" w:cs="Hind"/>
                <w:color w:val="112E51"/>
                <w:sz w:val="21"/>
                <w:szCs w:val="21"/>
              </w:rPr>
            </w:pPr>
            <w:r w:rsidRPr="00AD11C6">
              <w:rPr>
                <w:rFonts w:ascii="Century Gothic" w:eastAsia="Times New Roman" w:hAnsi="Century Gothic" w:cs="Hind"/>
                <w:color w:val="112E51"/>
                <w:sz w:val="21"/>
                <w:szCs w:val="21"/>
              </w:rPr>
              <w:t>Instructional faculty who hold the rank of Full Professor with tenure;</w:t>
            </w:r>
          </w:p>
          <w:p w14:paraId="4694A365" w14:textId="77777777" w:rsidR="00F722BC" w:rsidRPr="00AD11C6" w:rsidRDefault="00F722BC" w:rsidP="00F722BC">
            <w:pPr>
              <w:numPr>
                <w:ilvl w:val="0"/>
                <w:numId w:val="2"/>
              </w:numPr>
              <w:shd w:val="clear" w:color="auto" w:fill="FFFFFF"/>
              <w:spacing w:before="100" w:beforeAutospacing="1" w:after="100" w:afterAutospacing="1"/>
              <w:textAlignment w:val="baseline"/>
              <w:rPr>
                <w:rFonts w:ascii="Century Gothic" w:eastAsia="Times New Roman" w:hAnsi="Century Gothic" w:cs="Hind"/>
                <w:color w:val="112E51"/>
                <w:sz w:val="21"/>
                <w:szCs w:val="21"/>
              </w:rPr>
            </w:pPr>
            <w:r w:rsidRPr="00AD11C6">
              <w:rPr>
                <w:rFonts w:ascii="Century Gothic" w:eastAsia="Times New Roman" w:hAnsi="Century Gothic" w:cs="Hind"/>
                <w:color w:val="112E51"/>
                <w:sz w:val="21"/>
                <w:szCs w:val="21"/>
              </w:rPr>
              <w:t>Librarians who hold the rank of Full Librarian with tenure;</w:t>
            </w:r>
          </w:p>
          <w:p w14:paraId="4F4D3E8B" w14:textId="77777777" w:rsidR="00F722BC" w:rsidRPr="00AD11C6" w:rsidRDefault="00F722BC" w:rsidP="00F722BC">
            <w:pPr>
              <w:numPr>
                <w:ilvl w:val="0"/>
                <w:numId w:val="2"/>
              </w:numPr>
              <w:shd w:val="clear" w:color="auto" w:fill="FFFFFF"/>
              <w:spacing w:before="100" w:beforeAutospacing="1" w:after="100" w:afterAutospacing="1"/>
              <w:textAlignment w:val="baseline"/>
              <w:rPr>
                <w:rFonts w:ascii="Century Gothic" w:eastAsia="Times New Roman" w:hAnsi="Century Gothic" w:cs="Hind"/>
                <w:color w:val="112E51"/>
                <w:sz w:val="21"/>
                <w:szCs w:val="21"/>
              </w:rPr>
            </w:pPr>
            <w:r w:rsidRPr="00AD11C6">
              <w:rPr>
                <w:rFonts w:ascii="Century Gothic" w:eastAsia="Times New Roman" w:hAnsi="Century Gothic" w:cs="Hind"/>
                <w:color w:val="112E51"/>
                <w:sz w:val="21"/>
                <w:szCs w:val="21"/>
              </w:rPr>
              <w:t>Student services professionals who hold the rank of Student Services Professional, Academic-Related III with tenure;</w:t>
            </w:r>
          </w:p>
          <w:p w14:paraId="61654711" w14:textId="77777777" w:rsidR="00F722BC" w:rsidRPr="00AD11C6" w:rsidRDefault="00F722BC" w:rsidP="00F722BC">
            <w:pPr>
              <w:numPr>
                <w:ilvl w:val="0"/>
                <w:numId w:val="2"/>
              </w:numPr>
              <w:shd w:val="clear" w:color="auto" w:fill="FFFFFF"/>
              <w:spacing w:before="100" w:beforeAutospacing="1" w:after="100" w:afterAutospacing="1"/>
              <w:textAlignment w:val="baseline"/>
              <w:rPr>
                <w:rFonts w:ascii="Century Gothic" w:eastAsia="Times New Roman" w:hAnsi="Century Gothic" w:cs="Hind"/>
                <w:color w:val="112E51"/>
                <w:sz w:val="21"/>
                <w:szCs w:val="21"/>
              </w:rPr>
            </w:pPr>
            <w:r w:rsidRPr="00AD11C6">
              <w:rPr>
                <w:rFonts w:ascii="Century Gothic" w:eastAsia="Times New Roman" w:hAnsi="Century Gothic" w:cs="Hind"/>
                <w:color w:val="112E51"/>
                <w:sz w:val="21"/>
                <w:szCs w:val="21"/>
                <w:highlight w:val="yellow"/>
              </w:rPr>
              <w:t>Any other faculty member who has rendered distinguished service to CSUMB for a period of at least ten years</w:t>
            </w:r>
            <w:r w:rsidRPr="00AD11C6">
              <w:rPr>
                <w:rFonts w:ascii="Century Gothic" w:eastAsia="Times New Roman" w:hAnsi="Century Gothic" w:cs="Hind"/>
                <w:color w:val="112E51"/>
                <w:sz w:val="21"/>
                <w:szCs w:val="21"/>
              </w:rPr>
              <w:t>;</w:t>
            </w:r>
          </w:p>
          <w:p w14:paraId="05643896" w14:textId="77777777" w:rsidR="00F722BC" w:rsidRPr="00AD11C6" w:rsidRDefault="00F722BC" w:rsidP="00F722BC">
            <w:pPr>
              <w:numPr>
                <w:ilvl w:val="0"/>
                <w:numId w:val="2"/>
              </w:numPr>
              <w:shd w:val="clear" w:color="auto" w:fill="FFFFFF"/>
              <w:spacing w:before="100" w:beforeAutospacing="1" w:after="100" w:afterAutospacing="1"/>
              <w:textAlignment w:val="baseline"/>
              <w:rPr>
                <w:rFonts w:ascii="Century Gothic" w:eastAsia="Times New Roman" w:hAnsi="Century Gothic" w:cs="Hind"/>
                <w:color w:val="112E51"/>
                <w:sz w:val="21"/>
                <w:szCs w:val="21"/>
              </w:rPr>
            </w:pPr>
            <w:r w:rsidRPr="00AD11C6">
              <w:rPr>
                <w:rFonts w:ascii="Century Gothic" w:eastAsia="Times New Roman" w:hAnsi="Century Gothic" w:cs="Hind"/>
                <w:color w:val="112E51"/>
                <w:sz w:val="21"/>
                <w:szCs w:val="21"/>
              </w:rPr>
              <w:t>Employees in the staff category who have made extraordinary and meritorious contributions to the fulfillment of the mission and programs of CSUMB for ten years or longer.</w:t>
            </w:r>
          </w:p>
          <w:p w14:paraId="10B52C3B" w14:textId="77777777" w:rsidR="004763D9" w:rsidRPr="00AD11C6" w:rsidRDefault="004763D9" w:rsidP="004763D9">
            <w:pPr>
              <w:rPr>
                <w:rFonts w:ascii="Century Gothic" w:hAnsi="Century Gothic"/>
                <w:sz w:val="21"/>
                <w:szCs w:val="21"/>
              </w:rPr>
            </w:pPr>
          </w:p>
        </w:tc>
      </w:tr>
      <w:tr w:rsidR="004763D9" w:rsidRPr="00AD11C6" w14:paraId="71171A0E" w14:textId="77777777" w:rsidTr="00151603">
        <w:tc>
          <w:tcPr>
            <w:tcW w:w="6723" w:type="dxa"/>
          </w:tcPr>
          <w:p w14:paraId="5B1A4935" w14:textId="77777777" w:rsidR="004763D9" w:rsidRPr="00AD11C6" w:rsidRDefault="004763D9" w:rsidP="004763D9">
            <w:pPr>
              <w:rPr>
                <w:rFonts w:ascii="Century Gothic" w:hAnsi="Century Gothic"/>
                <w:sz w:val="21"/>
                <w:szCs w:val="21"/>
              </w:rPr>
            </w:pPr>
          </w:p>
        </w:tc>
        <w:tc>
          <w:tcPr>
            <w:tcW w:w="2627" w:type="dxa"/>
          </w:tcPr>
          <w:p w14:paraId="1A7762D4" w14:textId="77777777" w:rsidR="004763D9" w:rsidRPr="00AD11C6" w:rsidRDefault="004763D9" w:rsidP="004763D9">
            <w:pPr>
              <w:rPr>
                <w:rFonts w:ascii="Century Gothic" w:hAnsi="Century Gothic"/>
                <w:sz w:val="21"/>
                <w:szCs w:val="21"/>
              </w:rPr>
            </w:pPr>
          </w:p>
        </w:tc>
      </w:tr>
      <w:tr w:rsidR="004763D9" w:rsidRPr="00AD11C6" w14:paraId="050B8C6A" w14:textId="77777777" w:rsidTr="00151603">
        <w:tc>
          <w:tcPr>
            <w:tcW w:w="6723" w:type="dxa"/>
          </w:tcPr>
          <w:p w14:paraId="3114A7A9" w14:textId="77777777" w:rsidR="009C30F0" w:rsidRPr="00211E2A" w:rsidRDefault="009C30F0" w:rsidP="004763D9">
            <w:pPr>
              <w:rPr>
                <w:rFonts w:ascii="Century Gothic" w:hAnsi="Century Gothic"/>
                <w:sz w:val="21"/>
                <w:szCs w:val="21"/>
              </w:rPr>
            </w:pPr>
            <w:r w:rsidRPr="00211E2A">
              <w:rPr>
                <w:rFonts w:ascii="Century Gothic" w:hAnsi="Century Gothic"/>
                <w:sz w:val="21"/>
                <w:szCs w:val="21"/>
              </w:rPr>
              <w:t>9.</w:t>
            </w:r>
          </w:p>
          <w:p w14:paraId="20E7E387" w14:textId="1299CB30" w:rsidR="00F722BC" w:rsidRPr="00211E2A" w:rsidRDefault="00F722BC" w:rsidP="004763D9">
            <w:pPr>
              <w:rPr>
                <w:rFonts w:ascii="Century Gothic" w:hAnsi="Century Gothic"/>
                <w:sz w:val="21"/>
                <w:szCs w:val="21"/>
              </w:rPr>
            </w:pPr>
            <w:r w:rsidRPr="00211E2A">
              <w:rPr>
                <w:rFonts w:ascii="Century Gothic" w:hAnsi="Century Gothic"/>
                <w:sz w:val="21"/>
                <w:szCs w:val="21"/>
              </w:rPr>
              <w:t xml:space="preserve">Cal Poly </w:t>
            </w:r>
          </w:p>
          <w:p w14:paraId="42A587DD" w14:textId="77777777" w:rsidR="00F722BC" w:rsidRPr="00211E2A" w:rsidRDefault="00F722BC" w:rsidP="004763D9">
            <w:pPr>
              <w:rPr>
                <w:rFonts w:ascii="Century Gothic" w:hAnsi="Century Gothic"/>
                <w:sz w:val="21"/>
                <w:szCs w:val="21"/>
              </w:rPr>
            </w:pPr>
          </w:p>
          <w:p w14:paraId="1E4F9063" w14:textId="7B107D58" w:rsidR="004763D9" w:rsidRPr="00AD11C6" w:rsidRDefault="00F722BC" w:rsidP="004763D9">
            <w:pPr>
              <w:rPr>
                <w:rFonts w:ascii="Century Gothic" w:hAnsi="Century Gothic"/>
                <w:sz w:val="21"/>
                <w:szCs w:val="21"/>
              </w:rPr>
            </w:pPr>
            <w:r w:rsidRPr="00211E2A">
              <w:rPr>
                <w:rFonts w:ascii="Century Gothic" w:hAnsi="Century Gothic"/>
                <w:sz w:val="21"/>
                <w:szCs w:val="21"/>
              </w:rPr>
              <w:t>https://policy.calpoly.edu/cap/500/cap-550</w:t>
            </w:r>
          </w:p>
        </w:tc>
        <w:tc>
          <w:tcPr>
            <w:tcW w:w="2627" w:type="dxa"/>
          </w:tcPr>
          <w:p w14:paraId="6D62DED5" w14:textId="438BF9B1" w:rsidR="004763D9" w:rsidRPr="00AD11C6" w:rsidRDefault="00F722BC" w:rsidP="004763D9">
            <w:pPr>
              <w:rPr>
                <w:rFonts w:ascii="Century Gothic" w:hAnsi="Century Gothic"/>
                <w:sz w:val="21"/>
                <w:szCs w:val="21"/>
              </w:rPr>
            </w:pPr>
            <w:r w:rsidRPr="00AD11C6">
              <w:rPr>
                <w:rFonts w:ascii="Century Gothic" w:hAnsi="Century Gothic" w:cs="Open Sans"/>
                <w:color w:val="4D4F53"/>
                <w:sz w:val="21"/>
                <w:szCs w:val="21"/>
                <w:shd w:val="clear" w:color="auto" w:fill="FCFCFC"/>
              </w:rPr>
              <w:t xml:space="preserve">The criteria for emeritus status shall be: (1) the </w:t>
            </w:r>
            <w:r w:rsidRPr="00AD11C6">
              <w:rPr>
                <w:rFonts w:ascii="Century Gothic" w:hAnsi="Century Gothic" w:cs="Open Sans"/>
                <w:color w:val="4D4F53"/>
                <w:sz w:val="21"/>
                <w:szCs w:val="21"/>
                <w:highlight w:val="yellow"/>
                <w:shd w:val="clear" w:color="auto" w:fill="FCFCFC"/>
              </w:rPr>
              <w:t>employee’s completion of a minimum of ten (10) full-time equivalent years of service at Cal Poly, (2)</w:t>
            </w:r>
            <w:r w:rsidRPr="00AD11C6">
              <w:rPr>
                <w:rFonts w:ascii="Century Gothic" w:hAnsi="Century Gothic" w:cs="Open Sans"/>
                <w:color w:val="4D4F53"/>
                <w:sz w:val="21"/>
                <w:szCs w:val="21"/>
                <w:shd w:val="clear" w:color="auto" w:fill="FCFCFC"/>
              </w:rPr>
              <w:t xml:space="preserve"> verification by the respective program manager in consultation with the immediate supervisor that the employee’s service has been meritorious, and (3) approval by the President or President’s delegate. Emeritus status continues at the prerogative of the President.</w:t>
            </w:r>
          </w:p>
        </w:tc>
      </w:tr>
      <w:tr w:rsidR="004763D9" w:rsidRPr="00AD11C6" w14:paraId="6BEDB14C" w14:textId="77777777" w:rsidTr="00151603">
        <w:tc>
          <w:tcPr>
            <w:tcW w:w="6723" w:type="dxa"/>
          </w:tcPr>
          <w:p w14:paraId="27167BE0" w14:textId="77777777" w:rsidR="004763D9" w:rsidRPr="00AD11C6" w:rsidRDefault="004763D9" w:rsidP="004763D9">
            <w:pPr>
              <w:rPr>
                <w:rFonts w:ascii="Century Gothic" w:hAnsi="Century Gothic"/>
                <w:sz w:val="21"/>
                <w:szCs w:val="21"/>
              </w:rPr>
            </w:pPr>
          </w:p>
        </w:tc>
        <w:tc>
          <w:tcPr>
            <w:tcW w:w="2627" w:type="dxa"/>
          </w:tcPr>
          <w:p w14:paraId="249B1126" w14:textId="77777777" w:rsidR="004763D9" w:rsidRPr="00AD11C6" w:rsidRDefault="004763D9" w:rsidP="004763D9">
            <w:pPr>
              <w:rPr>
                <w:rFonts w:ascii="Century Gothic" w:hAnsi="Century Gothic"/>
                <w:sz w:val="21"/>
                <w:szCs w:val="21"/>
              </w:rPr>
            </w:pPr>
          </w:p>
        </w:tc>
      </w:tr>
      <w:tr w:rsidR="004763D9" w:rsidRPr="00AD11C6" w14:paraId="52DB0AF3" w14:textId="77777777" w:rsidTr="00151603">
        <w:tc>
          <w:tcPr>
            <w:tcW w:w="6723" w:type="dxa"/>
          </w:tcPr>
          <w:p w14:paraId="68BEDA81" w14:textId="77777777" w:rsidR="00A1181A" w:rsidRPr="00AD11C6" w:rsidRDefault="00A1181A" w:rsidP="004763D9">
            <w:pPr>
              <w:rPr>
                <w:rFonts w:ascii="Century Gothic" w:hAnsi="Century Gothic"/>
                <w:sz w:val="21"/>
                <w:szCs w:val="21"/>
              </w:rPr>
            </w:pPr>
          </w:p>
          <w:p w14:paraId="5D840C4F" w14:textId="77777777" w:rsidR="00914667" w:rsidRPr="00AD11C6" w:rsidRDefault="00914667" w:rsidP="004763D9">
            <w:pPr>
              <w:rPr>
                <w:rFonts w:ascii="Century Gothic" w:hAnsi="Century Gothic"/>
                <w:sz w:val="21"/>
                <w:szCs w:val="21"/>
              </w:rPr>
            </w:pPr>
          </w:p>
          <w:p w14:paraId="6E95AC19" w14:textId="77777777" w:rsidR="009C30F0" w:rsidRPr="00AD11C6" w:rsidRDefault="009C30F0" w:rsidP="004763D9">
            <w:pPr>
              <w:rPr>
                <w:rFonts w:ascii="Century Gothic" w:hAnsi="Century Gothic"/>
                <w:sz w:val="21"/>
                <w:szCs w:val="21"/>
              </w:rPr>
            </w:pPr>
            <w:r w:rsidRPr="00AD11C6">
              <w:rPr>
                <w:rFonts w:ascii="Century Gothic" w:hAnsi="Century Gothic"/>
                <w:sz w:val="21"/>
                <w:szCs w:val="21"/>
              </w:rPr>
              <w:t>10.</w:t>
            </w:r>
          </w:p>
          <w:p w14:paraId="098B7324" w14:textId="2DCB62AF" w:rsidR="00A1181A" w:rsidRPr="00AD11C6" w:rsidRDefault="00A1181A" w:rsidP="004763D9">
            <w:pPr>
              <w:rPr>
                <w:rFonts w:ascii="Century Gothic" w:hAnsi="Century Gothic"/>
                <w:sz w:val="21"/>
                <w:szCs w:val="21"/>
              </w:rPr>
            </w:pPr>
            <w:r w:rsidRPr="00AD11C6">
              <w:rPr>
                <w:rFonts w:ascii="Century Gothic" w:hAnsi="Century Gothic"/>
                <w:sz w:val="21"/>
                <w:szCs w:val="21"/>
              </w:rPr>
              <w:t>Bakersfield</w:t>
            </w:r>
          </w:p>
          <w:p w14:paraId="18B7B04A" w14:textId="7CD16E90" w:rsidR="004763D9" w:rsidRPr="00AD11C6" w:rsidRDefault="00A1181A" w:rsidP="004763D9">
            <w:pPr>
              <w:rPr>
                <w:rFonts w:ascii="Century Gothic" w:hAnsi="Century Gothic"/>
                <w:sz w:val="21"/>
                <w:szCs w:val="21"/>
              </w:rPr>
            </w:pPr>
            <w:r w:rsidRPr="00AD11C6">
              <w:rPr>
                <w:rFonts w:ascii="Century Gothic" w:hAnsi="Century Gothic"/>
                <w:sz w:val="21"/>
                <w:szCs w:val="21"/>
              </w:rPr>
              <w:t>https://maindata.csub.edu/sites/maindata.csub.edu/files/University-Handbook.pdf</w:t>
            </w:r>
          </w:p>
        </w:tc>
        <w:tc>
          <w:tcPr>
            <w:tcW w:w="2627" w:type="dxa"/>
          </w:tcPr>
          <w:p w14:paraId="7F8E4494" w14:textId="77777777" w:rsidR="00914667" w:rsidRPr="00AD11C6" w:rsidRDefault="00914667" w:rsidP="004763D9">
            <w:pPr>
              <w:rPr>
                <w:rFonts w:ascii="Century Gothic" w:hAnsi="Century Gothic"/>
                <w:sz w:val="21"/>
                <w:szCs w:val="21"/>
              </w:rPr>
            </w:pPr>
          </w:p>
          <w:p w14:paraId="59F2CE23" w14:textId="6DB8A402" w:rsidR="004763D9" w:rsidRPr="00AD11C6" w:rsidRDefault="00211E2A" w:rsidP="004763D9">
            <w:pPr>
              <w:rPr>
                <w:rFonts w:ascii="Century Gothic" w:hAnsi="Century Gothic"/>
                <w:sz w:val="21"/>
                <w:szCs w:val="21"/>
              </w:rPr>
            </w:pPr>
            <w:r>
              <w:rPr>
                <w:b/>
                <w:bCs/>
                <w:sz w:val="23"/>
                <w:szCs w:val="23"/>
              </w:rPr>
              <w:t xml:space="preserve">308.2.1 Eligibility </w:t>
            </w:r>
            <w:r w:rsidR="00A1181A" w:rsidRPr="00AD11C6">
              <w:rPr>
                <w:rFonts w:ascii="Century Gothic" w:hAnsi="Century Gothic"/>
                <w:sz w:val="21"/>
                <w:szCs w:val="21"/>
              </w:rPr>
              <w:t xml:space="preserve">Emeritus status shall be granted to faculty members who, over an extended period of time, have a meritorious record in one or more of the areas of teaching, scholarship, and/or service. Of prime importance is demonstration of a strong commitment to the University, its goals, and general well-being as an academic institution within the community. </w:t>
            </w:r>
            <w:r w:rsidR="00A1181A" w:rsidRPr="00AD11C6">
              <w:rPr>
                <w:rFonts w:ascii="Century Gothic" w:hAnsi="Century Gothic"/>
                <w:sz w:val="21"/>
                <w:szCs w:val="21"/>
                <w:highlight w:val="yellow"/>
              </w:rPr>
              <w:t>The awarding of Emeritus status shall not be limited by considerations of rank or status.</w:t>
            </w:r>
            <w:r w:rsidR="00A1181A" w:rsidRPr="00AD11C6">
              <w:rPr>
                <w:rFonts w:ascii="Century Gothic" w:hAnsi="Century Gothic"/>
                <w:sz w:val="21"/>
                <w:szCs w:val="21"/>
              </w:rPr>
              <w:t xml:space="preserve"> The Emeritus title shall be appended to the rank or status of the individual at or following the time of retirement. (Revised 2/24/16)</w:t>
            </w:r>
          </w:p>
        </w:tc>
      </w:tr>
      <w:tr w:rsidR="004763D9" w:rsidRPr="00AD11C6" w14:paraId="27D79139" w14:textId="77777777" w:rsidTr="00151603">
        <w:tc>
          <w:tcPr>
            <w:tcW w:w="6723" w:type="dxa"/>
          </w:tcPr>
          <w:p w14:paraId="383FFE3E" w14:textId="77777777" w:rsidR="004763D9" w:rsidRPr="00AD11C6" w:rsidRDefault="004763D9" w:rsidP="004763D9">
            <w:pPr>
              <w:rPr>
                <w:rFonts w:ascii="Century Gothic" w:hAnsi="Century Gothic"/>
                <w:sz w:val="21"/>
                <w:szCs w:val="21"/>
              </w:rPr>
            </w:pPr>
          </w:p>
        </w:tc>
        <w:tc>
          <w:tcPr>
            <w:tcW w:w="2627" w:type="dxa"/>
          </w:tcPr>
          <w:p w14:paraId="0A0974EE" w14:textId="77777777" w:rsidR="004763D9" w:rsidRPr="00AD11C6" w:rsidRDefault="004763D9" w:rsidP="004763D9">
            <w:pPr>
              <w:rPr>
                <w:rFonts w:ascii="Century Gothic" w:hAnsi="Century Gothic"/>
                <w:sz w:val="21"/>
                <w:szCs w:val="21"/>
              </w:rPr>
            </w:pPr>
          </w:p>
        </w:tc>
      </w:tr>
      <w:tr w:rsidR="004763D9" w:rsidRPr="00AD11C6" w14:paraId="74862EA6" w14:textId="77777777" w:rsidTr="00151603">
        <w:tc>
          <w:tcPr>
            <w:tcW w:w="6723" w:type="dxa"/>
          </w:tcPr>
          <w:p w14:paraId="318EA779" w14:textId="77777777" w:rsidR="009C30F0" w:rsidRPr="00AD11C6" w:rsidRDefault="009C30F0" w:rsidP="004763D9">
            <w:pPr>
              <w:rPr>
                <w:rFonts w:ascii="Century Gothic" w:hAnsi="Century Gothic"/>
                <w:sz w:val="21"/>
                <w:szCs w:val="21"/>
              </w:rPr>
            </w:pPr>
            <w:r w:rsidRPr="00AD11C6">
              <w:rPr>
                <w:rFonts w:ascii="Century Gothic" w:hAnsi="Century Gothic"/>
                <w:sz w:val="21"/>
                <w:szCs w:val="21"/>
              </w:rPr>
              <w:t>11.</w:t>
            </w:r>
          </w:p>
          <w:p w14:paraId="0FAE1D18" w14:textId="24FA4DFD" w:rsidR="004763D9" w:rsidRPr="00AD11C6" w:rsidRDefault="00A1181A" w:rsidP="004763D9">
            <w:pPr>
              <w:rPr>
                <w:rFonts w:ascii="Century Gothic" w:hAnsi="Century Gothic"/>
                <w:sz w:val="21"/>
                <w:szCs w:val="21"/>
              </w:rPr>
            </w:pPr>
            <w:r w:rsidRPr="00AD11C6">
              <w:rPr>
                <w:rFonts w:ascii="Century Gothic" w:hAnsi="Century Gothic"/>
                <w:sz w:val="21"/>
                <w:szCs w:val="21"/>
              </w:rPr>
              <w:t>Channel Islands</w:t>
            </w:r>
          </w:p>
          <w:p w14:paraId="13EB0B7B" w14:textId="4C4F7883" w:rsidR="00A1181A" w:rsidRPr="00AD11C6" w:rsidRDefault="00A1181A" w:rsidP="004763D9">
            <w:pPr>
              <w:rPr>
                <w:rFonts w:ascii="Century Gothic" w:hAnsi="Century Gothic"/>
                <w:sz w:val="21"/>
                <w:szCs w:val="21"/>
              </w:rPr>
            </w:pPr>
            <w:r w:rsidRPr="00AD11C6">
              <w:rPr>
                <w:rFonts w:ascii="Century Gothic" w:hAnsi="Century Gothic"/>
                <w:sz w:val="21"/>
                <w:szCs w:val="21"/>
              </w:rPr>
              <w:t>https://policy.csuci.edu/sp/6/sp-06-016.pdf</w:t>
            </w:r>
          </w:p>
        </w:tc>
        <w:tc>
          <w:tcPr>
            <w:tcW w:w="2627" w:type="dxa"/>
          </w:tcPr>
          <w:p w14:paraId="3B242402" w14:textId="4DB7F424" w:rsidR="004763D9" w:rsidRPr="00AD11C6" w:rsidRDefault="00A1181A" w:rsidP="004763D9">
            <w:pPr>
              <w:rPr>
                <w:rFonts w:ascii="Century Gothic" w:hAnsi="Century Gothic"/>
                <w:sz w:val="21"/>
                <w:szCs w:val="21"/>
              </w:rPr>
            </w:pPr>
            <w:r w:rsidRPr="00AD11C6">
              <w:rPr>
                <w:rFonts w:ascii="Century Gothic" w:hAnsi="Century Gothic"/>
                <w:sz w:val="21"/>
                <w:szCs w:val="21"/>
              </w:rPr>
              <w:t xml:space="preserve">All faculty </w:t>
            </w:r>
            <w:r w:rsidRPr="00AD11C6">
              <w:rPr>
                <w:rFonts w:ascii="Century Gothic" w:hAnsi="Century Gothic"/>
                <w:sz w:val="21"/>
                <w:szCs w:val="21"/>
                <w:highlight w:val="yellow"/>
              </w:rPr>
              <w:t>including lecturers</w:t>
            </w:r>
            <w:r w:rsidRPr="00AD11C6">
              <w:rPr>
                <w:rFonts w:ascii="Century Gothic" w:hAnsi="Century Gothic"/>
                <w:sz w:val="21"/>
                <w:szCs w:val="21"/>
              </w:rPr>
              <w:t xml:space="preserve"> who have accumulated ten or more years of full-time equivalent service at CSUCI are eligible for nomination for emeritus/a status at their highest academic rank upon retirement from the University. Breaks in service do not disqualify a faculty member from attaining emeritus/a status.</w:t>
            </w:r>
          </w:p>
        </w:tc>
      </w:tr>
      <w:tr w:rsidR="004763D9" w:rsidRPr="00AD11C6" w14:paraId="7FADB80F" w14:textId="77777777" w:rsidTr="00151603">
        <w:tc>
          <w:tcPr>
            <w:tcW w:w="6723" w:type="dxa"/>
          </w:tcPr>
          <w:p w14:paraId="5AB892E9" w14:textId="77777777" w:rsidR="004763D9" w:rsidRPr="00AD11C6" w:rsidRDefault="004763D9" w:rsidP="004763D9">
            <w:pPr>
              <w:rPr>
                <w:rFonts w:ascii="Century Gothic" w:hAnsi="Century Gothic"/>
                <w:sz w:val="21"/>
                <w:szCs w:val="21"/>
              </w:rPr>
            </w:pPr>
          </w:p>
        </w:tc>
        <w:tc>
          <w:tcPr>
            <w:tcW w:w="2627" w:type="dxa"/>
          </w:tcPr>
          <w:p w14:paraId="75E8D12E" w14:textId="77777777" w:rsidR="004763D9" w:rsidRPr="00AD11C6" w:rsidRDefault="004763D9" w:rsidP="004763D9">
            <w:pPr>
              <w:rPr>
                <w:rFonts w:ascii="Century Gothic" w:hAnsi="Century Gothic"/>
                <w:sz w:val="21"/>
                <w:szCs w:val="21"/>
              </w:rPr>
            </w:pPr>
          </w:p>
        </w:tc>
      </w:tr>
      <w:tr w:rsidR="004763D9" w:rsidRPr="00AD11C6" w14:paraId="79EFE3EB" w14:textId="77777777" w:rsidTr="00151603">
        <w:tc>
          <w:tcPr>
            <w:tcW w:w="6723" w:type="dxa"/>
          </w:tcPr>
          <w:p w14:paraId="088C48D5" w14:textId="77777777" w:rsidR="00942201" w:rsidRPr="00AD11C6" w:rsidRDefault="00942201" w:rsidP="00942201">
            <w:pPr>
              <w:rPr>
                <w:rFonts w:ascii="Century Gothic" w:hAnsi="Century Gothic"/>
                <w:sz w:val="21"/>
                <w:szCs w:val="21"/>
              </w:rPr>
            </w:pPr>
            <w:r w:rsidRPr="00AD11C6">
              <w:rPr>
                <w:rFonts w:ascii="Century Gothic" w:hAnsi="Century Gothic"/>
                <w:sz w:val="21"/>
                <w:szCs w:val="21"/>
              </w:rPr>
              <w:t>12.</w:t>
            </w:r>
          </w:p>
          <w:p w14:paraId="08D2BF5E" w14:textId="77777777" w:rsidR="00942201" w:rsidRPr="00AD11C6" w:rsidRDefault="00942201" w:rsidP="00942201">
            <w:pPr>
              <w:rPr>
                <w:rFonts w:ascii="Century Gothic" w:hAnsi="Century Gothic"/>
                <w:sz w:val="21"/>
                <w:szCs w:val="21"/>
              </w:rPr>
            </w:pPr>
            <w:r w:rsidRPr="00AD11C6">
              <w:rPr>
                <w:rFonts w:ascii="Century Gothic" w:hAnsi="Century Gothic"/>
                <w:sz w:val="21"/>
                <w:szCs w:val="21"/>
              </w:rPr>
              <w:t xml:space="preserve">LA </w:t>
            </w:r>
          </w:p>
          <w:p w14:paraId="18041E2A" w14:textId="77777777" w:rsidR="00942201" w:rsidRPr="00AD11C6" w:rsidRDefault="00D26236" w:rsidP="00942201">
            <w:pPr>
              <w:rPr>
                <w:rFonts w:ascii="Century Gothic" w:hAnsi="Century Gothic"/>
                <w:sz w:val="21"/>
                <w:szCs w:val="21"/>
              </w:rPr>
            </w:pPr>
            <w:hyperlink r:id="rId12" w:history="1">
              <w:r w:rsidR="00942201" w:rsidRPr="00AD11C6">
                <w:rPr>
                  <w:rStyle w:val="Hyperlink"/>
                  <w:rFonts w:ascii="Century Gothic" w:hAnsi="Century Gothic"/>
                  <w:sz w:val="21"/>
                  <w:szCs w:val="21"/>
                </w:rPr>
                <w:t>https://www.calstatela.edu/academicsenate/</w:t>
              </w:r>
            </w:hyperlink>
          </w:p>
          <w:p w14:paraId="710600C1" w14:textId="77777777" w:rsidR="00942201" w:rsidRPr="00AD11C6" w:rsidRDefault="00942201" w:rsidP="00942201">
            <w:pPr>
              <w:rPr>
                <w:rFonts w:ascii="Century Gothic" w:hAnsi="Century Gothic"/>
                <w:sz w:val="21"/>
                <w:szCs w:val="21"/>
              </w:rPr>
            </w:pPr>
            <w:r w:rsidRPr="00AD11C6">
              <w:rPr>
                <w:rFonts w:ascii="Century Gothic" w:hAnsi="Century Gothic"/>
                <w:sz w:val="21"/>
                <w:szCs w:val="21"/>
              </w:rPr>
              <w:t xml:space="preserve"> handbook/ch8#:~:text=Faculty%20members%</w:t>
            </w:r>
          </w:p>
          <w:p w14:paraId="0E57E19B" w14:textId="77777777" w:rsidR="00942201" w:rsidRPr="00AD11C6" w:rsidRDefault="00942201" w:rsidP="00942201">
            <w:pPr>
              <w:rPr>
                <w:rFonts w:ascii="Century Gothic" w:hAnsi="Century Gothic"/>
                <w:sz w:val="21"/>
                <w:szCs w:val="21"/>
              </w:rPr>
            </w:pPr>
            <w:r w:rsidRPr="00AD11C6">
              <w:rPr>
                <w:rFonts w:ascii="Century Gothic" w:hAnsi="Century Gothic"/>
                <w:sz w:val="21"/>
                <w:szCs w:val="21"/>
              </w:rPr>
              <w:t>20who%20have%20served,member%</w:t>
            </w:r>
          </w:p>
          <w:p w14:paraId="5C76A397" w14:textId="77777777" w:rsidR="00942201" w:rsidRPr="00AD11C6" w:rsidRDefault="00942201" w:rsidP="00942201">
            <w:pPr>
              <w:rPr>
                <w:rFonts w:ascii="Century Gothic" w:hAnsi="Century Gothic"/>
                <w:sz w:val="21"/>
                <w:szCs w:val="21"/>
              </w:rPr>
            </w:pPr>
            <w:r w:rsidRPr="00AD11C6">
              <w:rPr>
                <w:rFonts w:ascii="Century Gothic" w:hAnsi="Century Gothic"/>
                <w:sz w:val="21"/>
                <w:szCs w:val="21"/>
              </w:rPr>
              <w:t>20from%20attaining%20Emeritus%20status.</w:t>
            </w:r>
          </w:p>
          <w:p w14:paraId="750EA0E0" w14:textId="77777777" w:rsidR="004763D9" w:rsidRPr="00AD11C6" w:rsidRDefault="004763D9" w:rsidP="00D873CC">
            <w:pPr>
              <w:rPr>
                <w:rFonts w:ascii="Century Gothic" w:hAnsi="Century Gothic"/>
                <w:sz w:val="21"/>
                <w:szCs w:val="21"/>
              </w:rPr>
            </w:pPr>
          </w:p>
        </w:tc>
        <w:tc>
          <w:tcPr>
            <w:tcW w:w="2627" w:type="dxa"/>
          </w:tcPr>
          <w:p w14:paraId="080B3C67" w14:textId="77777777" w:rsidR="00942201" w:rsidRPr="00AD11C6" w:rsidRDefault="00942201" w:rsidP="00942201">
            <w:pPr>
              <w:shd w:val="clear" w:color="auto" w:fill="FFFFFF"/>
              <w:ind w:left="720"/>
              <w:rPr>
                <w:rFonts w:ascii="Century Gothic" w:eastAsia="Times New Roman" w:hAnsi="Century Gothic" w:cs="Helvetica"/>
                <w:color w:val="222222"/>
                <w:sz w:val="21"/>
                <w:szCs w:val="21"/>
              </w:rPr>
            </w:pPr>
            <w:r w:rsidRPr="00AD11C6">
              <w:rPr>
                <w:rFonts w:ascii="Century Gothic" w:eastAsia="Times New Roman" w:hAnsi="Century Gothic" w:cs="Helvetica"/>
                <w:color w:val="222222"/>
                <w:sz w:val="21"/>
                <w:szCs w:val="21"/>
              </w:rPr>
              <w:t xml:space="preserve">Emeritus status may be granted to a faculty member who has resigned/retired after a minimum of ten (10) years of distinguished service at California State University, Los Angeles. For the purpose of this policy, the term faculty will include tenured faculty, librarians, counselors, coaches, and </w:t>
            </w:r>
            <w:r w:rsidRPr="00AD11C6">
              <w:rPr>
                <w:rFonts w:ascii="Century Gothic" w:eastAsia="Times New Roman" w:hAnsi="Century Gothic" w:cs="Helvetica"/>
                <w:color w:val="222222"/>
                <w:sz w:val="21"/>
                <w:szCs w:val="21"/>
                <w:highlight w:val="yellow"/>
              </w:rPr>
              <w:t>lecturers.</w:t>
            </w:r>
          </w:p>
          <w:p w14:paraId="3218E873" w14:textId="77777777" w:rsidR="00942201" w:rsidRPr="00AD11C6" w:rsidRDefault="00942201" w:rsidP="00942201">
            <w:pPr>
              <w:shd w:val="clear" w:color="auto" w:fill="FFFFFF"/>
              <w:ind w:left="720"/>
              <w:rPr>
                <w:rFonts w:ascii="Century Gothic" w:eastAsia="Times New Roman" w:hAnsi="Century Gothic" w:cs="Helvetica"/>
                <w:color w:val="222222"/>
                <w:sz w:val="21"/>
                <w:szCs w:val="21"/>
              </w:rPr>
            </w:pPr>
            <w:r w:rsidRPr="00AD11C6">
              <w:rPr>
                <w:rFonts w:ascii="Century Gothic" w:eastAsia="Times New Roman" w:hAnsi="Century Gothic" w:cs="Helvetica"/>
                <w:color w:val="222222"/>
                <w:sz w:val="21"/>
                <w:szCs w:val="21"/>
              </w:rPr>
              <w:t> </w:t>
            </w:r>
          </w:p>
          <w:p w14:paraId="0FFD6B54" w14:textId="77777777" w:rsidR="00942201" w:rsidRDefault="00942201" w:rsidP="004763D9">
            <w:pPr>
              <w:rPr>
                <w:rFonts w:ascii="Century Gothic" w:eastAsia="Times New Roman" w:hAnsi="Century Gothic" w:cs="Helvetica"/>
                <w:color w:val="222222"/>
                <w:sz w:val="21"/>
                <w:szCs w:val="21"/>
              </w:rPr>
            </w:pPr>
          </w:p>
          <w:p w14:paraId="4D3EB699" w14:textId="36199F34" w:rsidR="004763D9" w:rsidRPr="00AD11C6" w:rsidRDefault="00D873CC" w:rsidP="004763D9">
            <w:pPr>
              <w:rPr>
                <w:rFonts w:ascii="Century Gothic" w:hAnsi="Century Gothic"/>
                <w:sz w:val="21"/>
                <w:szCs w:val="21"/>
              </w:rPr>
            </w:pPr>
            <w:r w:rsidRPr="00AD11C6">
              <w:rPr>
                <w:rFonts w:ascii="Century Gothic" w:eastAsia="Times New Roman" w:hAnsi="Century Gothic" w:cs="Helvetica"/>
                <w:color w:val="222222"/>
                <w:sz w:val="21"/>
                <w:szCs w:val="21"/>
              </w:rPr>
              <w:t>Faculty members who have served ten (10) or more years (at any time base) at Cal State LA may request emeritus status at their highest academic rank upon resignation or retirement from the University. Breaks in service do not disqualify a faculty member from attaining Emeritus status</w:t>
            </w:r>
          </w:p>
        </w:tc>
      </w:tr>
      <w:tr w:rsidR="004763D9" w:rsidRPr="00AD11C6" w14:paraId="092C9267" w14:textId="77777777" w:rsidTr="00151603">
        <w:tc>
          <w:tcPr>
            <w:tcW w:w="6723" w:type="dxa"/>
          </w:tcPr>
          <w:p w14:paraId="0307B47F" w14:textId="77777777" w:rsidR="004763D9" w:rsidRPr="00AD11C6" w:rsidRDefault="004763D9" w:rsidP="004763D9">
            <w:pPr>
              <w:rPr>
                <w:rFonts w:ascii="Century Gothic" w:hAnsi="Century Gothic"/>
                <w:sz w:val="21"/>
                <w:szCs w:val="21"/>
              </w:rPr>
            </w:pPr>
          </w:p>
        </w:tc>
        <w:tc>
          <w:tcPr>
            <w:tcW w:w="2627" w:type="dxa"/>
          </w:tcPr>
          <w:p w14:paraId="59A42502" w14:textId="77777777" w:rsidR="004763D9" w:rsidRPr="00AD11C6" w:rsidRDefault="004763D9" w:rsidP="004763D9">
            <w:pPr>
              <w:rPr>
                <w:rFonts w:ascii="Century Gothic" w:hAnsi="Century Gothic"/>
                <w:sz w:val="21"/>
                <w:szCs w:val="21"/>
              </w:rPr>
            </w:pPr>
          </w:p>
        </w:tc>
      </w:tr>
      <w:tr w:rsidR="004763D9" w:rsidRPr="00AD11C6" w14:paraId="6DD7D7DF" w14:textId="77777777" w:rsidTr="00151603">
        <w:tc>
          <w:tcPr>
            <w:tcW w:w="6723" w:type="dxa"/>
          </w:tcPr>
          <w:p w14:paraId="041A040F" w14:textId="77777777" w:rsidR="009C30F0" w:rsidRPr="00AD11C6" w:rsidRDefault="009C30F0" w:rsidP="004763D9">
            <w:pPr>
              <w:rPr>
                <w:rFonts w:ascii="Century Gothic" w:hAnsi="Century Gothic"/>
                <w:sz w:val="21"/>
                <w:szCs w:val="21"/>
              </w:rPr>
            </w:pPr>
            <w:r w:rsidRPr="00AD11C6">
              <w:rPr>
                <w:rFonts w:ascii="Century Gothic" w:hAnsi="Century Gothic"/>
                <w:sz w:val="21"/>
                <w:szCs w:val="21"/>
              </w:rPr>
              <w:t>13.</w:t>
            </w:r>
          </w:p>
          <w:p w14:paraId="6CAEF1DD" w14:textId="454BB2E0" w:rsidR="004763D9" w:rsidRPr="00AD11C6" w:rsidRDefault="00D873CC" w:rsidP="004763D9">
            <w:pPr>
              <w:rPr>
                <w:rFonts w:ascii="Century Gothic" w:hAnsi="Century Gothic"/>
                <w:sz w:val="21"/>
                <w:szCs w:val="21"/>
              </w:rPr>
            </w:pPr>
            <w:r w:rsidRPr="00AD11C6">
              <w:rPr>
                <w:rFonts w:ascii="Century Gothic" w:hAnsi="Century Gothic"/>
                <w:sz w:val="21"/>
                <w:szCs w:val="21"/>
              </w:rPr>
              <w:t xml:space="preserve">San Diego </w:t>
            </w:r>
          </w:p>
          <w:p w14:paraId="0DF92747" w14:textId="4D783AA6" w:rsidR="00D873CC" w:rsidRPr="00AD11C6" w:rsidRDefault="00D873CC" w:rsidP="004763D9">
            <w:pPr>
              <w:rPr>
                <w:rFonts w:ascii="Century Gothic" w:hAnsi="Century Gothic"/>
                <w:sz w:val="21"/>
                <w:szCs w:val="21"/>
              </w:rPr>
            </w:pPr>
            <w:r w:rsidRPr="00AD11C6">
              <w:rPr>
                <w:rFonts w:ascii="Century Gothic" w:hAnsi="Century Gothic"/>
                <w:sz w:val="21"/>
                <w:szCs w:val="21"/>
              </w:rPr>
              <w:t>https://fa.sdsu.edu/temporary/retirement</w:t>
            </w:r>
          </w:p>
        </w:tc>
        <w:tc>
          <w:tcPr>
            <w:tcW w:w="2627" w:type="dxa"/>
          </w:tcPr>
          <w:p w14:paraId="678893F7" w14:textId="77777777" w:rsidR="00D873CC" w:rsidRPr="00AD11C6" w:rsidRDefault="00D26236" w:rsidP="00D873CC">
            <w:pPr>
              <w:shd w:val="clear" w:color="auto" w:fill="FFFFFF"/>
              <w:outlineLvl w:val="3"/>
              <w:rPr>
                <w:rFonts w:ascii="Century Gothic" w:eastAsia="Times New Roman" w:hAnsi="Century Gothic" w:cs="Helvetica"/>
                <w:color w:val="505958"/>
                <w:sz w:val="21"/>
                <w:szCs w:val="21"/>
              </w:rPr>
            </w:pPr>
            <w:hyperlink r:id="rId13" w:anchor="collapsed20e140_1" w:history="1">
              <w:r w:rsidR="00D873CC" w:rsidRPr="00AD11C6">
                <w:rPr>
                  <w:rFonts w:ascii="Century Gothic" w:eastAsia="Times New Roman" w:hAnsi="Century Gothic" w:cs="Helvetica"/>
                  <w:color w:val="0000FF"/>
                  <w:sz w:val="21"/>
                  <w:szCs w:val="21"/>
                  <w:u w:val="single"/>
                </w:rPr>
                <w:t>How to Request Emeritus Status</w:t>
              </w:r>
            </w:hyperlink>
          </w:p>
          <w:p w14:paraId="7DA14D1C" w14:textId="77777777" w:rsidR="00D873CC" w:rsidRPr="00AD11C6" w:rsidRDefault="00D873CC" w:rsidP="00D873CC">
            <w:pPr>
              <w:numPr>
                <w:ilvl w:val="0"/>
                <w:numId w:val="3"/>
              </w:numPr>
              <w:spacing w:before="100" w:beforeAutospacing="1" w:after="100" w:afterAutospacing="1"/>
              <w:rPr>
                <w:rFonts w:ascii="Century Gothic" w:eastAsia="Times New Roman" w:hAnsi="Century Gothic" w:cs="Helvetica"/>
                <w:color w:val="515151"/>
                <w:sz w:val="21"/>
                <w:szCs w:val="21"/>
              </w:rPr>
            </w:pPr>
            <w:r w:rsidRPr="00AD11C6">
              <w:rPr>
                <w:rFonts w:ascii="Century Gothic" w:eastAsia="Times New Roman" w:hAnsi="Century Gothic" w:cs="Helvetica"/>
                <w:color w:val="515151"/>
                <w:sz w:val="21"/>
                <w:szCs w:val="21"/>
              </w:rPr>
              <w:t xml:space="preserve">A department chair or school director may </w:t>
            </w:r>
            <w:r w:rsidRPr="00151603">
              <w:rPr>
                <w:rFonts w:ascii="Century Gothic" w:eastAsia="Times New Roman" w:hAnsi="Century Gothic" w:cs="Helvetica"/>
                <w:color w:val="515151"/>
                <w:sz w:val="21"/>
                <w:szCs w:val="21"/>
                <w:highlight w:val="yellow"/>
              </w:rPr>
              <w:t>nominate a retiring lecturer</w:t>
            </w:r>
            <w:r w:rsidRPr="00AD11C6">
              <w:rPr>
                <w:rFonts w:ascii="Century Gothic" w:eastAsia="Times New Roman" w:hAnsi="Century Gothic" w:cs="Helvetica"/>
                <w:color w:val="515151"/>
                <w:sz w:val="21"/>
                <w:szCs w:val="21"/>
              </w:rPr>
              <w:t xml:space="preserve"> to the Dean of the College.</w:t>
            </w:r>
          </w:p>
          <w:p w14:paraId="301817F8" w14:textId="77777777" w:rsidR="00D873CC" w:rsidRPr="00AD11C6" w:rsidRDefault="00D873CC" w:rsidP="00D873CC">
            <w:pPr>
              <w:numPr>
                <w:ilvl w:val="0"/>
                <w:numId w:val="3"/>
              </w:numPr>
              <w:spacing w:before="100" w:beforeAutospacing="1" w:after="100" w:afterAutospacing="1"/>
              <w:rPr>
                <w:rFonts w:ascii="Century Gothic" w:eastAsia="Times New Roman" w:hAnsi="Century Gothic" w:cs="Helvetica"/>
                <w:color w:val="515151"/>
                <w:sz w:val="21"/>
                <w:szCs w:val="21"/>
              </w:rPr>
            </w:pPr>
            <w:r w:rsidRPr="00AD11C6">
              <w:rPr>
                <w:rFonts w:ascii="Century Gothic" w:eastAsia="Times New Roman" w:hAnsi="Century Gothic" w:cs="Helvetica"/>
                <w:color w:val="515151"/>
                <w:sz w:val="21"/>
                <w:szCs w:val="21"/>
              </w:rPr>
              <w:t>The Dean submits a letter of nomination to the Chair of the Faculty Honors and Awards Committee explaining the reasons for awarding emeritus status to this individual.</w:t>
            </w:r>
          </w:p>
          <w:p w14:paraId="275C550B" w14:textId="77777777" w:rsidR="00D873CC" w:rsidRPr="00AD11C6" w:rsidRDefault="00D873CC" w:rsidP="00D873CC">
            <w:pPr>
              <w:numPr>
                <w:ilvl w:val="0"/>
                <w:numId w:val="3"/>
              </w:numPr>
              <w:spacing w:before="100" w:beforeAutospacing="1" w:after="100" w:afterAutospacing="1"/>
              <w:rPr>
                <w:rFonts w:ascii="Century Gothic" w:eastAsia="Times New Roman" w:hAnsi="Century Gothic" w:cs="Helvetica"/>
                <w:color w:val="515151"/>
                <w:sz w:val="21"/>
                <w:szCs w:val="21"/>
              </w:rPr>
            </w:pPr>
            <w:r w:rsidRPr="00AD11C6">
              <w:rPr>
                <w:rFonts w:ascii="Century Gothic" w:eastAsia="Times New Roman" w:hAnsi="Century Gothic" w:cs="Helvetica"/>
                <w:color w:val="515151"/>
                <w:sz w:val="21"/>
                <w:szCs w:val="21"/>
              </w:rPr>
              <w:t>The Faculty Honors and Awards Committee shall vote on the merit of candidate nominations, and those candidates approved by the committee will be presented to the Senate for approval.</w:t>
            </w:r>
          </w:p>
          <w:p w14:paraId="1C375992" w14:textId="77777777" w:rsidR="00D873CC" w:rsidRPr="00AD11C6" w:rsidRDefault="00D873CC" w:rsidP="00D873CC">
            <w:pPr>
              <w:numPr>
                <w:ilvl w:val="0"/>
                <w:numId w:val="3"/>
              </w:numPr>
              <w:spacing w:before="100" w:beforeAutospacing="1" w:after="100" w:afterAutospacing="1"/>
              <w:rPr>
                <w:rFonts w:ascii="Century Gothic" w:eastAsia="Times New Roman" w:hAnsi="Century Gothic" w:cs="Helvetica"/>
                <w:color w:val="515151"/>
                <w:sz w:val="21"/>
                <w:szCs w:val="21"/>
              </w:rPr>
            </w:pPr>
            <w:r w:rsidRPr="00AD11C6">
              <w:rPr>
                <w:rFonts w:ascii="Century Gothic" w:eastAsia="Times New Roman" w:hAnsi="Century Gothic" w:cs="Helvetica"/>
                <w:color w:val="515151"/>
                <w:sz w:val="21"/>
                <w:szCs w:val="21"/>
              </w:rPr>
              <w:t xml:space="preserve">Should the Senate approve the nomination, the Provost will send a letter to the retiring </w:t>
            </w:r>
            <w:r w:rsidRPr="00151603">
              <w:rPr>
                <w:rFonts w:ascii="Century Gothic" w:eastAsia="Times New Roman" w:hAnsi="Century Gothic" w:cs="Helvetica"/>
                <w:color w:val="515151"/>
                <w:sz w:val="21"/>
                <w:szCs w:val="21"/>
              </w:rPr>
              <w:t>lecturer</w:t>
            </w:r>
            <w:r w:rsidRPr="00AD11C6">
              <w:rPr>
                <w:rFonts w:ascii="Century Gothic" w:eastAsia="Times New Roman" w:hAnsi="Century Gothic" w:cs="Helvetica"/>
                <w:color w:val="515151"/>
                <w:sz w:val="21"/>
                <w:szCs w:val="21"/>
              </w:rPr>
              <w:t xml:space="preserve"> announcing the award of emeritus status.</w:t>
            </w:r>
          </w:p>
          <w:p w14:paraId="2A648890" w14:textId="77777777" w:rsidR="004763D9" w:rsidRPr="00AD11C6" w:rsidRDefault="004763D9" w:rsidP="004763D9">
            <w:pPr>
              <w:rPr>
                <w:rFonts w:ascii="Century Gothic" w:hAnsi="Century Gothic"/>
                <w:sz w:val="21"/>
                <w:szCs w:val="21"/>
              </w:rPr>
            </w:pPr>
          </w:p>
        </w:tc>
      </w:tr>
      <w:tr w:rsidR="00C15C15" w:rsidRPr="00AD11C6" w14:paraId="2FB36DF7" w14:textId="77777777" w:rsidTr="00151603">
        <w:tc>
          <w:tcPr>
            <w:tcW w:w="6723" w:type="dxa"/>
          </w:tcPr>
          <w:p w14:paraId="73CCB42C" w14:textId="77777777" w:rsidR="00C15C15" w:rsidRPr="00AD11C6" w:rsidRDefault="00C15C15" w:rsidP="00EB09BD">
            <w:pPr>
              <w:rPr>
                <w:rFonts w:ascii="Century Gothic" w:hAnsi="Century Gothic"/>
                <w:sz w:val="21"/>
                <w:szCs w:val="21"/>
              </w:rPr>
            </w:pPr>
          </w:p>
        </w:tc>
        <w:tc>
          <w:tcPr>
            <w:tcW w:w="2627" w:type="dxa"/>
          </w:tcPr>
          <w:p w14:paraId="0F28EA5B" w14:textId="77777777" w:rsidR="00C15C15" w:rsidRPr="00AD11C6" w:rsidRDefault="00C15C15" w:rsidP="00EB09BD">
            <w:pPr>
              <w:rPr>
                <w:rFonts w:ascii="Century Gothic" w:hAnsi="Century Gothic"/>
                <w:sz w:val="21"/>
                <w:szCs w:val="21"/>
              </w:rPr>
            </w:pPr>
          </w:p>
        </w:tc>
      </w:tr>
      <w:tr w:rsidR="00C15C15" w:rsidRPr="00AD11C6" w14:paraId="76059844" w14:textId="77777777" w:rsidTr="00151603">
        <w:tc>
          <w:tcPr>
            <w:tcW w:w="6723" w:type="dxa"/>
          </w:tcPr>
          <w:p w14:paraId="6FFE2358" w14:textId="77777777" w:rsidR="009C30F0" w:rsidRPr="00AD11C6" w:rsidRDefault="009C30F0" w:rsidP="00EB09BD">
            <w:pPr>
              <w:rPr>
                <w:rFonts w:ascii="Century Gothic" w:hAnsi="Century Gothic"/>
                <w:sz w:val="21"/>
                <w:szCs w:val="21"/>
              </w:rPr>
            </w:pPr>
            <w:r w:rsidRPr="00AD11C6">
              <w:rPr>
                <w:rFonts w:ascii="Century Gothic" w:hAnsi="Century Gothic"/>
                <w:sz w:val="21"/>
                <w:szCs w:val="21"/>
              </w:rPr>
              <w:t>14.</w:t>
            </w:r>
          </w:p>
          <w:p w14:paraId="6AD6DCD5" w14:textId="74A81A19" w:rsidR="00C15C15" w:rsidRPr="00AD11C6" w:rsidRDefault="00D873CC" w:rsidP="00EB09BD">
            <w:pPr>
              <w:rPr>
                <w:rFonts w:ascii="Century Gothic" w:hAnsi="Century Gothic"/>
                <w:sz w:val="21"/>
                <w:szCs w:val="21"/>
              </w:rPr>
            </w:pPr>
            <w:r w:rsidRPr="00AD11C6">
              <w:rPr>
                <w:rFonts w:ascii="Century Gothic" w:hAnsi="Century Gothic"/>
                <w:sz w:val="21"/>
                <w:szCs w:val="21"/>
              </w:rPr>
              <w:t xml:space="preserve">Northridge </w:t>
            </w:r>
          </w:p>
          <w:p w14:paraId="4A0E1C8D" w14:textId="77777777" w:rsidR="00D873CC" w:rsidRPr="00AD11C6" w:rsidRDefault="00D873CC" w:rsidP="00EB09BD">
            <w:pPr>
              <w:rPr>
                <w:rFonts w:ascii="Century Gothic" w:hAnsi="Century Gothic"/>
                <w:sz w:val="21"/>
                <w:szCs w:val="21"/>
              </w:rPr>
            </w:pPr>
          </w:p>
          <w:p w14:paraId="118E6C75" w14:textId="2BEAB73B" w:rsidR="00D873CC" w:rsidRPr="00AD11C6" w:rsidRDefault="00D873CC" w:rsidP="00EB09BD">
            <w:pPr>
              <w:rPr>
                <w:rFonts w:ascii="Century Gothic" w:hAnsi="Century Gothic"/>
                <w:sz w:val="21"/>
                <w:szCs w:val="21"/>
              </w:rPr>
            </w:pPr>
            <w:r w:rsidRPr="00AD11C6">
              <w:rPr>
                <w:rFonts w:ascii="Century Gothic" w:hAnsi="Century Gothic"/>
                <w:sz w:val="21"/>
                <w:szCs w:val="21"/>
              </w:rPr>
              <w:t>https://www.csun.edu/sites/default/files/emeritus-criteria-procedures.pdf</w:t>
            </w:r>
          </w:p>
        </w:tc>
        <w:tc>
          <w:tcPr>
            <w:tcW w:w="2627" w:type="dxa"/>
          </w:tcPr>
          <w:p w14:paraId="1FE3822C" w14:textId="56EC56C4" w:rsidR="00C15C15" w:rsidRPr="00AD11C6" w:rsidRDefault="00D873CC" w:rsidP="00EB09BD">
            <w:pPr>
              <w:rPr>
                <w:rFonts w:ascii="Century Gothic" w:hAnsi="Century Gothic"/>
                <w:sz w:val="21"/>
                <w:szCs w:val="21"/>
              </w:rPr>
            </w:pPr>
            <w:r w:rsidRPr="00AD11C6">
              <w:rPr>
                <w:rFonts w:ascii="Century Gothic" w:hAnsi="Century Gothic"/>
                <w:sz w:val="21"/>
                <w:szCs w:val="21"/>
              </w:rPr>
              <w:t xml:space="preserve">. Criteria. Senior tenured members of the faculty who have served a minimum of 10 years as full-time tenure track faculty at CSUN and who have retired from active service in the University, and </w:t>
            </w:r>
            <w:r w:rsidRPr="00AD11C6">
              <w:rPr>
                <w:rFonts w:ascii="Century Gothic" w:hAnsi="Century Gothic"/>
                <w:sz w:val="21"/>
                <w:szCs w:val="21"/>
                <w:highlight w:val="yellow"/>
              </w:rPr>
              <w:t>lecturer</w:t>
            </w:r>
            <w:r w:rsidRPr="00AD11C6">
              <w:rPr>
                <w:rFonts w:ascii="Century Gothic" w:hAnsi="Century Gothic"/>
                <w:sz w:val="21"/>
                <w:szCs w:val="21"/>
              </w:rPr>
              <w:t xml:space="preserve"> faculty members who have served the equivalent of a minimum of 10 years of full-time service at CSUN and who have retired from active service in the University, may be granted Emeritus status by the President of the University. Those faculty members participating in the Faculty Early Retirement Program may be granted Emeritus status after completing their final semester of service. The granting of Emeritus status recognizes faculty members who have met their professional responsibilities as members of an academic profession, as teachers, counselors, or librarians, as colleagues, and as members of an academic institution and who have consistently performed high quality work in the areas of (1) teaching, librarianship, or counseling, (2) scholarly or creative activity, and/or (3) service.</w:t>
            </w:r>
          </w:p>
        </w:tc>
      </w:tr>
      <w:tr w:rsidR="00C15C15" w:rsidRPr="00AD11C6" w14:paraId="38A489AC" w14:textId="77777777" w:rsidTr="00151603">
        <w:tc>
          <w:tcPr>
            <w:tcW w:w="6723" w:type="dxa"/>
          </w:tcPr>
          <w:p w14:paraId="4FAF5114" w14:textId="77777777" w:rsidR="00C15C15" w:rsidRPr="00AD11C6" w:rsidRDefault="00C15C15" w:rsidP="00EB09BD">
            <w:pPr>
              <w:rPr>
                <w:rFonts w:ascii="Century Gothic" w:hAnsi="Century Gothic"/>
                <w:sz w:val="21"/>
                <w:szCs w:val="21"/>
              </w:rPr>
            </w:pPr>
          </w:p>
        </w:tc>
        <w:tc>
          <w:tcPr>
            <w:tcW w:w="2627" w:type="dxa"/>
          </w:tcPr>
          <w:p w14:paraId="13C64728" w14:textId="77777777" w:rsidR="00C15C15" w:rsidRPr="00AD11C6" w:rsidRDefault="00C15C15" w:rsidP="00EB09BD">
            <w:pPr>
              <w:rPr>
                <w:rFonts w:ascii="Century Gothic" w:hAnsi="Century Gothic"/>
                <w:sz w:val="21"/>
                <w:szCs w:val="21"/>
              </w:rPr>
            </w:pPr>
          </w:p>
        </w:tc>
      </w:tr>
      <w:tr w:rsidR="00D873CC" w:rsidRPr="00AD11C6" w14:paraId="10499FC4" w14:textId="77777777" w:rsidTr="00151603">
        <w:tc>
          <w:tcPr>
            <w:tcW w:w="6723" w:type="dxa"/>
          </w:tcPr>
          <w:p w14:paraId="301FD391" w14:textId="77777777" w:rsidR="009C30F0" w:rsidRPr="00AD11C6" w:rsidRDefault="009C30F0" w:rsidP="00EB09BD">
            <w:pPr>
              <w:rPr>
                <w:rFonts w:ascii="Century Gothic" w:hAnsi="Century Gothic"/>
                <w:sz w:val="21"/>
                <w:szCs w:val="21"/>
              </w:rPr>
            </w:pPr>
            <w:r w:rsidRPr="00AD11C6">
              <w:rPr>
                <w:rFonts w:ascii="Century Gothic" w:hAnsi="Century Gothic"/>
                <w:sz w:val="21"/>
                <w:szCs w:val="21"/>
              </w:rPr>
              <w:t>15.</w:t>
            </w:r>
          </w:p>
          <w:p w14:paraId="61A543FE" w14:textId="1B0529C3" w:rsidR="00D873CC" w:rsidRPr="00AD11C6" w:rsidRDefault="00D873CC" w:rsidP="00EB09BD">
            <w:pPr>
              <w:rPr>
                <w:rFonts w:ascii="Century Gothic" w:hAnsi="Century Gothic"/>
                <w:sz w:val="21"/>
                <w:szCs w:val="21"/>
              </w:rPr>
            </w:pPr>
            <w:r w:rsidRPr="00AD11C6">
              <w:rPr>
                <w:rFonts w:ascii="Century Gothic" w:hAnsi="Century Gothic"/>
                <w:sz w:val="21"/>
                <w:szCs w:val="21"/>
              </w:rPr>
              <w:t xml:space="preserve">Cal Poly Pomona </w:t>
            </w:r>
          </w:p>
          <w:p w14:paraId="395BDAFA" w14:textId="77777777" w:rsidR="00D873CC" w:rsidRPr="00AD11C6" w:rsidRDefault="00D873CC" w:rsidP="00EB09BD">
            <w:pPr>
              <w:rPr>
                <w:rFonts w:ascii="Century Gothic" w:hAnsi="Century Gothic"/>
                <w:sz w:val="21"/>
                <w:szCs w:val="21"/>
              </w:rPr>
            </w:pPr>
          </w:p>
          <w:p w14:paraId="13EC8C41" w14:textId="77777777" w:rsidR="00D873CC" w:rsidRPr="00AD11C6" w:rsidRDefault="00D26236" w:rsidP="00D873CC">
            <w:pPr>
              <w:rPr>
                <w:rFonts w:ascii="Century Gothic" w:hAnsi="Century Gothic"/>
                <w:sz w:val="21"/>
                <w:szCs w:val="21"/>
              </w:rPr>
            </w:pPr>
            <w:hyperlink r:id="rId14" w:anchor=":~:text=Ten%20years%20of%20university" w:history="1">
              <w:r w:rsidR="00D873CC" w:rsidRPr="00AD11C6">
                <w:rPr>
                  <w:rStyle w:val="Hyperlink"/>
                  <w:rFonts w:ascii="Century Gothic" w:hAnsi="Century Gothic"/>
                  <w:sz w:val="21"/>
                  <w:szCs w:val="21"/>
                </w:rPr>
                <w:t>https://www.cpp.edu/president/honoring-exellence/emeritus-awards.shtml#:~:text=Ten%20years%20of%20university</w:t>
              </w:r>
            </w:hyperlink>
          </w:p>
          <w:p w14:paraId="74CD4E82" w14:textId="77777777" w:rsidR="00D873CC" w:rsidRPr="00AD11C6" w:rsidRDefault="00D873CC" w:rsidP="00D873CC">
            <w:pPr>
              <w:rPr>
                <w:rFonts w:ascii="Century Gothic" w:hAnsi="Century Gothic"/>
                <w:sz w:val="21"/>
                <w:szCs w:val="21"/>
              </w:rPr>
            </w:pPr>
            <w:r w:rsidRPr="00AD11C6">
              <w:rPr>
                <w:rFonts w:ascii="Century Gothic" w:hAnsi="Century Gothic"/>
                <w:sz w:val="21"/>
                <w:szCs w:val="21"/>
              </w:rPr>
              <w:t>%20service,exceptional%20contribution</w:t>
            </w:r>
          </w:p>
          <w:p w14:paraId="0349DA93" w14:textId="77777777" w:rsidR="00D873CC" w:rsidRPr="00AD11C6" w:rsidRDefault="00D873CC" w:rsidP="00D873CC">
            <w:pPr>
              <w:rPr>
                <w:rFonts w:ascii="Century Gothic" w:hAnsi="Century Gothic"/>
                <w:sz w:val="21"/>
                <w:szCs w:val="21"/>
              </w:rPr>
            </w:pPr>
            <w:r w:rsidRPr="00AD11C6">
              <w:rPr>
                <w:rFonts w:ascii="Century Gothic" w:hAnsi="Century Gothic"/>
                <w:sz w:val="21"/>
                <w:szCs w:val="21"/>
              </w:rPr>
              <w:t>%20to%20the%20university.</w:t>
            </w:r>
          </w:p>
          <w:p w14:paraId="64302833" w14:textId="1C2E5ABE" w:rsidR="00D873CC" w:rsidRPr="00AD11C6" w:rsidRDefault="00D873CC" w:rsidP="00EB09BD">
            <w:pPr>
              <w:rPr>
                <w:rFonts w:ascii="Century Gothic" w:hAnsi="Century Gothic"/>
                <w:sz w:val="21"/>
                <w:szCs w:val="21"/>
              </w:rPr>
            </w:pPr>
          </w:p>
        </w:tc>
        <w:tc>
          <w:tcPr>
            <w:tcW w:w="2627" w:type="dxa"/>
          </w:tcPr>
          <w:p w14:paraId="268325B0" w14:textId="4782157E" w:rsidR="00D873CC" w:rsidRPr="00AD11C6" w:rsidRDefault="00D873CC" w:rsidP="00EB09BD">
            <w:pPr>
              <w:rPr>
                <w:rFonts w:ascii="Century Gothic" w:hAnsi="Century Gothic"/>
                <w:sz w:val="21"/>
                <w:szCs w:val="21"/>
              </w:rPr>
            </w:pPr>
            <w:r w:rsidRPr="00AD11C6">
              <w:rPr>
                <w:rFonts w:ascii="Century Gothic" w:hAnsi="Century Gothic" w:cs="Arial"/>
                <w:color w:val="212529"/>
                <w:sz w:val="21"/>
                <w:szCs w:val="21"/>
                <w:highlight w:val="yellow"/>
                <w:shd w:val="clear" w:color="auto" w:fill="FFFFFF"/>
              </w:rPr>
              <w:t>Emeritus status is awarded to retiring faculty</w:t>
            </w:r>
            <w:r w:rsidRPr="00AD11C6">
              <w:rPr>
                <w:rFonts w:ascii="Century Gothic" w:hAnsi="Century Gothic" w:cs="Arial"/>
                <w:color w:val="212529"/>
                <w:sz w:val="21"/>
                <w:szCs w:val="21"/>
                <w:shd w:val="clear" w:color="auto" w:fill="FFFFFF"/>
              </w:rPr>
              <w:t xml:space="preserve"> members, librarians, coaches and retiring professionals of the related areas constituency of the Academic Senate.  Ten years of university service at the time of retirement is considered the normal measure of eligibility for emeritus status, unless there is objection by the individual or his/her department.  A lesser period of service may be considered in instances of exceptional contribution to the university</w:t>
            </w:r>
          </w:p>
        </w:tc>
      </w:tr>
      <w:tr w:rsidR="00D873CC" w:rsidRPr="00AD11C6" w14:paraId="6F127BA3" w14:textId="77777777" w:rsidTr="00151603">
        <w:tc>
          <w:tcPr>
            <w:tcW w:w="6723" w:type="dxa"/>
          </w:tcPr>
          <w:p w14:paraId="663BFBD4" w14:textId="77777777" w:rsidR="00D873CC" w:rsidRPr="00AD11C6" w:rsidRDefault="00D873CC" w:rsidP="00EB09BD">
            <w:pPr>
              <w:rPr>
                <w:rFonts w:ascii="Century Gothic" w:hAnsi="Century Gothic"/>
                <w:sz w:val="21"/>
                <w:szCs w:val="21"/>
              </w:rPr>
            </w:pPr>
          </w:p>
        </w:tc>
        <w:tc>
          <w:tcPr>
            <w:tcW w:w="2627" w:type="dxa"/>
          </w:tcPr>
          <w:p w14:paraId="2638E0BD" w14:textId="77777777" w:rsidR="00D873CC" w:rsidRPr="00AD11C6" w:rsidRDefault="00D873CC" w:rsidP="00EB09BD">
            <w:pPr>
              <w:rPr>
                <w:rFonts w:ascii="Century Gothic" w:hAnsi="Century Gothic"/>
                <w:sz w:val="21"/>
                <w:szCs w:val="21"/>
              </w:rPr>
            </w:pPr>
          </w:p>
        </w:tc>
      </w:tr>
      <w:tr w:rsidR="00D873CC" w:rsidRPr="00AD11C6" w14:paraId="312189C2" w14:textId="77777777" w:rsidTr="00151603">
        <w:tc>
          <w:tcPr>
            <w:tcW w:w="6723" w:type="dxa"/>
          </w:tcPr>
          <w:p w14:paraId="1A921030" w14:textId="77777777" w:rsidR="009C30F0" w:rsidRPr="00AD11C6" w:rsidRDefault="009C30F0" w:rsidP="00EB09BD">
            <w:pPr>
              <w:rPr>
                <w:rFonts w:ascii="Century Gothic" w:hAnsi="Century Gothic"/>
                <w:sz w:val="21"/>
                <w:szCs w:val="21"/>
              </w:rPr>
            </w:pPr>
            <w:r w:rsidRPr="00AD11C6">
              <w:rPr>
                <w:rFonts w:ascii="Century Gothic" w:hAnsi="Century Gothic"/>
                <w:sz w:val="21"/>
                <w:szCs w:val="21"/>
              </w:rPr>
              <w:t>16.</w:t>
            </w:r>
          </w:p>
          <w:p w14:paraId="595D4DB9" w14:textId="68FF05E5" w:rsidR="00D873CC" w:rsidRPr="00AD11C6" w:rsidRDefault="00002B11" w:rsidP="00EB09BD">
            <w:pPr>
              <w:rPr>
                <w:rFonts w:ascii="Century Gothic" w:hAnsi="Century Gothic"/>
                <w:sz w:val="21"/>
                <w:szCs w:val="21"/>
              </w:rPr>
            </w:pPr>
            <w:r w:rsidRPr="00AD11C6">
              <w:rPr>
                <w:rFonts w:ascii="Century Gothic" w:hAnsi="Century Gothic"/>
                <w:sz w:val="21"/>
                <w:szCs w:val="21"/>
              </w:rPr>
              <w:t>Dominquez</w:t>
            </w:r>
          </w:p>
          <w:p w14:paraId="018F8DCE" w14:textId="334440B8" w:rsidR="00002B11" w:rsidRPr="00AD11C6" w:rsidRDefault="00002B11" w:rsidP="00EB09BD">
            <w:pPr>
              <w:rPr>
                <w:rFonts w:ascii="Century Gothic" w:hAnsi="Century Gothic"/>
                <w:sz w:val="21"/>
                <w:szCs w:val="21"/>
              </w:rPr>
            </w:pPr>
            <w:r w:rsidRPr="00AD11C6">
              <w:rPr>
                <w:rFonts w:ascii="Century Gothic" w:hAnsi="Century Gothic"/>
                <w:sz w:val="21"/>
                <w:szCs w:val="21"/>
              </w:rPr>
              <w:t>https://www.csudh.edu/faculty-affairs/faculty-handbook/retirement</w:t>
            </w:r>
          </w:p>
          <w:p w14:paraId="66BE5C59" w14:textId="6B7BA5AB" w:rsidR="00002B11" w:rsidRPr="00AD11C6" w:rsidRDefault="00002B11" w:rsidP="00EB09BD">
            <w:pPr>
              <w:rPr>
                <w:rFonts w:ascii="Century Gothic" w:hAnsi="Century Gothic"/>
                <w:sz w:val="21"/>
                <w:szCs w:val="21"/>
              </w:rPr>
            </w:pPr>
          </w:p>
        </w:tc>
        <w:tc>
          <w:tcPr>
            <w:tcW w:w="2627" w:type="dxa"/>
          </w:tcPr>
          <w:p w14:paraId="58FE1379" w14:textId="77777777" w:rsidR="00002B11" w:rsidRPr="00AD11C6" w:rsidRDefault="00002B11" w:rsidP="00002B11">
            <w:pPr>
              <w:rPr>
                <w:rFonts w:ascii="Century Gothic" w:hAnsi="Century Gothic"/>
                <w:sz w:val="21"/>
                <w:szCs w:val="21"/>
              </w:rPr>
            </w:pPr>
            <w:r w:rsidRPr="00AD11C6">
              <w:rPr>
                <w:rFonts w:ascii="Century Gothic" w:hAnsi="Century Gothic"/>
                <w:sz w:val="21"/>
                <w:szCs w:val="21"/>
              </w:rPr>
              <w:t xml:space="preserve">Normally, retirement from the University as a full-time, tenured </w:t>
            </w:r>
            <w:r w:rsidRPr="00AD11C6">
              <w:rPr>
                <w:rFonts w:ascii="Century Gothic" w:hAnsi="Century Gothic"/>
                <w:sz w:val="21"/>
                <w:szCs w:val="21"/>
                <w:highlight w:val="yellow"/>
              </w:rPr>
              <w:t>or lecturer faculty</w:t>
            </w:r>
            <w:r w:rsidRPr="00AD11C6">
              <w:rPr>
                <w:rFonts w:ascii="Century Gothic" w:hAnsi="Century Gothic"/>
                <w:sz w:val="21"/>
                <w:szCs w:val="21"/>
              </w:rPr>
              <w:t xml:space="preserve"> member is required for the awarding of Emeritus Tenured Faculty and Emeritus Lecturer Status.</w:t>
            </w:r>
          </w:p>
          <w:p w14:paraId="2FE9A311" w14:textId="77777777" w:rsidR="00D873CC" w:rsidRPr="00AD11C6" w:rsidRDefault="00D873CC" w:rsidP="00EB09BD">
            <w:pPr>
              <w:rPr>
                <w:rFonts w:ascii="Century Gothic" w:hAnsi="Century Gothic"/>
                <w:sz w:val="21"/>
                <w:szCs w:val="21"/>
              </w:rPr>
            </w:pPr>
          </w:p>
        </w:tc>
      </w:tr>
      <w:tr w:rsidR="00D873CC" w:rsidRPr="00AD11C6" w14:paraId="15918CCB" w14:textId="77777777" w:rsidTr="00151603">
        <w:tc>
          <w:tcPr>
            <w:tcW w:w="6723" w:type="dxa"/>
          </w:tcPr>
          <w:p w14:paraId="4DCB31F9" w14:textId="77777777" w:rsidR="00D873CC" w:rsidRPr="00AD11C6" w:rsidRDefault="00D873CC" w:rsidP="00EB09BD">
            <w:pPr>
              <w:rPr>
                <w:rFonts w:ascii="Century Gothic" w:hAnsi="Century Gothic"/>
                <w:sz w:val="21"/>
                <w:szCs w:val="21"/>
              </w:rPr>
            </w:pPr>
          </w:p>
        </w:tc>
        <w:tc>
          <w:tcPr>
            <w:tcW w:w="2627" w:type="dxa"/>
          </w:tcPr>
          <w:p w14:paraId="0748F953" w14:textId="77777777" w:rsidR="00D873CC" w:rsidRPr="00AD11C6" w:rsidRDefault="00D873CC" w:rsidP="00EB09BD">
            <w:pPr>
              <w:rPr>
                <w:rFonts w:ascii="Century Gothic" w:hAnsi="Century Gothic"/>
                <w:sz w:val="21"/>
                <w:szCs w:val="21"/>
              </w:rPr>
            </w:pPr>
          </w:p>
        </w:tc>
      </w:tr>
      <w:tr w:rsidR="00C15C15" w:rsidRPr="00AD11C6" w14:paraId="787B9596" w14:textId="77777777" w:rsidTr="00151603">
        <w:tc>
          <w:tcPr>
            <w:tcW w:w="6723" w:type="dxa"/>
          </w:tcPr>
          <w:p w14:paraId="71094A2C" w14:textId="77777777" w:rsidR="009C30F0" w:rsidRPr="00AD11C6" w:rsidRDefault="009C30F0" w:rsidP="00EB09BD">
            <w:pPr>
              <w:rPr>
                <w:rFonts w:ascii="Century Gothic" w:hAnsi="Century Gothic"/>
                <w:sz w:val="21"/>
                <w:szCs w:val="21"/>
              </w:rPr>
            </w:pPr>
            <w:r w:rsidRPr="00AD11C6">
              <w:rPr>
                <w:rFonts w:ascii="Century Gothic" w:hAnsi="Century Gothic"/>
                <w:sz w:val="21"/>
                <w:szCs w:val="21"/>
              </w:rPr>
              <w:t>17.</w:t>
            </w:r>
          </w:p>
          <w:p w14:paraId="4D04F264" w14:textId="49F2573B" w:rsidR="00C15C15" w:rsidRPr="00AD11C6" w:rsidRDefault="00002B11" w:rsidP="00EB09BD">
            <w:pPr>
              <w:rPr>
                <w:rFonts w:ascii="Century Gothic" w:hAnsi="Century Gothic"/>
                <w:sz w:val="21"/>
                <w:szCs w:val="21"/>
              </w:rPr>
            </w:pPr>
            <w:r w:rsidRPr="00AD11C6">
              <w:rPr>
                <w:rFonts w:ascii="Century Gothic" w:hAnsi="Century Gothic"/>
                <w:sz w:val="21"/>
                <w:szCs w:val="21"/>
              </w:rPr>
              <w:t>San Bernardino</w:t>
            </w:r>
          </w:p>
          <w:p w14:paraId="7A6DEFC5" w14:textId="50C47B8D" w:rsidR="00002B11" w:rsidRPr="00AD11C6" w:rsidRDefault="00D26236" w:rsidP="00002B11">
            <w:pPr>
              <w:rPr>
                <w:rFonts w:ascii="Century Gothic" w:hAnsi="Century Gothic"/>
                <w:sz w:val="21"/>
                <w:szCs w:val="21"/>
              </w:rPr>
            </w:pPr>
            <w:hyperlink r:id="rId15" w:history="1">
              <w:r w:rsidR="00002B11" w:rsidRPr="00AD11C6">
                <w:rPr>
                  <w:rStyle w:val="Hyperlink"/>
                  <w:rFonts w:ascii="Century Gothic" w:hAnsi="Century Gothic"/>
                  <w:sz w:val="21"/>
                  <w:szCs w:val="21"/>
                </w:rPr>
                <w:t>https://www.csusb.edu/sites/default/</w:t>
              </w:r>
            </w:hyperlink>
          </w:p>
          <w:p w14:paraId="66943FD1" w14:textId="77777777" w:rsidR="00002B11" w:rsidRPr="00AD11C6" w:rsidRDefault="00002B11" w:rsidP="00002B11">
            <w:pPr>
              <w:rPr>
                <w:rFonts w:ascii="Century Gothic" w:hAnsi="Century Gothic"/>
                <w:sz w:val="21"/>
                <w:szCs w:val="21"/>
              </w:rPr>
            </w:pPr>
            <w:r w:rsidRPr="00AD11C6">
              <w:rPr>
                <w:rFonts w:ascii="Century Gothic" w:hAnsi="Century Gothic"/>
                <w:sz w:val="21"/>
                <w:szCs w:val="21"/>
              </w:rPr>
              <w:t>files/upload/file/%28Admin%29Emeritus.pdf</w:t>
            </w:r>
          </w:p>
          <w:p w14:paraId="42D938B2" w14:textId="1521CEBD" w:rsidR="00002B11" w:rsidRPr="00AD11C6" w:rsidRDefault="00002B11" w:rsidP="00EB09BD">
            <w:pPr>
              <w:rPr>
                <w:rFonts w:ascii="Century Gothic" w:hAnsi="Century Gothic"/>
                <w:sz w:val="21"/>
                <w:szCs w:val="21"/>
              </w:rPr>
            </w:pPr>
          </w:p>
        </w:tc>
        <w:tc>
          <w:tcPr>
            <w:tcW w:w="2627" w:type="dxa"/>
          </w:tcPr>
          <w:p w14:paraId="17CE329C" w14:textId="77777777" w:rsidR="00151603" w:rsidRPr="00151603" w:rsidRDefault="00151603" w:rsidP="00151603">
            <w:pPr>
              <w:rPr>
                <w:rFonts w:ascii="Century Gothic" w:hAnsi="Century Gothic"/>
              </w:rPr>
            </w:pPr>
            <w:r w:rsidRPr="00151603">
              <w:rPr>
                <w:rFonts w:ascii="Century Gothic" w:hAnsi="Century Gothic"/>
              </w:rPr>
              <w:t xml:space="preserve">3. Eligibility: </w:t>
            </w:r>
            <w:r w:rsidRPr="00582F8A">
              <w:rPr>
                <w:rFonts w:ascii="Century Gothic" w:hAnsi="Century Gothic"/>
              </w:rPr>
              <w:t>Only full-time instructional faculty,</w:t>
            </w:r>
            <w:r w:rsidRPr="00151603">
              <w:rPr>
                <w:rFonts w:ascii="Century Gothic" w:hAnsi="Century Gothic"/>
              </w:rPr>
              <w:t xml:space="preserve"> Librarians, administrators or student services professionals who qualify under the following criteria shall be eligible for title and status of "EMERITUS."</w:t>
            </w:r>
          </w:p>
          <w:p w14:paraId="2260D943" w14:textId="19A345FF" w:rsidR="00C15C15" w:rsidRPr="00AD11C6" w:rsidRDefault="00002B11" w:rsidP="00EB09BD">
            <w:pPr>
              <w:rPr>
                <w:rFonts w:ascii="Century Gothic" w:hAnsi="Century Gothic"/>
                <w:sz w:val="21"/>
                <w:szCs w:val="21"/>
              </w:rPr>
            </w:pPr>
            <w:r w:rsidRPr="00AD11C6">
              <w:rPr>
                <w:rFonts w:ascii="Century Gothic" w:hAnsi="Century Gothic"/>
                <w:sz w:val="21"/>
                <w:szCs w:val="21"/>
              </w:rPr>
              <w:t xml:space="preserve">4. Criteria: To qualify for the title and status of "EMERITUS," a member </w:t>
            </w:r>
            <w:r w:rsidRPr="00151603">
              <w:rPr>
                <w:rFonts w:ascii="Century Gothic" w:hAnsi="Century Gothic"/>
                <w:sz w:val="21"/>
                <w:szCs w:val="21"/>
              </w:rPr>
              <w:t>of instructional faculty,</w:t>
            </w:r>
            <w:r w:rsidRPr="00AD11C6">
              <w:rPr>
                <w:rFonts w:ascii="Century Gothic" w:hAnsi="Century Gothic"/>
                <w:sz w:val="21"/>
                <w:szCs w:val="21"/>
              </w:rPr>
              <w:t xml:space="preserve"> Librarian, administrator or student services professional shall meet at least one (1) of the following criteria: 4.1 Achieved the rank of Professor, Librarian (equivalent to the rank of Professor) or a level equivalent to Professor as a Student Service Professional (in any of the four categories) and served for a minimum of seven (7) consecutive years on this campus. Last Revision: Administrative FSD: Admin FAM 612.4 Previous FAM 530 2 4.2 Served the University in the capacity of an administrator on this campus for at least seven (7) years and retiring directly from that post. If </w:t>
            </w:r>
            <w:proofErr w:type="gramStart"/>
            <w:r w:rsidRPr="00AD11C6">
              <w:rPr>
                <w:rFonts w:ascii="Century Gothic" w:hAnsi="Century Gothic"/>
                <w:sz w:val="21"/>
                <w:szCs w:val="21"/>
              </w:rPr>
              <w:t>an administrator exercises</w:t>
            </w:r>
            <w:proofErr w:type="gramEnd"/>
            <w:r w:rsidRPr="00AD11C6">
              <w:rPr>
                <w:rFonts w:ascii="Century Gothic" w:hAnsi="Century Gothic"/>
                <w:sz w:val="21"/>
                <w:szCs w:val="21"/>
              </w:rPr>
              <w:t xml:space="preserve"> retreat rights into an academic department/school then criterion 4.1 shall be operative. 4.3 </w:t>
            </w:r>
            <w:r w:rsidRPr="00582F8A">
              <w:rPr>
                <w:rFonts w:ascii="Century Gothic" w:hAnsi="Century Gothic"/>
                <w:sz w:val="21"/>
                <w:szCs w:val="21"/>
                <w:highlight w:val="yellow"/>
              </w:rPr>
              <w:t>Under special circumstances, "service with distinction" shall merit this award.</w:t>
            </w:r>
            <w:r w:rsidRPr="00AD11C6">
              <w:rPr>
                <w:rFonts w:ascii="Century Gothic" w:hAnsi="Century Gothic"/>
                <w:sz w:val="21"/>
                <w:szCs w:val="21"/>
              </w:rPr>
              <w:t xml:space="preserve"> In addition to approval of the President of the University, approval of the Faculty Affairs Committee and the Vice President for Academic Affairs/Provost shall also be required.</w:t>
            </w:r>
          </w:p>
        </w:tc>
      </w:tr>
      <w:tr w:rsidR="00C15C15" w:rsidRPr="00AD11C6" w14:paraId="0397D90F" w14:textId="77777777" w:rsidTr="00151603">
        <w:tc>
          <w:tcPr>
            <w:tcW w:w="6723" w:type="dxa"/>
          </w:tcPr>
          <w:p w14:paraId="382688D0" w14:textId="77777777" w:rsidR="00C15C15" w:rsidRPr="00AD11C6" w:rsidRDefault="00C15C15" w:rsidP="00EB09BD">
            <w:pPr>
              <w:rPr>
                <w:rFonts w:ascii="Century Gothic" w:hAnsi="Century Gothic"/>
                <w:sz w:val="21"/>
                <w:szCs w:val="21"/>
              </w:rPr>
            </w:pPr>
          </w:p>
        </w:tc>
        <w:tc>
          <w:tcPr>
            <w:tcW w:w="2627" w:type="dxa"/>
          </w:tcPr>
          <w:p w14:paraId="395B6E00" w14:textId="77777777" w:rsidR="00C15C15" w:rsidRPr="00AD11C6" w:rsidRDefault="00C15C15" w:rsidP="00EB09BD">
            <w:pPr>
              <w:rPr>
                <w:rFonts w:ascii="Century Gothic" w:hAnsi="Century Gothic"/>
                <w:sz w:val="21"/>
                <w:szCs w:val="21"/>
              </w:rPr>
            </w:pPr>
          </w:p>
        </w:tc>
      </w:tr>
      <w:tr w:rsidR="00C15C15" w:rsidRPr="00AD11C6" w14:paraId="7A63CBBD" w14:textId="77777777" w:rsidTr="00151603">
        <w:tc>
          <w:tcPr>
            <w:tcW w:w="6723" w:type="dxa"/>
          </w:tcPr>
          <w:p w14:paraId="0FF848D6" w14:textId="77777777" w:rsidR="009C30F0" w:rsidRPr="00AD11C6" w:rsidRDefault="009C30F0" w:rsidP="00EB09BD">
            <w:pPr>
              <w:rPr>
                <w:rFonts w:ascii="Century Gothic" w:hAnsi="Century Gothic"/>
                <w:sz w:val="21"/>
                <w:szCs w:val="21"/>
              </w:rPr>
            </w:pPr>
            <w:r w:rsidRPr="00AD11C6">
              <w:rPr>
                <w:rFonts w:ascii="Century Gothic" w:hAnsi="Century Gothic"/>
                <w:sz w:val="21"/>
                <w:szCs w:val="21"/>
              </w:rPr>
              <w:t>18.</w:t>
            </w:r>
          </w:p>
          <w:p w14:paraId="4CDC4A28" w14:textId="0551034D" w:rsidR="00C15C15" w:rsidRPr="00AD11C6" w:rsidRDefault="00002B11" w:rsidP="00EB09BD">
            <w:pPr>
              <w:rPr>
                <w:rFonts w:ascii="Century Gothic" w:hAnsi="Century Gothic"/>
                <w:sz w:val="21"/>
                <w:szCs w:val="21"/>
              </w:rPr>
            </w:pPr>
            <w:r w:rsidRPr="00AD11C6">
              <w:rPr>
                <w:rFonts w:ascii="Century Gothic" w:hAnsi="Century Gothic"/>
                <w:sz w:val="21"/>
                <w:szCs w:val="21"/>
              </w:rPr>
              <w:t>San Marcos</w:t>
            </w:r>
          </w:p>
          <w:p w14:paraId="6C9BF733" w14:textId="77777777" w:rsidR="00002B11" w:rsidRPr="00AD11C6" w:rsidRDefault="00002B11" w:rsidP="00EB09BD">
            <w:pPr>
              <w:rPr>
                <w:rFonts w:ascii="Century Gothic" w:hAnsi="Century Gothic"/>
                <w:sz w:val="21"/>
                <w:szCs w:val="21"/>
              </w:rPr>
            </w:pPr>
          </w:p>
          <w:p w14:paraId="37715370" w14:textId="57118D1B" w:rsidR="00002B11" w:rsidRPr="00AD11C6" w:rsidRDefault="00D26236" w:rsidP="00EB09BD">
            <w:pPr>
              <w:rPr>
                <w:rFonts w:ascii="Century Gothic" w:hAnsi="Century Gothic"/>
                <w:sz w:val="21"/>
                <w:szCs w:val="21"/>
              </w:rPr>
            </w:pPr>
            <w:hyperlink r:id="rId16" w:history="1">
              <w:r w:rsidR="000127B9" w:rsidRPr="00AD11C6">
                <w:rPr>
                  <w:rStyle w:val="Hyperlink"/>
                  <w:rFonts w:ascii="Century Gothic" w:hAnsi="Century Gothic"/>
                  <w:sz w:val="21"/>
                  <w:szCs w:val="21"/>
                </w:rPr>
                <w:t>https://csusm.policystat.com/policy/8023571/latest/</w:t>
              </w:r>
            </w:hyperlink>
          </w:p>
          <w:p w14:paraId="2FBB5FEA" w14:textId="575F3487" w:rsidR="000127B9" w:rsidRPr="00AD11C6" w:rsidRDefault="000127B9" w:rsidP="00EB09BD">
            <w:pPr>
              <w:rPr>
                <w:rFonts w:ascii="Century Gothic" w:hAnsi="Century Gothic"/>
                <w:sz w:val="21"/>
                <w:szCs w:val="21"/>
              </w:rPr>
            </w:pPr>
          </w:p>
          <w:p w14:paraId="7A6EF236" w14:textId="77777777" w:rsidR="000127B9" w:rsidRPr="00AD11C6" w:rsidRDefault="000127B9" w:rsidP="00EB09BD">
            <w:pPr>
              <w:rPr>
                <w:rFonts w:ascii="Century Gothic" w:hAnsi="Century Gothic"/>
                <w:sz w:val="21"/>
                <w:szCs w:val="21"/>
              </w:rPr>
            </w:pPr>
          </w:p>
          <w:p w14:paraId="736ECCDE" w14:textId="0EFA5B11" w:rsidR="00002B11" w:rsidRPr="00AD11C6" w:rsidRDefault="00002B11" w:rsidP="00EB09BD">
            <w:pPr>
              <w:rPr>
                <w:rFonts w:ascii="Century Gothic" w:hAnsi="Century Gothic"/>
                <w:sz w:val="21"/>
                <w:szCs w:val="21"/>
              </w:rPr>
            </w:pPr>
          </w:p>
        </w:tc>
        <w:tc>
          <w:tcPr>
            <w:tcW w:w="2627" w:type="dxa"/>
          </w:tcPr>
          <w:p w14:paraId="7C751E7C" w14:textId="77777777" w:rsidR="00002B11" w:rsidRPr="00AD11C6" w:rsidRDefault="00002B11" w:rsidP="00002B11">
            <w:pPr>
              <w:rPr>
                <w:rFonts w:ascii="Century Gothic" w:eastAsia="Times New Roman" w:hAnsi="Century Gothic" w:cs="Times New Roman"/>
                <w:sz w:val="21"/>
                <w:szCs w:val="21"/>
              </w:rPr>
            </w:pPr>
            <w:r w:rsidRPr="00AD11C6">
              <w:rPr>
                <w:rFonts w:ascii="Century Gothic" w:eastAsia="Times New Roman" w:hAnsi="Century Gothic" w:cs="Arial"/>
                <w:color w:val="333333"/>
                <w:sz w:val="21"/>
                <w:szCs w:val="21"/>
                <w:shd w:val="clear" w:color="auto" w:fill="FFFFFF"/>
              </w:rPr>
              <w:t>Faculty are eligible for emeritus status, if they were:</w:t>
            </w:r>
          </w:p>
          <w:p w14:paraId="645BC98D" w14:textId="17D1D2A9" w:rsidR="00002B11" w:rsidRPr="00582F8A" w:rsidRDefault="00002B11" w:rsidP="00582F8A">
            <w:pPr>
              <w:pStyle w:val="ListParagraph"/>
              <w:numPr>
                <w:ilvl w:val="0"/>
                <w:numId w:val="3"/>
              </w:numPr>
              <w:shd w:val="clear" w:color="auto" w:fill="FFFFFF"/>
              <w:spacing w:before="120" w:after="100" w:afterAutospacing="1" w:line="300" w:lineRule="atLeast"/>
              <w:rPr>
                <w:rFonts w:ascii="Century Gothic" w:eastAsia="Times New Roman" w:hAnsi="Century Gothic" w:cs="Arial"/>
                <w:color w:val="333333"/>
                <w:sz w:val="21"/>
                <w:szCs w:val="21"/>
              </w:rPr>
            </w:pPr>
            <w:r w:rsidRPr="00582F8A">
              <w:rPr>
                <w:rFonts w:ascii="Century Gothic" w:eastAsia="Times New Roman" w:hAnsi="Century Gothic" w:cs="Arial"/>
                <w:color w:val="333333"/>
                <w:sz w:val="21"/>
                <w:szCs w:val="21"/>
                <w:highlight w:val="yellow"/>
              </w:rPr>
              <w:t>Lecturers</w:t>
            </w:r>
            <w:r w:rsidRPr="00582F8A">
              <w:rPr>
                <w:rFonts w:ascii="Century Gothic" w:eastAsia="Times New Roman" w:hAnsi="Century Gothic" w:cs="Arial"/>
                <w:color w:val="333333"/>
                <w:sz w:val="21"/>
                <w:szCs w:val="21"/>
              </w:rPr>
              <w:t xml:space="preserve"> (temporary or part-time Unit 3 faculty), who had served for at least 10 years in full- time or had accumulated part-time service equivalent to 10 years of full-time service to CSUSM.</w:t>
            </w:r>
          </w:p>
          <w:p w14:paraId="7CB6583B" w14:textId="77777777" w:rsidR="00C15C15" w:rsidRPr="00AD11C6" w:rsidRDefault="00C15C15" w:rsidP="00EB09BD">
            <w:pPr>
              <w:rPr>
                <w:rFonts w:ascii="Century Gothic" w:hAnsi="Century Gothic"/>
                <w:sz w:val="21"/>
                <w:szCs w:val="21"/>
              </w:rPr>
            </w:pPr>
          </w:p>
        </w:tc>
      </w:tr>
      <w:tr w:rsidR="00914667" w:rsidRPr="00AD11C6" w14:paraId="5E9F3CEA" w14:textId="77777777" w:rsidTr="00151603">
        <w:tc>
          <w:tcPr>
            <w:tcW w:w="6723" w:type="dxa"/>
          </w:tcPr>
          <w:p w14:paraId="3D446330" w14:textId="77777777" w:rsidR="00914667" w:rsidRPr="00AD11C6" w:rsidRDefault="00914667" w:rsidP="00EB09BD">
            <w:pPr>
              <w:rPr>
                <w:rFonts w:ascii="Century Gothic" w:hAnsi="Century Gothic"/>
                <w:sz w:val="21"/>
                <w:szCs w:val="21"/>
              </w:rPr>
            </w:pPr>
          </w:p>
        </w:tc>
        <w:tc>
          <w:tcPr>
            <w:tcW w:w="2627" w:type="dxa"/>
          </w:tcPr>
          <w:p w14:paraId="039DFA7D" w14:textId="77777777" w:rsidR="00914667" w:rsidRPr="00AD11C6" w:rsidRDefault="00914667" w:rsidP="00002B11">
            <w:pPr>
              <w:rPr>
                <w:rFonts w:ascii="Century Gothic" w:eastAsia="Times New Roman" w:hAnsi="Century Gothic" w:cs="Arial"/>
                <w:color w:val="333333"/>
                <w:sz w:val="21"/>
                <w:szCs w:val="21"/>
                <w:shd w:val="clear" w:color="auto" w:fill="FFFFFF"/>
              </w:rPr>
            </w:pPr>
          </w:p>
        </w:tc>
      </w:tr>
      <w:tr w:rsidR="00914667" w:rsidRPr="00AD11C6" w14:paraId="2A8FE11E" w14:textId="77777777" w:rsidTr="00151603">
        <w:tc>
          <w:tcPr>
            <w:tcW w:w="6723" w:type="dxa"/>
          </w:tcPr>
          <w:p w14:paraId="478614F9" w14:textId="77777777" w:rsidR="009C30F0" w:rsidRPr="00AD11C6" w:rsidRDefault="009C30F0" w:rsidP="009C30F0">
            <w:pPr>
              <w:rPr>
                <w:rFonts w:ascii="Century Gothic" w:hAnsi="Century Gothic"/>
                <w:sz w:val="21"/>
                <w:szCs w:val="21"/>
              </w:rPr>
            </w:pPr>
            <w:r w:rsidRPr="00AD11C6">
              <w:rPr>
                <w:rFonts w:ascii="Century Gothic" w:hAnsi="Century Gothic"/>
                <w:sz w:val="21"/>
                <w:szCs w:val="21"/>
              </w:rPr>
              <w:t>19.</w:t>
            </w:r>
          </w:p>
          <w:p w14:paraId="0DC210E8" w14:textId="20891F64" w:rsidR="00914667" w:rsidRPr="00AD11C6" w:rsidRDefault="00914667" w:rsidP="009C30F0">
            <w:pPr>
              <w:rPr>
                <w:rFonts w:ascii="Century Gothic" w:hAnsi="Century Gothic"/>
                <w:sz w:val="21"/>
                <w:szCs w:val="21"/>
              </w:rPr>
            </w:pPr>
            <w:r w:rsidRPr="00AD11C6">
              <w:rPr>
                <w:rFonts w:ascii="Century Gothic" w:hAnsi="Century Gothic"/>
                <w:sz w:val="21"/>
                <w:szCs w:val="21"/>
              </w:rPr>
              <w:t xml:space="preserve">Fullerton </w:t>
            </w:r>
          </w:p>
          <w:p w14:paraId="08E1FEEE" w14:textId="77777777" w:rsidR="00914667" w:rsidRPr="00AD11C6" w:rsidRDefault="00914667" w:rsidP="00914667">
            <w:pPr>
              <w:jc w:val="center"/>
              <w:rPr>
                <w:rFonts w:ascii="Century Gothic" w:hAnsi="Century Gothic"/>
                <w:sz w:val="21"/>
                <w:szCs w:val="21"/>
              </w:rPr>
            </w:pPr>
          </w:p>
          <w:p w14:paraId="4FA187FA" w14:textId="51AFC914" w:rsidR="00914667" w:rsidRPr="00AD11C6" w:rsidRDefault="00D26236" w:rsidP="009C30F0">
            <w:pPr>
              <w:rPr>
                <w:rFonts w:ascii="Century Gothic" w:hAnsi="Century Gothic"/>
                <w:sz w:val="21"/>
                <w:szCs w:val="21"/>
              </w:rPr>
            </w:pPr>
            <w:hyperlink r:id="rId17" w:history="1">
              <w:r w:rsidR="00914667" w:rsidRPr="00AD11C6">
                <w:rPr>
                  <w:rStyle w:val="Hyperlink"/>
                  <w:rFonts w:ascii="Century Gothic" w:hAnsi="Century Gothic"/>
                  <w:sz w:val="21"/>
                  <w:szCs w:val="21"/>
                </w:rPr>
                <w:t>https://www.fullerton.edu/senate/publications</w:t>
              </w:r>
            </w:hyperlink>
          </w:p>
          <w:p w14:paraId="02EA5632" w14:textId="77777777" w:rsidR="00914667" w:rsidRPr="00AD11C6" w:rsidRDefault="00914667" w:rsidP="009C30F0">
            <w:pPr>
              <w:rPr>
                <w:rFonts w:ascii="Century Gothic" w:hAnsi="Century Gothic"/>
                <w:sz w:val="21"/>
                <w:szCs w:val="21"/>
              </w:rPr>
            </w:pPr>
            <w:r w:rsidRPr="00AD11C6">
              <w:rPr>
                <w:rFonts w:ascii="Century Gothic" w:hAnsi="Century Gothic"/>
                <w:sz w:val="21"/>
                <w:szCs w:val="21"/>
              </w:rPr>
              <w:t>_</w:t>
            </w:r>
            <w:proofErr w:type="spellStart"/>
            <w:r w:rsidRPr="00AD11C6">
              <w:rPr>
                <w:rFonts w:ascii="Century Gothic" w:hAnsi="Century Gothic"/>
                <w:sz w:val="21"/>
                <w:szCs w:val="21"/>
              </w:rPr>
              <w:t>policies_resolutions</w:t>
            </w:r>
            <w:proofErr w:type="spellEnd"/>
            <w:r w:rsidRPr="00AD11C6">
              <w:rPr>
                <w:rFonts w:ascii="Century Gothic" w:hAnsi="Century Gothic"/>
                <w:sz w:val="21"/>
                <w:szCs w:val="21"/>
              </w:rPr>
              <w:t>/ups/UPS%20200/</w:t>
            </w:r>
          </w:p>
          <w:p w14:paraId="72F95D81" w14:textId="77777777" w:rsidR="00914667" w:rsidRPr="00AD11C6" w:rsidRDefault="00914667" w:rsidP="009C30F0">
            <w:pPr>
              <w:rPr>
                <w:rFonts w:ascii="Century Gothic" w:hAnsi="Century Gothic"/>
                <w:sz w:val="21"/>
                <w:szCs w:val="21"/>
              </w:rPr>
            </w:pPr>
            <w:r w:rsidRPr="00AD11C6">
              <w:rPr>
                <w:rFonts w:ascii="Century Gothic" w:hAnsi="Century Gothic"/>
                <w:sz w:val="21"/>
                <w:szCs w:val="21"/>
              </w:rPr>
              <w:t>UPS%20261.000.pdf</w:t>
            </w:r>
          </w:p>
          <w:p w14:paraId="0A473D4A" w14:textId="77777777" w:rsidR="00914667" w:rsidRPr="00AD11C6" w:rsidRDefault="00914667" w:rsidP="00EB09BD">
            <w:pPr>
              <w:rPr>
                <w:rFonts w:ascii="Century Gothic" w:hAnsi="Century Gothic"/>
                <w:sz w:val="21"/>
                <w:szCs w:val="21"/>
              </w:rPr>
            </w:pPr>
          </w:p>
        </w:tc>
        <w:tc>
          <w:tcPr>
            <w:tcW w:w="2627" w:type="dxa"/>
          </w:tcPr>
          <w:p w14:paraId="21FCE588" w14:textId="0F2329BB" w:rsidR="00914667" w:rsidRPr="00AD11C6" w:rsidRDefault="00914667" w:rsidP="00914667">
            <w:pPr>
              <w:rPr>
                <w:rFonts w:ascii="Century Gothic" w:hAnsi="Century Gothic"/>
                <w:sz w:val="21"/>
                <w:szCs w:val="21"/>
              </w:rPr>
            </w:pPr>
            <w:r w:rsidRPr="00AD11C6">
              <w:rPr>
                <w:rFonts w:ascii="Century Gothic" w:hAnsi="Century Gothic"/>
                <w:sz w:val="21"/>
                <w:szCs w:val="21"/>
                <w:highlight w:val="yellow"/>
              </w:rPr>
              <w:t>Emeriti status may be granted to temporary faculty</w:t>
            </w:r>
            <w:r w:rsidRPr="00AD11C6">
              <w:rPr>
                <w:rFonts w:ascii="Century Gothic" w:hAnsi="Century Gothic"/>
                <w:sz w:val="21"/>
                <w:szCs w:val="21"/>
              </w:rPr>
              <w:t xml:space="preserve"> members who have completed the equivalent of at least ten years of full-time status upon retirement</w:t>
            </w:r>
            <w:r w:rsidR="000B7CB5">
              <w:rPr>
                <w:rFonts w:ascii="Century Gothic" w:hAnsi="Century Gothic"/>
                <w:sz w:val="21"/>
                <w:szCs w:val="21"/>
              </w:rPr>
              <w:t xml:space="preserve"> . . . .</w:t>
            </w:r>
          </w:p>
          <w:p w14:paraId="6A070677" w14:textId="77777777" w:rsidR="00914667" w:rsidRPr="00AD11C6" w:rsidRDefault="00914667" w:rsidP="00002B11">
            <w:pPr>
              <w:rPr>
                <w:rFonts w:ascii="Century Gothic" w:eastAsia="Times New Roman" w:hAnsi="Century Gothic" w:cs="Arial"/>
                <w:color w:val="333333"/>
                <w:sz w:val="21"/>
                <w:szCs w:val="21"/>
                <w:shd w:val="clear" w:color="auto" w:fill="FFFFFF"/>
              </w:rPr>
            </w:pPr>
          </w:p>
        </w:tc>
      </w:tr>
      <w:tr w:rsidR="00942201" w:rsidRPr="00AD11C6" w14:paraId="5DC7504C" w14:textId="77777777" w:rsidTr="00151603">
        <w:tc>
          <w:tcPr>
            <w:tcW w:w="6723" w:type="dxa"/>
          </w:tcPr>
          <w:p w14:paraId="255D6C07" w14:textId="77777777" w:rsidR="00942201" w:rsidRPr="00AD11C6" w:rsidRDefault="00942201" w:rsidP="009C30F0">
            <w:pPr>
              <w:rPr>
                <w:rFonts w:ascii="Century Gothic" w:hAnsi="Century Gothic"/>
                <w:sz w:val="21"/>
                <w:szCs w:val="21"/>
              </w:rPr>
            </w:pPr>
          </w:p>
        </w:tc>
        <w:tc>
          <w:tcPr>
            <w:tcW w:w="2627" w:type="dxa"/>
          </w:tcPr>
          <w:p w14:paraId="0C0603AA" w14:textId="77777777" w:rsidR="00942201" w:rsidRPr="00AD11C6" w:rsidRDefault="00942201" w:rsidP="00914667">
            <w:pPr>
              <w:rPr>
                <w:rFonts w:ascii="Century Gothic" w:hAnsi="Century Gothic"/>
                <w:color w:val="000000"/>
                <w:sz w:val="21"/>
                <w:szCs w:val="21"/>
                <w:shd w:val="clear" w:color="auto" w:fill="FFFFFF"/>
              </w:rPr>
            </w:pPr>
          </w:p>
        </w:tc>
      </w:tr>
      <w:tr w:rsidR="00DA1558" w:rsidRPr="00AD11C6" w14:paraId="3F7F8C0D" w14:textId="77777777" w:rsidTr="00151603">
        <w:tc>
          <w:tcPr>
            <w:tcW w:w="6723" w:type="dxa"/>
          </w:tcPr>
          <w:p w14:paraId="30B3D6D0" w14:textId="77777777" w:rsidR="009C30F0" w:rsidRPr="00AD11C6" w:rsidRDefault="009C30F0" w:rsidP="009C30F0">
            <w:pPr>
              <w:rPr>
                <w:rFonts w:ascii="Century Gothic" w:hAnsi="Century Gothic"/>
                <w:sz w:val="21"/>
                <w:szCs w:val="21"/>
              </w:rPr>
            </w:pPr>
            <w:r w:rsidRPr="00AD11C6">
              <w:rPr>
                <w:rFonts w:ascii="Century Gothic" w:hAnsi="Century Gothic"/>
                <w:sz w:val="21"/>
                <w:szCs w:val="21"/>
              </w:rPr>
              <w:t>20.</w:t>
            </w:r>
          </w:p>
          <w:p w14:paraId="70B81292" w14:textId="78BE1EE3" w:rsidR="00DA1558" w:rsidRPr="00AD11C6" w:rsidRDefault="00DA1558" w:rsidP="009C30F0">
            <w:pPr>
              <w:rPr>
                <w:rFonts w:ascii="Century Gothic" w:hAnsi="Century Gothic"/>
                <w:sz w:val="21"/>
                <w:szCs w:val="21"/>
              </w:rPr>
            </w:pPr>
            <w:r w:rsidRPr="00AD11C6">
              <w:rPr>
                <w:rFonts w:ascii="Century Gothic" w:hAnsi="Century Gothic"/>
                <w:sz w:val="21"/>
                <w:szCs w:val="21"/>
              </w:rPr>
              <w:t>Long Beach</w:t>
            </w:r>
          </w:p>
          <w:p w14:paraId="50F3008C" w14:textId="77777777" w:rsidR="00DA1558" w:rsidRPr="00AD11C6" w:rsidRDefault="00D26236" w:rsidP="00DA1558">
            <w:pPr>
              <w:rPr>
                <w:rFonts w:ascii="Century Gothic" w:hAnsi="Century Gothic"/>
                <w:sz w:val="21"/>
                <w:szCs w:val="21"/>
              </w:rPr>
            </w:pPr>
            <w:hyperlink r:id="rId18" w:history="1">
              <w:r w:rsidR="00DA1558" w:rsidRPr="00AD11C6">
                <w:rPr>
                  <w:rStyle w:val="Hyperlink"/>
                  <w:rFonts w:ascii="Century Gothic" w:hAnsi="Century Gothic"/>
                  <w:sz w:val="21"/>
                  <w:szCs w:val="21"/>
                </w:rPr>
                <w:t>https://www.csulb.edu/academic-senate/policy-statement-</w:t>
              </w:r>
            </w:hyperlink>
          </w:p>
          <w:p w14:paraId="1568E3B0" w14:textId="77777777" w:rsidR="00DA1558" w:rsidRPr="00AD11C6" w:rsidRDefault="00DA1558" w:rsidP="00DA1558">
            <w:pPr>
              <w:rPr>
                <w:rFonts w:ascii="Century Gothic" w:hAnsi="Century Gothic"/>
                <w:sz w:val="21"/>
                <w:szCs w:val="21"/>
              </w:rPr>
            </w:pPr>
            <w:r w:rsidRPr="00AD11C6">
              <w:rPr>
                <w:rFonts w:ascii="Century Gothic" w:hAnsi="Century Gothic"/>
                <w:sz w:val="21"/>
                <w:szCs w:val="21"/>
              </w:rPr>
              <w:t>17-19-emeritus-faculty-rights-and-privileges#:~:text=In%</w:t>
            </w:r>
          </w:p>
          <w:p w14:paraId="73F38ED5" w14:textId="77777777" w:rsidR="00DA1558" w:rsidRPr="00AD11C6" w:rsidRDefault="00DA1558" w:rsidP="00DA1558">
            <w:pPr>
              <w:rPr>
                <w:rFonts w:ascii="Century Gothic" w:hAnsi="Century Gothic"/>
                <w:sz w:val="21"/>
                <w:szCs w:val="21"/>
              </w:rPr>
            </w:pPr>
            <w:r w:rsidRPr="00AD11C6">
              <w:rPr>
                <w:rFonts w:ascii="Century Gothic" w:hAnsi="Century Gothic"/>
                <w:sz w:val="21"/>
                <w:szCs w:val="21"/>
              </w:rPr>
              <w:t>20recognition</w:t>
            </w:r>
          </w:p>
          <w:p w14:paraId="61BB6E8C" w14:textId="77777777" w:rsidR="00DA1558" w:rsidRPr="00AD11C6" w:rsidRDefault="00DA1558" w:rsidP="00DA1558">
            <w:pPr>
              <w:rPr>
                <w:rFonts w:ascii="Century Gothic" w:hAnsi="Century Gothic"/>
                <w:sz w:val="21"/>
                <w:szCs w:val="21"/>
              </w:rPr>
            </w:pPr>
            <w:r w:rsidRPr="00AD11C6">
              <w:rPr>
                <w:rFonts w:ascii="Century Gothic" w:hAnsi="Century Gothic"/>
                <w:sz w:val="21"/>
                <w:szCs w:val="21"/>
              </w:rPr>
              <w:t>%20of%20their%20contributions,</w:t>
            </w:r>
          </w:p>
          <w:p w14:paraId="6E8CE3B9" w14:textId="77777777" w:rsidR="00DA1558" w:rsidRPr="00AD11C6" w:rsidRDefault="00DA1558" w:rsidP="00DA1558">
            <w:pPr>
              <w:rPr>
                <w:rFonts w:ascii="Century Gothic" w:hAnsi="Century Gothic"/>
                <w:sz w:val="21"/>
                <w:szCs w:val="21"/>
              </w:rPr>
            </w:pPr>
            <w:r w:rsidRPr="00AD11C6">
              <w:rPr>
                <w:rFonts w:ascii="Century Gothic" w:hAnsi="Century Gothic"/>
                <w:sz w:val="21"/>
                <w:szCs w:val="21"/>
              </w:rPr>
              <w:t>highest%20academic%20rank%20at%20retirement.</w:t>
            </w:r>
          </w:p>
          <w:p w14:paraId="2D687395" w14:textId="6A621CAD" w:rsidR="00DA1558" w:rsidRPr="00AD11C6" w:rsidRDefault="00DA1558" w:rsidP="00914667">
            <w:pPr>
              <w:jc w:val="center"/>
              <w:rPr>
                <w:rFonts w:ascii="Century Gothic" w:hAnsi="Century Gothic"/>
                <w:sz w:val="21"/>
                <w:szCs w:val="21"/>
              </w:rPr>
            </w:pPr>
          </w:p>
        </w:tc>
        <w:tc>
          <w:tcPr>
            <w:tcW w:w="2627" w:type="dxa"/>
          </w:tcPr>
          <w:p w14:paraId="1B26EDDA" w14:textId="53130EC1" w:rsidR="00DA1558" w:rsidRPr="00AD11C6" w:rsidRDefault="00DA1558" w:rsidP="00914667">
            <w:pPr>
              <w:rPr>
                <w:rFonts w:ascii="Century Gothic" w:hAnsi="Century Gothic"/>
                <w:sz w:val="21"/>
                <w:szCs w:val="21"/>
              </w:rPr>
            </w:pPr>
            <w:r w:rsidRPr="00AD11C6">
              <w:rPr>
                <w:rFonts w:ascii="Century Gothic" w:hAnsi="Century Gothic"/>
                <w:color w:val="000000"/>
                <w:sz w:val="21"/>
                <w:szCs w:val="21"/>
                <w:shd w:val="clear" w:color="auto" w:fill="FFFFFF"/>
              </w:rPr>
              <w:t xml:space="preserve">In recognition of their contributions to the University, all faculty, </w:t>
            </w:r>
            <w:r w:rsidRPr="00AD11C6">
              <w:rPr>
                <w:rFonts w:ascii="Century Gothic" w:hAnsi="Century Gothic"/>
                <w:color w:val="000000"/>
                <w:sz w:val="21"/>
                <w:szCs w:val="21"/>
                <w:highlight w:val="yellow"/>
                <w:shd w:val="clear" w:color="auto" w:fill="FFFFFF"/>
              </w:rPr>
              <w:t>including lecturers</w:t>
            </w:r>
            <w:r w:rsidRPr="00AD11C6">
              <w:rPr>
                <w:rFonts w:ascii="Century Gothic" w:hAnsi="Century Gothic"/>
                <w:color w:val="000000"/>
                <w:sz w:val="21"/>
                <w:szCs w:val="21"/>
                <w:shd w:val="clear" w:color="auto" w:fill="FFFFFF"/>
              </w:rPr>
              <w:t>, upon retirement from California State University, Long Beach with 10 years or more of full-time equivalent service are awarded “Emeritus” status at their highest academic rank at retirement. Breaks in service do not disqualify a lecturer from attaining Emeritus status. </w:t>
            </w:r>
          </w:p>
        </w:tc>
      </w:tr>
      <w:tr w:rsidR="00942201" w:rsidRPr="00AD11C6" w14:paraId="2A0A447D" w14:textId="77777777" w:rsidTr="00151603">
        <w:tc>
          <w:tcPr>
            <w:tcW w:w="6723" w:type="dxa"/>
          </w:tcPr>
          <w:p w14:paraId="78D2E16A" w14:textId="77777777" w:rsidR="00942201" w:rsidRPr="00AD11C6" w:rsidRDefault="00942201" w:rsidP="009C30F0">
            <w:pPr>
              <w:rPr>
                <w:rFonts w:ascii="Century Gothic" w:hAnsi="Century Gothic"/>
                <w:sz w:val="21"/>
                <w:szCs w:val="21"/>
              </w:rPr>
            </w:pPr>
          </w:p>
        </w:tc>
        <w:tc>
          <w:tcPr>
            <w:tcW w:w="2627" w:type="dxa"/>
          </w:tcPr>
          <w:p w14:paraId="4D1E9A17" w14:textId="77777777" w:rsidR="00942201" w:rsidRPr="00AD11C6" w:rsidRDefault="00942201" w:rsidP="00914667">
            <w:pPr>
              <w:rPr>
                <w:rFonts w:ascii="Century Gothic" w:hAnsi="Century Gothic"/>
                <w:sz w:val="21"/>
                <w:szCs w:val="21"/>
              </w:rPr>
            </w:pPr>
          </w:p>
        </w:tc>
      </w:tr>
      <w:tr w:rsidR="0026725E" w:rsidRPr="00AD11C6" w14:paraId="1056A93C" w14:textId="77777777" w:rsidTr="00151603">
        <w:tc>
          <w:tcPr>
            <w:tcW w:w="6723" w:type="dxa"/>
          </w:tcPr>
          <w:p w14:paraId="776F099F" w14:textId="53331FE0" w:rsidR="009C30F0" w:rsidRPr="00AD11C6" w:rsidRDefault="009C30F0" w:rsidP="009C30F0">
            <w:pPr>
              <w:rPr>
                <w:rFonts w:ascii="Century Gothic" w:hAnsi="Century Gothic"/>
                <w:sz w:val="21"/>
                <w:szCs w:val="21"/>
              </w:rPr>
            </w:pPr>
            <w:r w:rsidRPr="00AD11C6">
              <w:rPr>
                <w:rFonts w:ascii="Century Gothic" w:hAnsi="Century Gothic"/>
                <w:sz w:val="21"/>
                <w:szCs w:val="21"/>
              </w:rPr>
              <w:t>21.</w:t>
            </w:r>
          </w:p>
          <w:p w14:paraId="61E1156A" w14:textId="23A120AB" w:rsidR="0026725E" w:rsidRPr="00AD11C6" w:rsidRDefault="0026725E" w:rsidP="009C30F0">
            <w:pPr>
              <w:rPr>
                <w:rFonts w:ascii="Century Gothic" w:hAnsi="Century Gothic"/>
                <w:sz w:val="21"/>
                <w:szCs w:val="21"/>
              </w:rPr>
            </w:pPr>
            <w:r w:rsidRPr="00AD11C6">
              <w:rPr>
                <w:rFonts w:ascii="Century Gothic" w:hAnsi="Century Gothic"/>
                <w:sz w:val="21"/>
                <w:szCs w:val="21"/>
              </w:rPr>
              <w:t xml:space="preserve">Stanislaus </w:t>
            </w:r>
          </w:p>
          <w:p w14:paraId="12FF68E4" w14:textId="77777777" w:rsidR="0026725E" w:rsidRPr="00AD11C6" w:rsidRDefault="0026725E" w:rsidP="0026725E">
            <w:pPr>
              <w:rPr>
                <w:rFonts w:ascii="Century Gothic" w:hAnsi="Century Gothic"/>
                <w:sz w:val="21"/>
                <w:szCs w:val="21"/>
              </w:rPr>
            </w:pPr>
          </w:p>
          <w:p w14:paraId="6B679D16" w14:textId="77777777" w:rsidR="0026725E" w:rsidRPr="00AD11C6" w:rsidRDefault="00D26236" w:rsidP="0026725E">
            <w:pPr>
              <w:rPr>
                <w:rFonts w:ascii="Century Gothic" w:hAnsi="Century Gothic"/>
                <w:sz w:val="21"/>
                <w:szCs w:val="21"/>
              </w:rPr>
            </w:pPr>
            <w:hyperlink r:id="rId19" w:history="1">
              <w:r w:rsidR="0026725E" w:rsidRPr="00AD11C6">
                <w:rPr>
                  <w:rStyle w:val="Hyperlink"/>
                  <w:rFonts w:ascii="Century Gothic" w:hAnsi="Century Gothic"/>
                  <w:sz w:val="21"/>
                  <w:szCs w:val="21"/>
                </w:rPr>
                <w:t>https://www.csustan.edu/sites/default/files/groups</w:t>
              </w:r>
            </w:hyperlink>
          </w:p>
          <w:p w14:paraId="01023FEB" w14:textId="77777777" w:rsidR="0026725E" w:rsidRPr="00AD11C6" w:rsidRDefault="0026725E" w:rsidP="0026725E">
            <w:pPr>
              <w:rPr>
                <w:rFonts w:ascii="Century Gothic" w:hAnsi="Century Gothic"/>
                <w:sz w:val="21"/>
                <w:szCs w:val="21"/>
              </w:rPr>
            </w:pPr>
            <w:r w:rsidRPr="00AD11C6">
              <w:rPr>
                <w:rFonts w:ascii="Century Gothic" w:hAnsi="Century Gothic"/>
                <w:sz w:val="21"/>
                <w:szCs w:val="21"/>
              </w:rPr>
              <w:t>/Academic%20Senate/documents/28-as-19-fac_</w:t>
            </w:r>
          </w:p>
          <w:p w14:paraId="4E5AD5A4" w14:textId="77777777" w:rsidR="0026725E" w:rsidRPr="00AD11C6" w:rsidRDefault="0026725E" w:rsidP="0026725E">
            <w:pPr>
              <w:rPr>
                <w:rFonts w:ascii="Century Gothic" w:hAnsi="Century Gothic"/>
                <w:sz w:val="21"/>
                <w:szCs w:val="21"/>
              </w:rPr>
            </w:pPr>
            <w:r w:rsidRPr="00AD11C6">
              <w:rPr>
                <w:rFonts w:ascii="Century Gothic" w:hAnsi="Century Gothic"/>
                <w:sz w:val="21"/>
                <w:szCs w:val="21"/>
              </w:rPr>
              <w:t>emeritus_professor_status_policy.pdf</w:t>
            </w:r>
          </w:p>
          <w:p w14:paraId="10D1B829" w14:textId="25D47033" w:rsidR="0026725E" w:rsidRPr="00AD11C6" w:rsidRDefault="0026725E" w:rsidP="00914667">
            <w:pPr>
              <w:jc w:val="center"/>
              <w:rPr>
                <w:rFonts w:ascii="Century Gothic" w:hAnsi="Century Gothic"/>
                <w:sz w:val="21"/>
                <w:szCs w:val="21"/>
              </w:rPr>
            </w:pPr>
          </w:p>
        </w:tc>
        <w:tc>
          <w:tcPr>
            <w:tcW w:w="2627" w:type="dxa"/>
          </w:tcPr>
          <w:p w14:paraId="5892BC82" w14:textId="2DBB7434" w:rsidR="0026725E" w:rsidRPr="00AD11C6" w:rsidRDefault="0026725E" w:rsidP="00914667">
            <w:pPr>
              <w:rPr>
                <w:rFonts w:ascii="Century Gothic" w:hAnsi="Century Gothic"/>
                <w:color w:val="000000"/>
                <w:sz w:val="21"/>
                <w:szCs w:val="21"/>
                <w:shd w:val="clear" w:color="auto" w:fill="FFFFFF"/>
              </w:rPr>
            </w:pPr>
            <w:r w:rsidRPr="00AD11C6">
              <w:rPr>
                <w:rFonts w:ascii="Century Gothic" w:hAnsi="Century Gothic"/>
                <w:sz w:val="21"/>
                <w:szCs w:val="21"/>
              </w:rPr>
              <w:t xml:space="preserve">Section 2. Upon retirement, </w:t>
            </w:r>
            <w:r w:rsidRPr="00AD11C6">
              <w:rPr>
                <w:rFonts w:ascii="Century Gothic" w:hAnsi="Century Gothic"/>
                <w:sz w:val="21"/>
                <w:szCs w:val="21"/>
                <w:highlight w:val="yellow"/>
              </w:rPr>
              <w:t>all faculty</w:t>
            </w:r>
            <w:r w:rsidRPr="00AD11C6">
              <w:rPr>
                <w:rFonts w:ascii="Century Gothic" w:hAnsi="Century Gothic"/>
                <w:sz w:val="21"/>
                <w:szCs w:val="21"/>
              </w:rPr>
              <w:t xml:space="preserve"> not meeting the requirements under III. Section 1. </w:t>
            </w:r>
            <w:r w:rsidR="0051228D" w:rsidRPr="00AD11C6">
              <w:rPr>
                <w:rFonts w:ascii="Century Gothic" w:hAnsi="Century Gothic"/>
                <w:sz w:val="21"/>
                <w:szCs w:val="21"/>
              </w:rPr>
              <w:t>W</w:t>
            </w:r>
            <w:r w:rsidRPr="00AD11C6">
              <w:rPr>
                <w:rFonts w:ascii="Century Gothic" w:hAnsi="Century Gothic"/>
                <w:sz w:val="21"/>
                <w:szCs w:val="21"/>
              </w:rPr>
              <w:t xml:space="preserve">ho have contributed meritorious service, may be nominated for emeritus/emerita </w:t>
            </w:r>
            <w:proofErr w:type="gramStart"/>
            <w:r w:rsidRPr="00AD11C6">
              <w:rPr>
                <w:rFonts w:ascii="Century Gothic" w:hAnsi="Century Gothic"/>
                <w:sz w:val="21"/>
                <w:szCs w:val="21"/>
              </w:rPr>
              <w:t>status.</w:t>
            </w:r>
            <w:proofErr w:type="gramEnd"/>
            <w:r w:rsidRPr="00AD11C6">
              <w:rPr>
                <w:rFonts w:ascii="Century Gothic" w:hAnsi="Century Gothic"/>
                <w:sz w:val="21"/>
                <w:szCs w:val="21"/>
              </w:rPr>
              <w:t xml:space="preserve"> The nomination may be made by the individual</w:t>
            </w:r>
            <w:r w:rsidR="0051228D">
              <w:rPr>
                <w:rFonts w:ascii="Century Gothic" w:hAnsi="Century Gothic"/>
                <w:sz w:val="21"/>
                <w:szCs w:val="21"/>
              </w:rPr>
              <w:t>’</w:t>
            </w:r>
            <w:r w:rsidRPr="00AD11C6">
              <w:rPr>
                <w:rFonts w:ascii="Century Gothic" w:hAnsi="Century Gothic"/>
                <w:sz w:val="21"/>
                <w:szCs w:val="21"/>
              </w:rPr>
              <w:t>s department or by a tenured member of the General Faculty. The merits of the candidate</w:t>
            </w:r>
            <w:r w:rsidR="0051228D">
              <w:rPr>
                <w:rFonts w:ascii="Century Gothic" w:hAnsi="Century Gothic"/>
                <w:sz w:val="21"/>
                <w:szCs w:val="21"/>
              </w:rPr>
              <w:t>’</w:t>
            </w:r>
            <w:r w:rsidRPr="00AD11C6">
              <w:rPr>
                <w:rFonts w:ascii="Century Gothic" w:hAnsi="Century Gothic"/>
                <w:sz w:val="21"/>
                <w:szCs w:val="21"/>
              </w:rPr>
              <w:t>s service shall then be reviewed according to the following steps: Departmental tenured faculty, department chair, school/college dean, Leaves and Awards Committee and the Provost/Vice President for Academic Affairs. The recommendations, either positive or negative, shall be presented to the President for final approval or disapproval.</w:t>
            </w:r>
          </w:p>
        </w:tc>
      </w:tr>
      <w:tr w:rsidR="00002B11" w:rsidRPr="00AD11C6" w14:paraId="1CFFAFC1" w14:textId="77777777" w:rsidTr="00151603">
        <w:tc>
          <w:tcPr>
            <w:tcW w:w="6723" w:type="dxa"/>
          </w:tcPr>
          <w:p w14:paraId="1A62EDB4" w14:textId="77777777" w:rsidR="00942201" w:rsidRDefault="00942201" w:rsidP="00EB09BD">
            <w:pPr>
              <w:rPr>
                <w:rFonts w:ascii="Century Gothic" w:hAnsi="Century Gothic"/>
                <w:b/>
                <w:bCs/>
                <w:sz w:val="21"/>
                <w:szCs w:val="21"/>
              </w:rPr>
            </w:pPr>
          </w:p>
          <w:p w14:paraId="70BEBC11" w14:textId="3036E4EC" w:rsidR="00002B11" w:rsidRDefault="00942201" w:rsidP="00EB09BD">
            <w:pPr>
              <w:rPr>
                <w:rFonts w:ascii="Century Gothic" w:hAnsi="Century Gothic"/>
                <w:b/>
                <w:bCs/>
                <w:sz w:val="21"/>
                <w:szCs w:val="21"/>
              </w:rPr>
            </w:pPr>
            <w:r w:rsidRPr="00942201">
              <w:rPr>
                <w:rFonts w:ascii="Century Gothic" w:hAnsi="Century Gothic"/>
                <w:b/>
                <w:bCs/>
                <w:sz w:val="21"/>
                <w:szCs w:val="21"/>
                <w:highlight w:val="cyan"/>
              </w:rPr>
              <w:t>CSUs that do</w:t>
            </w:r>
            <w:r w:rsidR="00914667" w:rsidRPr="00942201">
              <w:rPr>
                <w:rFonts w:ascii="Century Gothic" w:hAnsi="Century Gothic"/>
                <w:b/>
                <w:bCs/>
                <w:sz w:val="21"/>
                <w:szCs w:val="21"/>
                <w:highlight w:val="cyan"/>
              </w:rPr>
              <w:t xml:space="preserve"> NOT Include</w:t>
            </w:r>
            <w:r w:rsidR="000127B9" w:rsidRPr="00942201">
              <w:rPr>
                <w:rFonts w:ascii="Century Gothic" w:hAnsi="Century Gothic"/>
                <w:b/>
                <w:bCs/>
                <w:sz w:val="21"/>
                <w:szCs w:val="21"/>
                <w:highlight w:val="cyan"/>
              </w:rPr>
              <w:t xml:space="preserve"> Lecture</w:t>
            </w:r>
            <w:r w:rsidR="000127B9" w:rsidRPr="00826EC3">
              <w:rPr>
                <w:rFonts w:ascii="Century Gothic" w:hAnsi="Century Gothic"/>
                <w:b/>
                <w:bCs/>
                <w:sz w:val="21"/>
                <w:szCs w:val="21"/>
                <w:highlight w:val="cyan"/>
              </w:rPr>
              <w:t>r</w:t>
            </w:r>
            <w:r w:rsidR="00826EC3" w:rsidRPr="00826EC3">
              <w:rPr>
                <w:rFonts w:ascii="Century Gothic" w:hAnsi="Century Gothic"/>
                <w:b/>
                <w:bCs/>
                <w:sz w:val="21"/>
                <w:szCs w:val="21"/>
                <w:highlight w:val="cyan"/>
              </w:rPr>
              <w:t>s</w:t>
            </w:r>
          </w:p>
          <w:p w14:paraId="2D573486" w14:textId="6045CC62" w:rsidR="00942201" w:rsidRPr="00AD11C6" w:rsidRDefault="00942201" w:rsidP="00EB09BD">
            <w:pPr>
              <w:rPr>
                <w:rFonts w:ascii="Century Gothic" w:hAnsi="Century Gothic"/>
                <w:b/>
                <w:bCs/>
                <w:sz w:val="21"/>
                <w:szCs w:val="21"/>
              </w:rPr>
            </w:pPr>
          </w:p>
        </w:tc>
        <w:tc>
          <w:tcPr>
            <w:tcW w:w="2627" w:type="dxa"/>
          </w:tcPr>
          <w:p w14:paraId="0C8F4C75" w14:textId="77777777" w:rsidR="00002B11" w:rsidRPr="00AD11C6" w:rsidRDefault="00002B11" w:rsidP="00002B11">
            <w:pPr>
              <w:rPr>
                <w:rFonts w:ascii="Century Gothic" w:eastAsia="Times New Roman" w:hAnsi="Century Gothic" w:cs="Arial"/>
                <w:color w:val="333333"/>
                <w:sz w:val="21"/>
                <w:szCs w:val="21"/>
                <w:shd w:val="clear" w:color="auto" w:fill="FFFFFF"/>
              </w:rPr>
            </w:pPr>
          </w:p>
          <w:p w14:paraId="0586BCA5" w14:textId="3BCEEE0D" w:rsidR="00002B11" w:rsidRPr="00AD11C6" w:rsidRDefault="00002B11" w:rsidP="00002B11">
            <w:pPr>
              <w:rPr>
                <w:rFonts w:ascii="Century Gothic" w:eastAsia="Times New Roman" w:hAnsi="Century Gothic" w:cs="Arial"/>
                <w:color w:val="333333"/>
                <w:sz w:val="21"/>
                <w:szCs w:val="21"/>
                <w:shd w:val="clear" w:color="auto" w:fill="FFFFFF"/>
              </w:rPr>
            </w:pPr>
          </w:p>
        </w:tc>
      </w:tr>
      <w:tr w:rsidR="00002B11" w:rsidRPr="00AD11C6" w14:paraId="38777A22" w14:textId="77777777" w:rsidTr="00151603">
        <w:tc>
          <w:tcPr>
            <w:tcW w:w="6723" w:type="dxa"/>
          </w:tcPr>
          <w:p w14:paraId="5B3F4956" w14:textId="77777777" w:rsidR="009C30F0" w:rsidRPr="00AD11C6" w:rsidRDefault="009C30F0" w:rsidP="00EB09BD">
            <w:pPr>
              <w:rPr>
                <w:rFonts w:ascii="Century Gothic" w:hAnsi="Century Gothic"/>
                <w:sz w:val="21"/>
                <w:szCs w:val="21"/>
              </w:rPr>
            </w:pPr>
            <w:r w:rsidRPr="00AD11C6">
              <w:rPr>
                <w:rFonts w:ascii="Century Gothic" w:hAnsi="Century Gothic"/>
                <w:sz w:val="21"/>
                <w:szCs w:val="21"/>
              </w:rPr>
              <w:t>22.</w:t>
            </w:r>
          </w:p>
          <w:p w14:paraId="7A2EA448" w14:textId="02E30B90" w:rsidR="00002B11" w:rsidRPr="00AD11C6" w:rsidRDefault="00002B11" w:rsidP="00EB09BD">
            <w:pPr>
              <w:rPr>
                <w:rFonts w:ascii="Century Gothic" w:hAnsi="Century Gothic"/>
                <w:sz w:val="21"/>
                <w:szCs w:val="21"/>
              </w:rPr>
            </w:pPr>
            <w:r w:rsidRPr="00AD11C6">
              <w:rPr>
                <w:rFonts w:ascii="Century Gothic" w:hAnsi="Century Gothic"/>
                <w:sz w:val="21"/>
                <w:szCs w:val="21"/>
              </w:rPr>
              <w:t xml:space="preserve">Fresno State </w:t>
            </w:r>
          </w:p>
          <w:p w14:paraId="2925A9EE" w14:textId="77777777" w:rsidR="00914667" w:rsidRPr="00AD11C6" w:rsidRDefault="00D26236" w:rsidP="00914667">
            <w:pPr>
              <w:rPr>
                <w:rFonts w:ascii="Century Gothic" w:hAnsi="Century Gothic"/>
                <w:sz w:val="21"/>
                <w:szCs w:val="21"/>
              </w:rPr>
            </w:pPr>
            <w:hyperlink r:id="rId20" w:history="1">
              <w:r w:rsidR="00914667" w:rsidRPr="00AD11C6">
                <w:rPr>
                  <w:rFonts w:ascii="Century Gothic" w:hAnsi="Century Gothic"/>
                  <w:color w:val="0563C1" w:themeColor="hyperlink"/>
                  <w:sz w:val="21"/>
                  <w:szCs w:val="21"/>
                  <w:u w:val="single"/>
                </w:rPr>
                <w:t>http://www.fresnostate.edu/academics/</w:t>
              </w:r>
            </w:hyperlink>
          </w:p>
          <w:p w14:paraId="24F4D55F" w14:textId="77777777" w:rsidR="00914667" w:rsidRPr="00AD11C6" w:rsidRDefault="00914667" w:rsidP="00914667">
            <w:pPr>
              <w:rPr>
                <w:rFonts w:ascii="Century Gothic" w:hAnsi="Century Gothic"/>
                <w:sz w:val="21"/>
                <w:szCs w:val="21"/>
              </w:rPr>
            </w:pPr>
            <w:proofErr w:type="spellStart"/>
            <w:r w:rsidRPr="00AD11C6">
              <w:rPr>
                <w:rFonts w:ascii="Century Gothic" w:hAnsi="Century Gothic"/>
                <w:sz w:val="21"/>
                <w:szCs w:val="21"/>
              </w:rPr>
              <w:t>facultyaffairs</w:t>
            </w:r>
            <w:proofErr w:type="spellEnd"/>
            <w:r w:rsidRPr="00AD11C6">
              <w:rPr>
                <w:rFonts w:ascii="Century Gothic" w:hAnsi="Century Gothic"/>
                <w:sz w:val="21"/>
                <w:szCs w:val="21"/>
              </w:rPr>
              <w:t>/documents/</w:t>
            </w:r>
            <w:proofErr w:type="spellStart"/>
            <w:r w:rsidRPr="00AD11C6">
              <w:rPr>
                <w:rFonts w:ascii="Century Gothic" w:hAnsi="Century Gothic"/>
                <w:sz w:val="21"/>
                <w:szCs w:val="21"/>
              </w:rPr>
              <w:t>apm</w:t>
            </w:r>
            <w:proofErr w:type="spellEnd"/>
            <w:r w:rsidRPr="00AD11C6">
              <w:rPr>
                <w:rFonts w:ascii="Century Gothic" w:hAnsi="Century Gothic"/>
                <w:sz w:val="21"/>
                <w:szCs w:val="21"/>
              </w:rPr>
              <w:t>/399.pdf</w:t>
            </w:r>
          </w:p>
          <w:p w14:paraId="5DC40888" w14:textId="65F81AF2" w:rsidR="00914667" w:rsidRPr="00AD11C6" w:rsidRDefault="00914667" w:rsidP="00EB09BD">
            <w:pPr>
              <w:rPr>
                <w:rFonts w:ascii="Century Gothic" w:hAnsi="Century Gothic"/>
                <w:sz w:val="21"/>
                <w:szCs w:val="21"/>
              </w:rPr>
            </w:pPr>
          </w:p>
        </w:tc>
        <w:tc>
          <w:tcPr>
            <w:tcW w:w="2627" w:type="dxa"/>
          </w:tcPr>
          <w:p w14:paraId="4C32B981" w14:textId="77777777" w:rsidR="00002B11" w:rsidRPr="00AD11C6" w:rsidRDefault="00002B11" w:rsidP="00002B11">
            <w:pPr>
              <w:rPr>
                <w:rFonts w:ascii="Century Gothic" w:eastAsia="Times New Roman" w:hAnsi="Century Gothic" w:cs="Arial"/>
                <w:color w:val="333333"/>
                <w:sz w:val="21"/>
                <w:szCs w:val="21"/>
                <w:shd w:val="clear" w:color="auto" w:fill="FFFFFF"/>
              </w:rPr>
            </w:pPr>
          </w:p>
          <w:p w14:paraId="0A0382D8" w14:textId="4D097C9D" w:rsidR="00002B11" w:rsidRPr="00AD11C6" w:rsidRDefault="00914667" w:rsidP="00002B11">
            <w:pPr>
              <w:rPr>
                <w:rFonts w:ascii="Century Gothic" w:eastAsia="Times New Roman" w:hAnsi="Century Gothic" w:cs="Arial"/>
                <w:color w:val="333333"/>
                <w:sz w:val="21"/>
                <w:szCs w:val="21"/>
                <w:shd w:val="clear" w:color="auto" w:fill="FFFFFF"/>
              </w:rPr>
            </w:pPr>
            <w:r w:rsidRPr="00AD11C6">
              <w:rPr>
                <w:rFonts w:ascii="Century Gothic" w:hAnsi="Century Gothic"/>
                <w:sz w:val="21"/>
                <w:szCs w:val="21"/>
              </w:rPr>
              <w:t xml:space="preserve">Emerita/emeritus status is limited to those individuals who: (a) for instructional faculty, normally hold the rank of </w:t>
            </w:r>
            <w:r w:rsidRPr="00942201">
              <w:rPr>
                <w:rFonts w:ascii="Century Gothic" w:hAnsi="Century Gothic"/>
                <w:sz w:val="21"/>
                <w:szCs w:val="21"/>
                <w:highlight w:val="cyan"/>
              </w:rPr>
              <w:t>Professor, or in exceptional cases Associate Professor,</w:t>
            </w:r>
            <w:r w:rsidRPr="00AD11C6">
              <w:rPr>
                <w:rFonts w:ascii="Century Gothic" w:hAnsi="Century Gothic"/>
                <w:sz w:val="21"/>
                <w:szCs w:val="21"/>
              </w:rPr>
              <w:t xml:space="preserve"> with tenure; or</w:t>
            </w:r>
          </w:p>
          <w:p w14:paraId="1AB4ECE7" w14:textId="77777777" w:rsidR="00002B11" w:rsidRPr="00AD11C6" w:rsidRDefault="00002B11" w:rsidP="00002B11">
            <w:pPr>
              <w:rPr>
                <w:rFonts w:ascii="Century Gothic" w:eastAsia="Times New Roman" w:hAnsi="Century Gothic" w:cs="Arial"/>
                <w:color w:val="333333"/>
                <w:sz w:val="21"/>
                <w:szCs w:val="21"/>
                <w:shd w:val="clear" w:color="auto" w:fill="FFFFFF"/>
              </w:rPr>
            </w:pPr>
          </w:p>
          <w:p w14:paraId="20A9E135" w14:textId="77777777" w:rsidR="00002B11" w:rsidRPr="00AD11C6" w:rsidRDefault="00002B11" w:rsidP="00002B11">
            <w:pPr>
              <w:rPr>
                <w:rFonts w:ascii="Century Gothic" w:eastAsia="Times New Roman" w:hAnsi="Century Gothic" w:cs="Arial"/>
                <w:color w:val="333333"/>
                <w:sz w:val="21"/>
                <w:szCs w:val="21"/>
                <w:shd w:val="clear" w:color="auto" w:fill="FFFFFF"/>
              </w:rPr>
            </w:pPr>
          </w:p>
          <w:p w14:paraId="769DD9A1" w14:textId="77777777" w:rsidR="00002B11" w:rsidRPr="00AD11C6" w:rsidRDefault="00002B11" w:rsidP="00002B11">
            <w:pPr>
              <w:rPr>
                <w:rFonts w:ascii="Century Gothic" w:eastAsia="Times New Roman" w:hAnsi="Century Gothic" w:cs="Arial"/>
                <w:color w:val="333333"/>
                <w:sz w:val="21"/>
                <w:szCs w:val="21"/>
                <w:shd w:val="clear" w:color="auto" w:fill="FFFFFF"/>
              </w:rPr>
            </w:pPr>
          </w:p>
          <w:p w14:paraId="0C8E18CB" w14:textId="77777777" w:rsidR="00002B11" w:rsidRPr="00AD11C6" w:rsidRDefault="00002B11" w:rsidP="00002B11">
            <w:pPr>
              <w:rPr>
                <w:rFonts w:ascii="Century Gothic" w:eastAsia="Times New Roman" w:hAnsi="Century Gothic" w:cs="Arial"/>
                <w:color w:val="333333"/>
                <w:sz w:val="21"/>
                <w:szCs w:val="21"/>
                <w:shd w:val="clear" w:color="auto" w:fill="FFFFFF"/>
              </w:rPr>
            </w:pPr>
          </w:p>
          <w:p w14:paraId="0B605A5B" w14:textId="77777777" w:rsidR="00002B11" w:rsidRPr="00AD11C6" w:rsidRDefault="00002B11" w:rsidP="00002B11">
            <w:pPr>
              <w:rPr>
                <w:rFonts w:ascii="Century Gothic" w:eastAsia="Times New Roman" w:hAnsi="Century Gothic" w:cs="Arial"/>
                <w:color w:val="333333"/>
                <w:sz w:val="21"/>
                <w:szCs w:val="21"/>
                <w:shd w:val="clear" w:color="auto" w:fill="FFFFFF"/>
              </w:rPr>
            </w:pPr>
          </w:p>
          <w:p w14:paraId="1632C30D" w14:textId="77777777" w:rsidR="00002B11" w:rsidRPr="00AD11C6" w:rsidRDefault="00002B11" w:rsidP="00002B11">
            <w:pPr>
              <w:rPr>
                <w:rFonts w:ascii="Century Gothic" w:eastAsia="Times New Roman" w:hAnsi="Century Gothic" w:cs="Arial"/>
                <w:color w:val="333333"/>
                <w:sz w:val="21"/>
                <w:szCs w:val="21"/>
                <w:shd w:val="clear" w:color="auto" w:fill="FFFFFF"/>
              </w:rPr>
            </w:pPr>
          </w:p>
          <w:p w14:paraId="05240DEE" w14:textId="77777777" w:rsidR="00002B11" w:rsidRPr="00AD11C6" w:rsidRDefault="00002B11" w:rsidP="00002B11">
            <w:pPr>
              <w:rPr>
                <w:rFonts w:ascii="Century Gothic" w:eastAsia="Times New Roman" w:hAnsi="Century Gothic" w:cs="Arial"/>
                <w:color w:val="333333"/>
                <w:sz w:val="21"/>
                <w:szCs w:val="21"/>
                <w:shd w:val="clear" w:color="auto" w:fill="FFFFFF"/>
              </w:rPr>
            </w:pPr>
          </w:p>
          <w:p w14:paraId="03D0E2DB" w14:textId="77777777" w:rsidR="00002B11" w:rsidRPr="00AD11C6" w:rsidRDefault="00002B11" w:rsidP="00002B11">
            <w:pPr>
              <w:rPr>
                <w:rFonts w:ascii="Century Gothic" w:eastAsia="Times New Roman" w:hAnsi="Century Gothic" w:cs="Arial"/>
                <w:color w:val="333333"/>
                <w:sz w:val="21"/>
                <w:szCs w:val="21"/>
                <w:shd w:val="clear" w:color="auto" w:fill="FFFFFF"/>
              </w:rPr>
            </w:pPr>
          </w:p>
          <w:p w14:paraId="44883574" w14:textId="53371942" w:rsidR="00002B11" w:rsidRPr="00AD11C6" w:rsidRDefault="00002B11" w:rsidP="00002B11">
            <w:pPr>
              <w:rPr>
                <w:rFonts w:ascii="Century Gothic" w:eastAsia="Times New Roman" w:hAnsi="Century Gothic" w:cs="Arial"/>
                <w:color w:val="333333"/>
                <w:sz w:val="21"/>
                <w:szCs w:val="21"/>
                <w:shd w:val="clear" w:color="auto" w:fill="FFFFFF"/>
              </w:rPr>
            </w:pPr>
          </w:p>
        </w:tc>
      </w:tr>
      <w:tr w:rsidR="00002B11" w:rsidRPr="00AD11C6" w14:paraId="522F0EEE" w14:textId="77777777" w:rsidTr="00151603">
        <w:tc>
          <w:tcPr>
            <w:tcW w:w="6723" w:type="dxa"/>
          </w:tcPr>
          <w:tbl>
            <w:tblPr>
              <w:tblStyle w:val="TableGrid"/>
              <w:tblW w:w="0" w:type="auto"/>
              <w:tblLook w:val="04A0" w:firstRow="1" w:lastRow="0" w:firstColumn="1" w:lastColumn="0" w:noHBand="0" w:noVBand="1"/>
            </w:tblPr>
            <w:tblGrid>
              <w:gridCol w:w="7190"/>
            </w:tblGrid>
            <w:tr w:rsidR="00002B11" w:rsidRPr="00AD11C6" w14:paraId="5E19C8E9" w14:textId="77777777" w:rsidTr="00002B11">
              <w:tc>
                <w:tcPr>
                  <w:tcW w:w="4471" w:type="dxa"/>
                </w:tcPr>
                <w:p w14:paraId="4851E715" w14:textId="77777777" w:rsidR="009C30F0" w:rsidRPr="00AD11C6" w:rsidRDefault="009C30F0" w:rsidP="00002B11">
                  <w:pPr>
                    <w:rPr>
                      <w:rFonts w:ascii="Century Gothic" w:hAnsi="Century Gothic"/>
                      <w:sz w:val="21"/>
                      <w:szCs w:val="21"/>
                    </w:rPr>
                  </w:pPr>
                  <w:r w:rsidRPr="00AD11C6">
                    <w:rPr>
                      <w:rFonts w:ascii="Century Gothic" w:hAnsi="Century Gothic"/>
                      <w:sz w:val="21"/>
                      <w:szCs w:val="21"/>
                    </w:rPr>
                    <w:t>23.</w:t>
                  </w:r>
                </w:p>
                <w:p w14:paraId="725CA6E3" w14:textId="6285F697" w:rsidR="00002B11" w:rsidRPr="00AD11C6" w:rsidRDefault="00002B11" w:rsidP="00002B11">
                  <w:pPr>
                    <w:rPr>
                      <w:rFonts w:ascii="Century Gothic" w:hAnsi="Century Gothic"/>
                      <w:sz w:val="21"/>
                      <w:szCs w:val="21"/>
                    </w:rPr>
                  </w:pPr>
                  <w:r w:rsidRPr="00AD11C6">
                    <w:rPr>
                      <w:rFonts w:ascii="Century Gothic" w:hAnsi="Century Gothic"/>
                      <w:sz w:val="21"/>
                      <w:szCs w:val="21"/>
                    </w:rPr>
                    <w:t>Cal Maritime</w:t>
                  </w:r>
                </w:p>
                <w:p w14:paraId="677B37EA" w14:textId="3D3FCB14" w:rsidR="00002B11" w:rsidRPr="00AD11C6" w:rsidRDefault="00D26236" w:rsidP="00002B11">
                  <w:pPr>
                    <w:rPr>
                      <w:rFonts w:ascii="Century Gothic" w:hAnsi="Century Gothic"/>
                      <w:sz w:val="21"/>
                      <w:szCs w:val="21"/>
                    </w:rPr>
                  </w:pPr>
                  <w:hyperlink r:id="rId21" w:history="1">
                    <w:r w:rsidR="0051228D" w:rsidRPr="00D57923">
                      <w:rPr>
                        <w:rStyle w:val="Hyperlink"/>
                        <w:rFonts w:ascii="Century Gothic" w:hAnsi="Century Gothic"/>
                        <w:sz w:val="21"/>
                        <w:szCs w:val="21"/>
                      </w:rPr>
                      <w:t>https://www</w:t>
                    </w:r>
                  </w:hyperlink>
                  <w:r w:rsidR="00002B11" w:rsidRPr="00AD11C6">
                    <w:rPr>
                      <w:rFonts w:ascii="Century Gothic" w:hAnsi="Century Gothic"/>
                      <w:sz w:val="21"/>
                      <w:szCs w:val="21"/>
                    </w:rPr>
                    <w:t>.csum.edu/policies/media/aa-06-001-emeritus-emerita-professor.pdf</w:t>
                  </w:r>
                </w:p>
              </w:tc>
            </w:tr>
            <w:tr w:rsidR="0051228D" w:rsidRPr="00AD11C6" w14:paraId="2A99A078" w14:textId="77777777" w:rsidTr="00002B11">
              <w:tc>
                <w:tcPr>
                  <w:tcW w:w="4471" w:type="dxa"/>
                </w:tcPr>
                <w:p w14:paraId="4543454B" w14:textId="77777777" w:rsidR="0051228D" w:rsidRDefault="0051228D" w:rsidP="00002B11">
                  <w:pPr>
                    <w:rPr>
                      <w:rFonts w:ascii="Century Gothic" w:hAnsi="Century Gothic"/>
                      <w:sz w:val="21"/>
                      <w:szCs w:val="21"/>
                    </w:rPr>
                  </w:pPr>
                </w:p>
                <w:p w14:paraId="6D26AAB0" w14:textId="77777777" w:rsidR="0051228D" w:rsidRDefault="0051228D" w:rsidP="00002B11">
                  <w:pPr>
                    <w:rPr>
                      <w:rFonts w:ascii="Century Gothic" w:hAnsi="Century Gothic"/>
                      <w:sz w:val="21"/>
                      <w:szCs w:val="21"/>
                    </w:rPr>
                  </w:pPr>
                </w:p>
                <w:p w14:paraId="6338EAF2" w14:textId="12309B05" w:rsidR="0051228D" w:rsidRDefault="0051228D" w:rsidP="00002B11">
                  <w:pPr>
                    <w:rPr>
                      <w:rFonts w:ascii="Century Gothic" w:hAnsi="Century Gothic"/>
                      <w:sz w:val="21"/>
                      <w:szCs w:val="21"/>
                    </w:rPr>
                  </w:pPr>
                  <w:r>
                    <w:rPr>
                      <w:rFonts w:ascii="Century Gothic" w:hAnsi="Century Gothic"/>
                      <w:noProof/>
                      <w:sz w:val="21"/>
                      <w:szCs w:val="21"/>
                    </w:rPr>
                    <w:drawing>
                      <wp:inline distT="0" distB="0" distL="0" distR="0" wp14:anchorId="6DB7CE81" wp14:editId="4B136B60">
                        <wp:extent cx="4760846" cy="95745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29551" cy="971276"/>
                                </a:xfrm>
                                <a:prstGeom prst="rect">
                                  <a:avLst/>
                                </a:prstGeom>
                              </pic:spPr>
                            </pic:pic>
                          </a:graphicData>
                        </a:graphic>
                      </wp:inline>
                    </w:drawing>
                  </w:r>
                </w:p>
                <w:p w14:paraId="4DC3071B" w14:textId="77777777" w:rsidR="0051228D" w:rsidRDefault="0051228D" w:rsidP="00002B11">
                  <w:pPr>
                    <w:rPr>
                      <w:rFonts w:ascii="Century Gothic" w:hAnsi="Century Gothic"/>
                      <w:sz w:val="21"/>
                      <w:szCs w:val="21"/>
                    </w:rPr>
                  </w:pPr>
                </w:p>
                <w:p w14:paraId="36055CCE" w14:textId="77777777" w:rsidR="0051228D" w:rsidRDefault="0051228D" w:rsidP="00002B11">
                  <w:pPr>
                    <w:rPr>
                      <w:rFonts w:ascii="Century Gothic" w:hAnsi="Century Gothic"/>
                      <w:sz w:val="21"/>
                      <w:szCs w:val="21"/>
                    </w:rPr>
                  </w:pPr>
                </w:p>
                <w:p w14:paraId="59EB1536" w14:textId="4DF473A5" w:rsidR="0051228D" w:rsidRPr="00AD11C6" w:rsidRDefault="0051228D" w:rsidP="00002B11">
                  <w:pPr>
                    <w:rPr>
                      <w:rFonts w:ascii="Century Gothic" w:hAnsi="Century Gothic"/>
                      <w:sz w:val="21"/>
                      <w:szCs w:val="21"/>
                    </w:rPr>
                  </w:pPr>
                </w:p>
              </w:tc>
            </w:tr>
          </w:tbl>
          <w:p w14:paraId="13B3DCCD" w14:textId="77777777" w:rsidR="00002B11" w:rsidRPr="00AD11C6" w:rsidRDefault="00002B11" w:rsidP="00EB09BD">
            <w:pPr>
              <w:rPr>
                <w:rFonts w:ascii="Century Gothic" w:hAnsi="Century Gothic"/>
                <w:sz w:val="21"/>
                <w:szCs w:val="21"/>
              </w:rPr>
            </w:pPr>
          </w:p>
        </w:tc>
        <w:tc>
          <w:tcPr>
            <w:tcW w:w="2627" w:type="dxa"/>
          </w:tcPr>
          <w:p w14:paraId="762A5C97" w14:textId="5B217D53" w:rsidR="00002B11" w:rsidRPr="00AD11C6" w:rsidRDefault="00002B11" w:rsidP="00002B11">
            <w:pPr>
              <w:rPr>
                <w:rFonts w:ascii="Century Gothic" w:eastAsia="Times New Roman" w:hAnsi="Century Gothic" w:cs="Arial"/>
                <w:color w:val="333333"/>
                <w:sz w:val="21"/>
                <w:szCs w:val="21"/>
                <w:shd w:val="clear" w:color="auto" w:fill="FFFFFF"/>
              </w:rPr>
            </w:pPr>
            <w:r w:rsidRPr="00942201">
              <w:rPr>
                <w:rFonts w:ascii="Century Gothic" w:eastAsia="Times New Roman" w:hAnsi="Century Gothic" w:cs="Arial"/>
                <w:color w:val="333333"/>
                <w:sz w:val="21"/>
                <w:szCs w:val="21"/>
                <w:highlight w:val="cyan"/>
                <w:shd w:val="clear" w:color="auto" w:fill="FFFFFF"/>
              </w:rPr>
              <w:t>Only Tenured Faculty</w:t>
            </w:r>
            <w:r w:rsidRPr="00AD11C6">
              <w:rPr>
                <w:rFonts w:ascii="Century Gothic" w:eastAsia="Times New Roman" w:hAnsi="Century Gothic" w:cs="Arial"/>
                <w:color w:val="333333"/>
                <w:sz w:val="21"/>
                <w:szCs w:val="21"/>
                <w:shd w:val="clear" w:color="auto" w:fill="FFFFFF"/>
              </w:rPr>
              <w:t xml:space="preserve"> </w:t>
            </w:r>
            <w:r w:rsidR="00826EC3" w:rsidRPr="00826EC3">
              <w:rPr>
                <w:rFonts w:ascii="Century Gothic" w:eastAsia="Times New Roman" w:hAnsi="Century Gothic" w:cs="Arial"/>
                <w:i/>
                <w:iCs/>
                <w:color w:val="333333"/>
                <w:sz w:val="21"/>
                <w:szCs w:val="21"/>
                <w:shd w:val="clear" w:color="auto" w:fill="FFFFFF"/>
              </w:rPr>
              <w:t>(See excerpt from PDF to the left)</w:t>
            </w:r>
            <w:r w:rsidR="00826EC3">
              <w:rPr>
                <w:rFonts w:ascii="Century Gothic" w:eastAsia="Times New Roman" w:hAnsi="Century Gothic" w:cs="Arial"/>
                <w:color w:val="333333"/>
                <w:sz w:val="21"/>
                <w:szCs w:val="21"/>
                <w:shd w:val="clear" w:color="auto" w:fill="FFFFFF"/>
              </w:rPr>
              <w:t xml:space="preserve"> </w:t>
            </w:r>
          </w:p>
        </w:tc>
      </w:tr>
    </w:tbl>
    <w:p w14:paraId="5FE70B56" w14:textId="4783E3AD" w:rsidR="005B66D7" w:rsidRPr="00AD11C6" w:rsidRDefault="005B66D7">
      <w:pPr>
        <w:rPr>
          <w:rFonts w:ascii="Century Gothic" w:hAnsi="Century Gothic"/>
          <w:sz w:val="21"/>
          <w:szCs w:val="21"/>
        </w:rPr>
      </w:pPr>
    </w:p>
    <w:p w14:paraId="29C238E5" w14:textId="1B0D62E4" w:rsidR="001906DF" w:rsidRPr="00AD11C6" w:rsidRDefault="001906DF">
      <w:pPr>
        <w:rPr>
          <w:rFonts w:ascii="Century Gothic" w:hAnsi="Century Gothic"/>
          <w:sz w:val="21"/>
          <w:szCs w:val="21"/>
        </w:rPr>
      </w:pPr>
    </w:p>
    <w:p w14:paraId="6B97730E" w14:textId="77777777" w:rsidR="001906DF" w:rsidRDefault="001906DF"/>
    <w:sectPr w:rsidR="001906DF">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58B28" w14:textId="77777777" w:rsidR="00D26236" w:rsidRDefault="00D26236" w:rsidP="005D2204">
      <w:pPr>
        <w:spacing w:after="0" w:line="240" w:lineRule="auto"/>
      </w:pPr>
      <w:r>
        <w:separator/>
      </w:r>
    </w:p>
  </w:endnote>
  <w:endnote w:type="continuationSeparator" w:id="0">
    <w:p w14:paraId="29990238" w14:textId="77777777" w:rsidR="00D26236" w:rsidRDefault="00D26236" w:rsidP="005D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Hind">
    <w:panose1 w:val="02000000000000000000"/>
    <w:charset w:val="4D"/>
    <w:family w:val="auto"/>
    <w:pitch w:val="variable"/>
    <w:sig w:usb0="00008007" w:usb1="00000000" w:usb2="00000000" w:usb3="00000000" w:csb0="00000093" w:csb1="00000000"/>
  </w:font>
  <w:font w:name="Open Sans">
    <w:panose1 w:val="020B0604020202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077785"/>
      <w:docPartObj>
        <w:docPartGallery w:val="Page Numbers (Bottom of Page)"/>
        <w:docPartUnique/>
      </w:docPartObj>
    </w:sdtPr>
    <w:sdtEndPr>
      <w:rPr>
        <w:noProof/>
      </w:rPr>
    </w:sdtEndPr>
    <w:sdtContent>
      <w:p w14:paraId="248B762E" w14:textId="109B64D9" w:rsidR="005D2204" w:rsidRDefault="005D22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15D3D7" w14:textId="77777777" w:rsidR="005D2204" w:rsidRDefault="005D2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EECD" w14:textId="77777777" w:rsidR="00D26236" w:rsidRDefault="00D26236" w:rsidP="005D2204">
      <w:pPr>
        <w:spacing w:after="0" w:line="240" w:lineRule="auto"/>
      </w:pPr>
      <w:r>
        <w:separator/>
      </w:r>
    </w:p>
  </w:footnote>
  <w:footnote w:type="continuationSeparator" w:id="0">
    <w:p w14:paraId="733A85EF" w14:textId="77777777" w:rsidR="00D26236" w:rsidRDefault="00D26236" w:rsidP="005D2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1AE8"/>
    <w:multiLevelType w:val="multilevel"/>
    <w:tmpl w:val="C166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FD6B9E"/>
    <w:multiLevelType w:val="multilevel"/>
    <w:tmpl w:val="C3F2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2730B1"/>
    <w:multiLevelType w:val="multilevel"/>
    <w:tmpl w:val="6D38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5E198A"/>
    <w:multiLevelType w:val="multilevel"/>
    <w:tmpl w:val="D262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D9"/>
    <w:rsid w:val="00002B11"/>
    <w:rsid w:val="000127B9"/>
    <w:rsid w:val="000B7CB5"/>
    <w:rsid w:val="00151603"/>
    <w:rsid w:val="001643EF"/>
    <w:rsid w:val="001906DF"/>
    <w:rsid w:val="001A5180"/>
    <w:rsid w:val="00211E2A"/>
    <w:rsid w:val="0026725E"/>
    <w:rsid w:val="0033340B"/>
    <w:rsid w:val="00334861"/>
    <w:rsid w:val="00365CD4"/>
    <w:rsid w:val="0037205F"/>
    <w:rsid w:val="003C0AC3"/>
    <w:rsid w:val="00415E57"/>
    <w:rsid w:val="004763D9"/>
    <w:rsid w:val="005059FA"/>
    <w:rsid w:val="0051228D"/>
    <w:rsid w:val="00582F8A"/>
    <w:rsid w:val="005B66D7"/>
    <w:rsid w:val="005C76EF"/>
    <w:rsid w:val="005D2204"/>
    <w:rsid w:val="00653762"/>
    <w:rsid w:val="007A0FCE"/>
    <w:rsid w:val="008216E0"/>
    <w:rsid w:val="00826596"/>
    <w:rsid w:val="00826EC3"/>
    <w:rsid w:val="00914667"/>
    <w:rsid w:val="00942201"/>
    <w:rsid w:val="009A7887"/>
    <w:rsid w:val="009C30F0"/>
    <w:rsid w:val="009D0838"/>
    <w:rsid w:val="00A1181A"/>
    <w:rsid w:val="00AD11C6"/>
    <w:rsid w:val="00C15C15"/>
    <w:rsid w:val="00D26236"/>
    <w:rsid w:val="00D26C22"/>
    <w:rsid w:val="00D873CC"/>
    <w:rsid w:val="00DA1558"/>
    <w:rsid w:val="00E020D4"/>
    <w:rsid w:val="00EB06C0"/>
    <w:rsid w:val="00F277EA"/>
    <w:rsid w:val="00F7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1AF3"/>
  <w15:chartTrackingRefBased/>
  <w15:docId w15:val="{DAF45D18-14A6-4FD9-B154-C4E90CD3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6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3D9"/>
    <w:rPr>
      <w:color w:val="0563C1" w:themeColor="hyperlink"/>
      <w:u w:val="single"/>
    </w:rPr>
  </w:style>
  <w:style w:type="character" w:styleId="UnresolvedMention">
    <w:name w:val="Unresolved Mention"/>
    <w:basedOn w:val="DefaultParagraphFont"/>
    <w:uiPriority w:val="99"/>
    <w:semiHidden/>
    <w:unhideWhenUsed/>
    <w:rsid w:val="004763D9"/>
    <w:rPr>
      <w:color w:val="605E5C"/>
      <w:shd w:val="clear" w:color="auto" w:fill="E1DFDD"/>
    </w:rPr>
  </w:style>
  <w:style w:type="paragraph" w:styleId="NormalWeb">
    <w:name w:val="Normal (Web)"/>
    <w:basedOn w:val="Normal"/>
    <w:uiPriority w:val="99"/>
    <w:semiHidden/>
    <w:unhideWhenUsed/>
    <w:rsid w:val="001A51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2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04"/>
  </w:style>
  <w:style w:type="paragraph" w:styleId="Footer">
    <w:name w:val="footer"/>
    <w:basedOn w:val="Normal"/>
    <w:link w:val="FooterChar"/>
    <w:uiPriority w:val="99"/>
    <w:unhideWhenUsed/>
    <w:rsid w:val="005D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04"/>
  </w:style>
  <w:style w:type="character" w:styleId="FollowedHyperlink">
    <w:name w:val="FollowedHyperlink"/>
    <w:basedOn w:val="DefaultParagraphFont"/>
    <w:uiPriority w:val="99"/>
    <w:semiHidden/>
    <w:unhideWhenUsed/>
    <w:rsid w:val="0033340B"/>
    <w:rPr>
      <w:color w:val="954F72" w:themeColor="followedHyperlink"/>
      <w:u w:val="single"/>
    </w:rPr>
  </w:style>
  <w:style w:type="paragraph" w:styleId="ListParagraph">
    <w:name w:val="List Paragraph"/>
    <w:basedOn w:val="Normal"/>
    <w:uiPriority w:val="34"/>
    <w:qFormat/>
    <w:rsid w:val="00582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9952">
      <w:bodyDiv w:val="1"/>
      <w:marLeft w:val="0"/>
      <w:marRight w:val="0"/>
      <w:marTop w:val="0"/>
      <w:marBottom w:val="0"/>
      <w:divBdr>
        <w:top w:val="none" w:sz="0" w:space="0" w:color="auto"/>
        <w:left w:val="none" w:sz="0" w:space="0" w:color="auto"/>
        <w:bottom w:val="none" w:sz="0" w:space="0" w:color="auto"/>
        <w:right w:val="none" w:sz="0" w:space="0" w:color="auto"/>
      </w:divBdr>
    </w:div>
    <w:div w:id="320282409">
      <w:bodyDiv w:val="1"/>
      <w:marLeft w:val="0"/>
      <w:marRight w:val="0"/>
      <w:marTop w:val="0"/>
      <w:marBottom w:val="0"/>
      <w:divBdr>
        <w:top w:val="none" w:sz="0" w:space="0" w:color="auto"/>
        <w:left w:val="none" w:sz="0" w:space="0" w:color="auto"/>
        <w:bottom w:val="none" w:sz="0" w:space="0" w:color="auto"/>
        <w:right w:val="none" w:sz="0" w:space="0" w:color="auto"/>
      </w:divBdr>
    </w:div>
    <w:div w:id="495658212">
      <w:bodyDiv w:val="1"/>
      <w:marLeft w:val="0"/>
      <w:marRight w:val="0"/>
      <w:marTop w:val="0"/>
      <w:marBottom w:val="0"/>
      <w:divBdr>
        <w:top w:val="none" w:sz="0" w:space="0" w:color="auto"/>
        <w:left w:val="none" w:sz="0" w:space="0" w:color="auto"/>
        <w:bottom w:val="none" w:sz="0" w:space="0" w:color="auto"/>
        <w:right w:val="none" w:sz="0" w:space="0" w:color="auto"/>
      </w:divBdr>
      <w:divsChild>
        <w:div w:id="790514751">
          <w:marLeft w:val="0"/>
          <w:marRight w:val="0"/>
          <w:marTop w:val="0"/>
          <w:marBottom w:val="0"/>
          <w:divBdr>
            <w:top w:val="none" w:sz="0" w:space="0" w:color="auto"/>
            <w:left w:val="none" w:sz="0" w:space="0" w:color="auto"/>
            <w:bottom w:val="none" w:sz="0" w:space="0" w:color="auto"/>
            <w:right w:val="none" w:sz="0" w:space="0" w:color="auto"/>
          </w:divBdr>
        </w:div>
      </w:divsChild>
    </w:div>
    <w:div w:id="804934035">
      <w:bodyDiv w:val="1"/>
      <w:marLeft w:val="0"/>
      <w:marRight w:val="0"/>
      <w:marTop w:val="0"/>
      <w:marBottom w:val="0"/>
      <w:divBdr>
        <w:top w:val="none" w:sz="0" w:space="0" w:color="auto"/>
        <w:left w:val="none" w:sz="0" w:space="0" w:color="auto"/>
        <w:bottom w:val="none" w:sz="0" w:space="0" w:color="auto"/>
        <w:right w:val="none" w:sz="0" w:space="0" w:color="auto"/>
      </w:divBdr>
      <w:divsChild>
        <w:div w:id="1520387651">
          <w:marLeft w:val="0"/>
          <w:marRight w:val="0"/>
          <w:marTop w:val="0"/>
          <w:marBottom w:val="0"/>
          <w:divBdr>
            <w:top w:val="none" w:sz="0" w:space="11" w:color="FFFFFF"/>
            <w:left w:val="none" w:sz="0" w:space="11" w:color="FFFFFF"/>
            <w:bottom w:val="none" w:sz="0" w:space="0" w:color="auto"/>
            <w:right w:val="none" w:sz="0" w:space="11" w:color="FFFFFF"/>
          </w:divBdr>
        </w:div>
        <w:div w:id="503207750">
          <w:marLeft w:val="0"/>
          <w:marRight w:val="0"/>
          <w:marTop w:val="0"/>
          <w:marBottom w:val="0"/>
          <w:divBdr>
            <w:top w:val="none" w:sz="0" w:space="0" w:color="auto"/>
            <w:left w:val="none" w:sz="0" w:space="0" w:color="auto"/>
            <w:bottom w:val="none" w:sz="0" w:space="0" w:color="auto"/>
            <w:right w:val="none" w:sz="0" w:space="0" w:color="auto"/>
          </w:divBdr>
          <w:divsChild>
            <w:div w:id="71724237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886912632">
      <w:bodyDiv w:val="1"/>
      <w:marLeft w:val="0"/>
      <w:marRight w:val="0"/>
      <w:marTop w:val="0"/>
      <w:marBottom w:val="0"/>
      <w:divBdr>
        <w:top w:val="none" w:sz="0" w:space="0" w:color="auto"/>
        <w:left w:val="none" w:sz="0" w:space="0" w:color="auto"/>
        <w:bottom w:val="none" w:sz="0" w:space="0" w:color="auto"/>
        <w:right w:val="none" w:sz="0" w:space="0" w:color="auto"/>
      </w:divBdr>
    </w:div>
    <w:div w:id="1471315282">
      <w:bodyDiv w:val="1"/>
      <w:marLeft w:val="0"/>
      <w:marRight w:val="0"/>
      <w:marTop w:val="0"/>
      <w:marBottom w:val="0"/>
      <w:divBdr>
        <w:top w:val="none" w:sz="0" w:space="0" w:color="auto"/>
        <w:left w:val="none" w:sz="0" w:space="0" w:color="auto"/>
        <w:bottom w:val="none" w:sz="0" w:space="0" w:color="auto"/>
        <w:right w:val="none" w:sz="0" w:space="0" w:color="auto"/>
      </w:divBdr>
    </w:div>
    <w:div w:id="1682661748">
      <w:bodyDiv w:val="1"/>
      <w:marLeft w:val="0"/>
      <w:marRight w:val="0"/>
      <w:marTop w:val="0"/>
      <w:marBottom w:val="0"/>
      <w:divBdr>
        <w:top w:val="none" w:sz="0" w:space="0" w:color="auto"/>
        <w:left w:val="none" w:sz="0" w:space="0" w:color="auto"/>
        <w:bottom w:val="none" w:sz="0" w:space="0" w:color="auto"/>
        <w:right w:val="none" w:sz="0" w:space="0" w:color="auto"/>
      </w:divBdr>
    </w:div>
    <w:div w:id="168848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chico.edu/" TargetMode="External"/><Relationship Id="rId13" Type="http://schemas.openxmlformats.org/officeDocument/2006/relationships/hyperlink" Target="https://fa.sdsu.edu/temporary/retirement" TargetMode="External"/><Relationship Id="rId18" Type="http://schemas.openxmlformats.org/officeDocument/2006/relationships/hyperlink" Target="https://www.csulb.edu/academic-senate/policy-statement-" TargetMode="External"/><Relationship Id="rId3" Type="http://schemas.openxmlformats.org/officeDocument/2006/relationships/settings" Target="settings.xml"/><Relationship Id="rId21" Type="http://schemas.openxmlformats.org/officeDocument/2006/relationships/hyperlink" Target="https://www" TargetMode="External"/><Relationship Id="rId7" Type="http://schemas.openxmlformats.org/officeDocument/2006/relationships/hyperlink" Target="https://www.calstate.edu/csu-system/faculty-staff/academic-senate/resolutions/2020-2021/3456.pdf" TargetMode="External"/><Relationship Id="rId12" Type="http://schemas.openxmlformats.org/officeDocument/2006/relationships/hyperlink" Target="https://www.calstatela.edu/academicsenate/" TargetMode="External"/><Relationship Id="rId17" Type="http://schemas.openxmlformats.org/officeDocument/2006/relationships/hyperlink" Target="https://www.fullerton.edu/senate/publicat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susm.policystat.com/policy/8023571/latest/" TargetMode="External"/><Relationship Id="rId20" Type="http://schemas.openxmlformats.org/officeDocument/2006/relationships/hyperlink" Target="http://www.fresnostate.edu/academ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s.edu/academic-affairs/faculty-advancement/internal/separation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susb.edu/sites/default/" TargetMode="External"/><Relationship Id="rId23" Type="http://schemas.openxmlformats.org/officeDocument/2006/relationships/footer" Target="footer1.xml"/><Relationship Id="rId10" Type="http://schemas.openxmlformats.org/officeDocument/2006/relationships/hyperlink" Target="https://senate.sonoma.edu/" TargetMode="External"/><Relationship Id="rId19" Type="http://schemas.openxmlformats.org/officeDocument/2006/relationships/hyperlink" Target="https://www.csustan.edu/sites/default/files/groups" TargetMode="External"/><Relationship Id="rId4" Type="http://schemas.openxmlformats.org/officeDocument/2006/relationships/webSettings" Target="webSettings.xml"/><Relationship Id="rId9" Type="http://schemas.openxmlformats.org/officeDocument/2006/relationships/hyperlink" Target="http://erfsa.sonoma.edu/" TargetMode="External"/><Relationship Id="rId14" Type="http://schemas.openxmlformats.org/officeDocument/2006/relationships/hyperlink" Target="https://www.cpp.edu/president/honoring-exellence/emeritus-awards.shtml"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 Edwards</dc:creator>
  <cp:keywords/>
  <dc:description/>
  <cp:lastModifiedBy>Microsoft Office User</cp:lastModifiedBy>
  <cp:revision>2</cp:revision>
  <dcterms:created xsi:type="dcterms:W3CDTF">2022-03-17T18:15:00Z</dcterms:created>
  <dcterms:modified xsi:type="dcterms:W3CDTF">2022-03-17T18:15:00Z</dcterms:modified>
</cp:coreProperties>
</file>