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C" w:rsidRPr="00622442" w:rsidRDefault="007D675C" w:rsidP="007D675C">
      <w:pPr>
        <w:pStyle w:val="Heading1"/>
        <w:tabs>
          <w:tab w:val="left" w:pos="810"/>
        </w:tabs>
      </w:pPr>
      <w:r w:rsidRPr="00622442">
        <w:t xml:space="preserve">MINUTES, UNDERGRADUATE CURRICULUM </w:t>
      </w:r>
      <w:r w:rsidR="005E6C08">
        <w:t>C</w:t>
      </w:r>
      <w:r w:rsidRPr="00622442">
        <w:t>OMMITTEE</w:t>
      </w:r>
    </w:p>
    <w:p w:rsidR="007D675C" w:rsidRPr="00622442" w:rsidRDefault="007D675C" w:rsidP="007D675C">
      <w:pPr>
        <w:pStyle w:val="Heading1"/>
      </w:pPr>
      <w:r w:rsidRPr="00622442">
        <w:t>CALIFORNIA STATE UNIVERSITY, FRESNO</w:t>
      </w:r>
    </w:p>
    <w:p w:rsidR="007D675C" w:rsidRPr="00622442" w:rsidRDefault="007D675C" w:rsidP="007D675C">
      <w:pPr>
        <w:pStyle w:val="Heading1"/>
      </w:pPr>
      <w:r w:rsidRPr="00622442">
        <w:t>5200 N. Barton Avenue, M/S ML</w:t>
      </w:r>
      <w:r w:rsidR="00755B96">
        <w:t xml:space="preserve"> </w:t>
      </w:r>
      <w:r w:rsidRPr="00622442">
        <w:t>34</w:t>
      </w:r>
    </w:p>
    <w:p w:rsidR="007D675C" w:rsidRPr="00622442" w:rsidRDefault="007D675C" w:rsidP="007D675C">
      <w:pPr>
        <w:pStyle w:val="Heading1"/>
      </w:pPr>
      <w:r w:rsidRPr="00622442">
        <w:t>Fresno, California 93740-8027</w:t>
      </w:r>
    </w:p>
    <w:p w:rsidR="007D675C" w:rsidRPr="00622442" w:rsidRDefault="007D675C" w:rsidP="007D675C">
      <w:pPr>
        <w:pStyle w:val="Heading1"/>
      </w:pPr>
      <w:r w:rsidRPr="00622442">
        <w:t xml:space="preserve">Office of the Academic Senate Ext. 8-2743 </w:t>
      </w:r>
    </w:p>
    <w:p w:rsidR="007D675C" w:rsidRPr="00622442" w:rsidRDefault="007D675C" w:rsidP="007D675C">
      <w:pPr>
        <w:pStyle w:val="Heading1"/>
      </w:pPr>
    </w:p>
    <w:p w:rsidR="007D675C" w:rsidRPr="00622442" w:rsidRDefault="00E706B9" w:rsidP="007D675C">
      <w:pPr>
        <w:tabs>
          <w:tab w:val="left" w:pos="1440"/>
          <w:tab w:val="right" w:pos="8640"/>
        </w:tabs>
        <w:rPr>
          <w:rFonts w:ascii="Bookman Old Style" w:hAnsi="Bookman Old Style"/>
        </w:rPr>
      </w:pPr>
      <w:r>
        <w:rPr>
          <w:rFonts w:ascii="Bookman Old Style" w:hAnsi="Bookman Old Style"/>
        </w:rPr>
        <w:t>November 3</w:t>
      </w:r>
      <w:r w:rsidR="00C40460">
        <w:rPr>
          <w:rFonts w:ascii="Bookman Old Style" w:hAnsi="Bookman Old Style"/>
        </w:rPr>
        <w:t>,</w:t>
      </w:r>
      <w:r w:rsidR="005340B6">
        <w:rPr>
          <w:rFonts w:ascii="Bookman Old Style" w:hAnsi="Bookman Old Style"/>
        </w:rPr>
        <w:t xml:space="preserve"> </w:t>
      </w:r>
      <w:r w:rsidR="007D675C" w:rsidRPr="00622442">
        <w:rPr>
          <w:rFonts w:ascii="Bookman Old Style" w:hAnsi="Bookman Old Style"/>
        </w:rPr>
        <w:t>20</w:t>
      </w:r>
      <w:r w:rsidR="00D5510D">
        <w:rPr>
          <w:rFonts w:ascii="Bookman Old Style" w:hAnsi="Bookman Old Style"/>
        </w:rPr>
        <w:t>20</w:t>
      </w:r>
    </w:p>
    <w:p w:rsidR="007D675C" w:rsidRPr="00622442" w:rsidRDefault="007D675C" w:rsidP="007D675C">
      <w:pPr>
        <w:tabs>
          <w:tab w:val="left" w:pos="1440"/>
          <w:tab w:val="right" w:pos="8640"/>
        </w:tabs>
        <w:rPr>
          <w:rFonts w:ascii="Bookman Old Style" w:hAnsi="Bookman Old Style"/>
        </w:rPr>
      </w:pPr>
    </w:p>
    <w:p w:rsidR="00C828EC" w:rsidRPr="007637DE" w:rsidRDefault="007D675C" w:rsidP="00C828EC">
      <w:pPr>
        <w:pStyle w:val="Header"/>
        <w:tabs>
          <w:tab w:val="clear" w:pos="4320"/>
          <w:tab w:val="clear" w:pos="8640"/>
          <w:tab w:val="left" w:pos="2880"/>
        </w:tabs>
        <w:ind w:left="2160" w:hanging="2160"/>
        <w:rPr>
          <w:rFonts w:ascii="Bookman Old Style" w:hAnsi="Bookman Old Style"/>
        </w:rPr>
      </w:pPr>
      <w:r w:rsidRPr="00622442">
        <w:rPr>
          <w:rFonts w:ascii="Bookman Old Style" w:hAnsi="Bookman Old Style"/>
        </w:rPr>
        <w:t>Members Present:</w:t>
      </w:r>
      <w:r w:rsidRPr="00622442">
        <w:rPr>
          <w:rFonts w:ascii="Bookman Old Style" w:hAnsi="Bookman Old Style"/>
        </w:rPr>
        <w:tab/>
      </w:r>
      <w:r w:rsidR="00C828EC" w:rsidRPr="007637DE">
        <w:rPr>
          <w:rFonts w:ascii="Bookman Old Style" w:hAnsi="Bookman Old Style"/>
        </w:rPr>
        <w:t xml:space="preserve">K. Clement (Chair), </w:t>
      </w:r>
      <w:r w:rsidR="00D5510D">
        <w:rPr>
          <w:rFonts w:ascii="Bookman Old Style" w:hAnsi="Bookman Old Style"/>
        </w:rPr>
        <w:t xml:space="preserve">S. </w:t>
      </w:r>
      <w:proofErr w:type="spellStart"/>
      <w:r w:rsidR="00D5510D">
        <w:rPr>
          <w:rFonts w:ascii="Bookman Old Style" w:hAnsi="Bookman Old Style"/>
        </w:rPr>
        <w:t>Konduru</w:t>
      </w:r>
      <w:proofErr w:type="spellEnd"/>
      <w:r w:rsidR="00D5510D">
        <w:rPr>
          <w:rFonts w:ascii="Bookman Old Style" w:hAnsi="Bookman Old Style"/>
        </w:rPr>
        <w:t xml:space="preserve">, </w:t>
      </w:r>
      <w:r w:rsidR="00C828EC">
        <w:rPr>
          <w:rFonts w:ascii="Bookman Old Style" w:hAnsi="Bookman Old Style"/>
        </w:rPr>
        <w:t xml:space="preserve">A. </w:t>
      </w:r>
      <w:proofErr w:type="spellStart"/>
      <w:r w:rsidR="00C828EC">
        <w:rPr>
          <w:rFonts w:ascii="Bookman Old Style" w:hAnsi="Bookman Old Style"/>
        </w:rPr>
        <w:t>Becirbegovic</w:t>
      </w:r>
      <w:proofErr w:type="spellEnd"/>
      <w:r w:rsidR="00C828EC">
        <w:rPr>
          <w:rFonts w:ascii="Bookman Old Style" w:hAnsi="Bookman Old Style"/>
        </w:rPr>
        <w:t xml:space="preserve">, </w:t>
      </w:r>
      <w:r w:rsidR="00C828EC" w:rsidRPr="007637DE">
        <w:rPr>
          <w:rFonts w:ascii="Bookman Old Style" w:hAnsi="Bookman Old Style"/>
        </w:rPr>
        <w:t xml:space="preserve">K. </w:t>
      </w:r>
      <w:r w:rsidR="00D5510D">
        <w:rPr>
          <w:rFonts w:ascii="Bookman Old Style" w:hAnsi="Bookman Old Style"/>
        </w:rPr>
        <w:t>Smith</w:t>
      </w:r>
      <w:r w:rsidR="00C828EC">
        <w:rPr>
          <w:rFonts w:ascii="Bookman Old Style" w:hAnsi="Bookman Old Style"/>
        </w:rPr>
        <w:t xml:space="preserve">, </w:t>
      </w:r>
      <w:r w:rsidR="00C828EC" w:rsidRPr="007637DE">
        <w:rPr>
          <w:rFonts w:ascii="Bookman Old Style" w:hAnsi="Bookman Old Style"/>
        </w:rPr>
        <w:t xml:space="preserve">J. Taylor, </w:t>
      </w:r>
      <w:r w:rsidR="00C828EC">
        <w:rPr>
          <w:rFonts w:ascii="Bookman Old Style" w:hAnsi="Bookman Old Style"/>
        </w:rPr>
        <w:t>H. El-</w:t>
      </w:r>
      <w:proofErr w:type="spellStart"/>
      <w:r w:rsidR="00C828EC">
        <w:rPr>
          <w:rFonts w:ascii="Bookman Old Style" w:hAnsi="Bookman Old Style"/>
        </w:rPr>
        <w:t>Razouk</w:t>
      </w:r>
      <w:proofErr w:type="spellEnd"/>
      <w:r w:rsidR="00C828EC">
        <w:rPr>
          <w:rFonts w:ascii="Bookman Old Style" w:hAnsi="Bookman Old Style"/>
        </w:rPr>
        <w:t xml:space="preserve">, </w:t>
      </w:r>
      <w:r w:rsidR="00D5510D">
        <w:rPr>
          <w:rFonts w:ascii="Bookman Old Style" w:hAnsi="Bookman Old Style"/>
        </w:rPr>
        <w:t>S</w:t>
      </w:r>
      <w:r w:rsidR="00C828EC" w:rsidRPr="007637DE">
        <w:rPr>
          <w:rFonts w:ascii="Bookman Old Style" w:hAnsi="Bookman Old Style"/>
        </w:rPr>
        <w:t xml:space="preserve">. </w:t>
      </w:r>
      <w:r w:rsidR="00D5510D">
        <w:rPr>
          <w:rFonts w:ascii="Bookman Old Style" w:hAnsi="Bookman Old Style"/>
        </w:rPr>
        <w:t>Van Horn</w:t>
      </w:r>
      <w:r w:rsidR="00C828EC" w:rsidRPr="007637DE">
        <w:rPr>
          <w:rFonts w:ascii="Bookman Old Style" w:hAnsi="Bookman Old Style"/>
        </w:rPr>
        <w:t xml:space="preserve">, </w:t>
      </w:r>
      <w:r w:rsidR="00D5510D">
        <w:rPr>
          <w:rFonts w:ascii="Bookman Old Style" w:hAnsi="Bookman Old Style"/>
        </w:rPr>
        <w:t xml:space="preserve">S. </w:t>
      </w:r>
      <w:proofErr w:type="spellStart"/>
      <w:r w:rsidR="00D5510D">
        <w:rPr>
          <w:rFonts w:ascii="Bookman Old Style" w:hAnsi="Bookman Old Style"/>
        </w:rPr>
        <w:t>Porraz</w:t>
      </w:r>
      <w:proofErr w:type="spellEnd"/>
      <w:r w:rsidR="00D5510D">
        <w:rPr>
          <w:rFonts w:ascii="Bookman Old Style" w:hAnsi="Bookman Old Style"/>
        </w:rPr>
        <w:t xml:space="preserve">, E. Lassen, J. Ramirez, B. Muscat. </w:t>
      </w:r>
      <w:r w:rsidR="00C828EC" w:rsidRPr="007637DE">
        <w:rPr>
          <w:rFonts w:ascii="Bookman Old Style" w:hAnsi="Bookman Old Style"/>
        </w:rPr>
        <w:t xml:space="preserve"> </w:t>
      </w:r>
    </w:p>
    <w:p w:rsidR="007D675C" w:rsidRPr="00622442" w:rsidRDefault="007D675C" w:rsidP="007D675C">
      <w:pPr>
        <w:pStyle w:val="Header"/>
        <w:tabs>
          <w:tab w:val="clear" w:pos="4320"/>
          <w:tab w:val="clear" w:pos="8640"/>
          <w:tab w:val="left" w:pos="2880"/>
        </w:tabs>
        <w:ind w:left="2160" w:hanging="2160"/>
        <w:rPr>
          <w:rFonts w:ascii="Bookman Old Style" w:hAnsi="Bookman Old Style"/>
        </w:rPr>
      </w:pPr>
    </w:p>
    <w:p w:rsidR="007D675C" w:rsidRDefault="007D675C" w:rsidP="007D675C">
      <w:pPr>
        <w:pStyle w:val="Header"/>
        <w:tabs>
          <w:tab w:val="clear" w:pos="4320"/>
          <w:tab w:val="clear" w:pos="8640"/>
        </w:tabs>
        <w:rPr>
          <w:rFonts w:ascii="Bookman Old Style" w:hAnsi="Bookman Old Style"/>
        </w:rPr>
      </w:pPr>
      <w:r w:rsidRPr="00622442">
        <w:rPr>
          <w:rFonts w:ascii="Bookman Old Style" w:hAnsi="Bookman Old Style"/>
        </w:rPr>
        <w:t>Members Absent:</w:t>
      </w:r>
      <w:r w:rsidR="00E706B9" w:rsidRPr="00E706B9">
        <w:rPr>
          <w:rFonts w:ascii="Bookman Old Style" w:hAnsi="Bookman Old Style"/>
        </w:rPr>
        <w:t xml:space="preserve"> </w:t>
      </w:r>
      <w:r w:rsidR="00E706B9" w:rsidRPr="007637DE">
        <w:rPr>
          <w:rFonts w:ascii="Bookman Old Style" w:hAnsi="Bookman Old Style"/>
        </w:rPr>
        <w:t>C. Souza,</w:t>
      </w:r>
      <w:r w:rsidR="00E706B9">
        <w:rPr>
          <w:rFonts w:ascii="Bookman Old Style" w:hAnsi="Bookman Old Style"/>
        </w:rPr>
        <w:t xml:space="preserve"> </w:t>
      </w:r>
      <w:r w:rsidR="00E706B9">
        <w:rPr>
          <w:rFonts w:ascii="Bookman Old Style" w:hAnsi="Bookman Old Style"/>
        </w:rPr>
        <w:t>T. Garcia,</w:t>
      </w:r>
      <w:r w:rsidR="00E706B9" w:rsidRPr="00E706B9">
        <w:rPr>
          <w:rFonts w:ascii="Bookman Old Style" w:hAnsi="Bookman Old Style"/>
        </w:rPr>
        <w:t xml:space="preserve"> </w:t>
      </w:r>
      <w:r w:rsidR="00E706B9">
        <w:rPr>
          <w:rFonts w:ascii="Bookman Old Style" w:hAnsi="Bookman Old Style"/>
        </w:rPr>
        <w:t>C. Beck</w:t>
      </w:r>
      <w:r w:rsidR="00585A2C">
        <w:rPr>
          <w:rFonts w:ascii="Bookman Old Style" w:hAnsi="Bookman Old Style"/>
        </w:rPr>
        <w:t xml:space="preserve">. </w:t>
      </w:r>
    </w:p>
    <w:p w:rsidR="00E706B9" w:rsidRPr="00622442" w:rsidRDefault="00E706B9" w:rsidP="007D675C">
      <w:pPr>
        <w:pStyle w:val="Header"/>
        <w:tabs>
          <w:tab w:val="clear" w:pos="4320"/>
          <w:tab w:val="clear" w:pos="8640"/>
        </w:tabs>
        <w:rPr>
          <w:rFonts w:ascii="Bookman Old Style" w:hAnsi="Bookman Old Style"/>
        </w:rPr>
      </w:pPr>
    </w:p>
    <w:p w:rsidR="007D675C" w:rsidRPr="00622442" w:rsidRDefault="007D675C" w:rsidP="007D675C">
      <w:pPr>
        <w:pStyle w:val="Header"/>
        <w:tabs>
          <w:tab w:val="clear" w:pos="4320"/>
          <w:tab w:val="clear" w:pos="8640"/>
        </w:tabs>
        <w:rPr>
          <w:rFonts w:ascii="Bookman Old Style" w:hAnsi="Bookman Old Style"/>
        </w:rPr>
      </w:pPr>
      <w:r w:rsidRPr="00622442">
        <w:rPr>
          <w:rFonts w:ascii="Bookman Old Style" w:hAnsi="Bookman Old Style"/>
        </w:rPr>
        <w:t>Visitors:</w:t>
      </w:r>
      <w:r w:rsidR="001662FF">
        <w:rPr>
          <w:rFonts w:ascii="Bookman Old Style" w:hAnsi="Bookman Old Style"/>
        </w:rPr>
        <w:t xml:space="preserve"> </w:t>
      </w:r>
      <w:r w:rsidR="00842080">
        <w:rPr>
          <w:rFonts w:ascii="Bookman Old Style" w:hAnsi="Bookman Old Style"/>
        </w:rPr>
        <w:t xml:space="preserve"> </w:t>
      </w:r>
      <w:r w:rsidR="00146A2B">
        <w:rPr>
          <w:rFonts w:ascii="Bookman Old Style" w:hAnsi="Bookman Old Style"/>
        </w:rPr>
        <w:t xml:space="preserve"> </w:t>
      </w:r>
      <w:r w:rsidR="00EC6771">
        <w:rPr>
          <w:rFonts w:ascii="Bookman Old Style" w:hAnsi="Bookman Old Style"/>
        </w:rPr>
        <w:t xml:space="preserve"> </w:t>
      </w:r>
    </w:p>
    <w:p w:rsidR="007D675C" w:rsidRPr="00622442" w:rsidRDefault="007D675C" w:rsidP="007D675C">
      <w:pPr>
        <w:pStyle w:val="Header"/>
        <w:tabs>
          <w:tab w:val="clear" w:pos="4320"/>
          <w:tab w:val="clear" w:pos="8640"/>
        </w:tabs>
        <w:rPr>
          <w:rFonts w:ascii="Bookman Old Style" w:hAnsi="Bookman Old Style"/>
        </w:rPr>
      </w:pPr>
    </w:p>
    <w:p w:rsidR="007D675C" w:rsidRPr="00622442" w:rsidRDefault="007D675C" w:rsidP="007D675C">
      <w:pPr>
        <w:rPr>
          <w:rFonts w:ascii="Bookman Old Style" w:hAnsi="Bookman Old Style"/>
        </w:rPr>
      </w:pPr>
      <w:r w:rsidRPr="00622442">
        <w:rPr>
          <w:rFonts w:ascii="Bookman Old Style" w:hAnsi="Bookman Old Style"/>
        </w:rPr>
        <w:t>Meeting called to order by Chair Clement at 2:0</w:t>
      </w:r>
      <w:r w:rsidR="008365EB">
        <w:rPr>
          <w:rFonts w:ascii="Bookman Old Style" w:hAnsi="Bookman Old Style"/>
        </w:rPr>
        <w:t>0</w:t>
      </w:r>
      <w:r w:rsidR="00BA42F2">
        <w:rPr>
          <w:rFonts w:ascii="Bookman Old Style" w:hAnsi="Bookman Old Style"/>
        </w:rPr>
        <w:t xml:space="preserve"> pm- </w:t>
      </w:r>
      <w:r w:rsidR="008365EB">
        <w:rPr>
          <w:rFonts w:ascii="Bookman Old Style" w:hAnsi="Bookman Old Style"/>
        </w:rPr>
        <w:t>Zoom Virtual Meeting</w:t>
      </w:r>
      <w:r w:rsidRPr="00622442">
        <w:rPr>
          <w:rFonts w:ascii="Bookman Old Style" w:hAnsi="Bookman Old Style"/>
        </w:rPr>
        <w:t xml:space="preserve">. </w:t>
      </w:r>
    </w:p>
    <w:p w:rsidR="007D675C" w:rsidRPr="00622442" w:rsidRDefault="007D675C" w:rsidP="007D675C">
      <w:pPr>
        <w:rPr>
          <w:rFonts w:ascii="Bookman Old Style" w:hAnsi="Bookman Old Style"/>
        </w:rPr>
      </w:pPr>
    </w:p>
    <w:p w:rsidR="007D675C" w:rsidRPr="00622442"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sidRPr="00622442">
        <w:rPr>
          <w:rFonts w:ascii="Bookman Old Style" w:hAnsi="Bookman Old Style"/>
          <w:b/>
        </w:rPr>
        <w:t xml:space="preserve">Call to Order: </w:t>
      </w:r>
    </w:p>
    <w:p w:rsidR="007D675C" w:rsidRPr="00622442" w:rsidRDefault="007D675C" w:rsidP="007D675C">
      <w:pPr>
        <w:pStyle w:val="ListParagraph"/>
        <w:tabs>
          <w:tab w:val="left" w:pos="630"/>
          <w:tab w:val="left" w:pos="1620"/>
          <w:tab w:val="right" w:pos="8640"/>
        </w:tabs>
        <w:ind w:left="0"/>
        <w:rPr>
          <w:rFonts w:ascii="Bookman Old Style" w:hAnsi="Bookman Old Style"/>
        </w:rPr>
      </w:pPr>
    </w:p>
    <w:p w:rsidR="0010309E"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Pr>
          <w:rFonts w:ascii="Bookman Old Style" w:hAnsi="Bookman Old Style"/>
          <w:b/>
        </w:rPr>
        <w:t>Approval of Meeting Minutes:</w:t>
      </w:r>
    </w:p>
    <w:p w:rsidR="0010309E" w:rsidRDefault="0010309E" w:rsidP="0010309E">
      <w:pPr>
        <w:pStyle w:val="ListParagraph"/>
        <w:tabs>
          <w:tab w:val="left" w:pos="630"/>
          <w:tab w:val="left" w:pos="1620"/>
          <w:tab w:val="right" w:pos="8640"/>
        </w:tabs>
        <w:ind w:left="0"/>
        <w:contextualSpacing/>
        <w:rPr>
          <w:rFonts w:ascii="Bookman Old Style" w:hAnsi="Bookman Old Style"/>
          <w:b/>
        </w:rPr>
      </w:pPr>
    </w:p>
    <w:p w:rsidR="007D675C" w:rsidRPr="00622442"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sidRPr="00622442">
        <w:rPr>
          <w:rFonts w:ascii="Bookman Old Style" w:hAnsi="Bookman Old Style"/>
          <w:b/>
        </w:rPr>
        <w:t>Approval of Agenda:</w:t>
      </w:r>
    </w:p>
    <w:p w:rsidR="007D675C" w:rsidRPr="00622442" w:rsidRDefault="007D675C" w:rsidP="007D675C">
      <w:pPr>
        <w:pStyle w:val="ListParagraph"/>
        <w:tabs>
          <w:tab w:val="left" w:pos="630"/>
          <w:tab w:val="left" w:pos="1620"/>
          <w:tab w:val="right" w:pos="8640"/>
        </w:tabs>
        <w:ind w:left="0"/>
        <w:rPr>
          <w:rFonts w:ascii="Bookman Old Style" w:hAnsi="Bookman Old Style"/>
        </w:rPr>
      </w:pPr>
    </w:p>
    <w:p w:rsidR="0000578E" w:rsidRPr="004E57A5" w:rsidRDefault="007D675C" w:rsidP="0000578E">
      <w:pPr>
        <w:pStyle w:val="ListParagraph"/>
        <w:numPr>
          <w:ilvl w:val="0"/>
          <w:numId w:val="2"/>
        </w:numPr>
        <w:tabs>
          <w:tab w:val="left" w:pos="630"/>
          <w:tab w:val="left" w:pos="1620"/>
          <w:tab w:val="right" w:pos="8640"/>
        </w:tabs>
        <w:ind w:left="0" w:firstLine="0"/>
        <w:contextualSpacing/>
        <w:rPr>
          <w:rFonts w:ascii="Bookman Old Style" w:hAnsi="Bookman Old Style"/>
          <w:b/>
        </w:rPr>
      </w:pPr>
      <w:r w:rsidRPr="00622442">
        <w:rPr>
          <w:rFonts w:ascii="Bookman Old Style" w:hAnsi="Bookman Old Style"/>
          <w:b/>
        </w:rPr>
        <w:t>New Business, Communications, and Announcements:</w:t>
      </w:r>
    </w:p>
    <w:p w:rsidR="0048729A" w:rsidRPr="0048729A" w:rsidRDefault="0048729A" w:rsidP="0048729A">
      <w:pPr>
        <w:pStyle w:val="ListParagraph"/>
        <w:rPr>
          <w:rFonts w:ascii="Bookman Old Style" w:hAnsi="Bookman Old Style"/>
          <w:b/>
        </w:rPr>
      </w:pPr>
    </w:p>
    <w:p w:rsidR="006855F3" w:rsidRDefault="0048729A" w:rsidP="006855F3">
      <w:pPr>
        <w:pStyle w:val="ListParagraph"/>
        <w:numPr>
          <w:ilvl w:val="0"/>
          <w:numId w:val="2"/>
        </w:numPr>
        <w:tabs>
          <w:tab w:val="left" w:pos="630"/>
          <w:tab w:val="left" w:pos="1620"/>
          <w:tab w:val="right" w:pos="8640"/>
        </w:tabs>
        <w:ind w:left="0" w:firstLine="0"/>
        <w:contextualSpacing/>
        <w:rPr>
          <w:rFonts w:ascii="Bookman Old Style" w:hAnsi="Bookman Old Style"/>
          <w:b/>
        </w:rPr>
      </w:pPr>
      <w:r>
        <w:rPr>
          <w:rFonts w:ascii="Bookman Old Style" w:hAnsi="Bookman Old Style"/>
          <w:b/>
        </w:rPr>
        <w:t>Consent Calendar Items</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b/>
          <w:sz w:val="22"/>
          <w:szCs w:val="22"/>
          <w:u w:val="single"/>
        </w:rPr>
        <w:t>Craig School of Business</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5751258 BA 154- description-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revision of course late/make-up work policy (found on syllabus p.2). Please provide the link to university APM 232 and make sure all verbiage conforms to university policy.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5750859 FIN 181- description/prerequisites-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revision of course late/make-up work policy (found on syllabus p.3). Please provide the link to university APM 232 and make sure all verbiage conforms to university policy.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5751178 FIN 182- description-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revision of course late/make-up work policy (found on syllabus p.3). Please provide the link to university APM 232 and make sure all verbiage conforms to university policy.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lastRenderedPageBreak/>
        <w:t xml:space="preserve">Process ID 5751213 FIN 183- description/prerequisites-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revision of course late/make-up work policy (found on syllabus p.3). Please provide the link to university APM 232 and make sure all verbiage conforms to university policy. One potential solution is to add “no unexcused or unauthorized” late/make-up assignments allowed in class” verbiage. In addition, add brief information on significant assignments exams per the </w:t>
      </w:r>
      <w:proofErr w:type="gramStart"/>
      <w:r w:rsidRPr="004E57A5">
        <w:rPr>
          <w:rFonts w:ascii="Bookman Old Style" w:hAnsi="Bookman Old Style"/>
          <w:sz w:val="22"/>
          <w:szCs w:val="22"/>
        </w:rPr>
        <w:t>model course syllabus template</w:t>
      </w:r>
      <w:proofErr w:type="gramEnd"/>
      <w:r w:rsidRPr="004E57A5">
        <w:rPr>
          <w:rFonts w:ascii="Bookman Old Style" w:hAnsi="Bookman Old Style"/>
          <w:sz w:val="22"/>
          <w:szCs w:val="22"/>
        </w:rPr>
        <w:t xml:space="preserv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5751253 FIN 186- description-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revision of course late/make-up work policy (found on syllabus p.3). Please provide the link to university APM 232 and make sure all verbiage conforms to university policy.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b/>
          <w:sz w:val="22"/>
          <w:szCs w:val="22"/>
          <w:u w:val="single"/>
        </w:rPr>
        <w:t>College of Social Science</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5751388 CFS 32- prerequisites-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the following revisions. Please provide the link to university APM 232 in a “late and make-up policy section” and make sure all verbiage and attendance policies conform to university policy (Late Policy, Attendance on syllabus, p.6 and 7).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Also, for attendance policy, include the most recent approved CFS department policy—this looks like the old department policy that </w:t>
      </w:r>
      <w:proofErr w:type="gramStart"/>
      <w:r w:rsidRPr="004E57A5">
        <w:rPr>
          <w:rFonts w:ascii="Bookman Old Style" w:hAnsi="Bookman Old Style"/>
          <w:sz w:val="22"/>
          <w:szCs w:val="22"/>
        </w:rPr>
        <w:t>is not approved</w:t>
      </w:r>
      <w:proofErr w:type="gramEnd"/>
      <w:r w:rsidRPr="004E57A5">
        <w:rPr>
          <w:rFonts w:ascii="Bookman Old Style" w:hAnsi="Bookman Old Style"/>
          <w:sz w:val="22"/>
          <w:szCs w:val="22"/>
        </w:rPr>
        <w:t xml:space="preserv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5751392 CFS 100- prerequisites-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the following revisions. Please provide the link to university APM 232 in a “late and make-up policy section” and make sure all verbiage and attendance policies conform to university policy (late assignment policy, syllabus, p.3).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5751401 CFS 135- prerequisites-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the following revisions. Please provide the link to university APM 232 in a “late and make-up policy section” and make sure all verbiage and attendance policies conform to university policy (Exam policies/videos/assignments, syllabus, p.3 and 4). One potential solution is to </w:t>
      </w:r>
      <w:bookmarkStart w:id="0" w:name="_GoBack"/>
      <w:bookmarkEnd w:id="0"/>
      <w:r w:rsidRPr="004E57A5">
        <w:rPr>
          <w:rFonts w:ascii="Bookman Old Style" w:hAnsi="Bookman Old Style"/>
          <w:sz w:val="22"/>
          <w:szCs w:val="22"/>
        </w:rPr>
        <w:t>add “no unexcused or unauthorized” late/make-up assignments allowed in class” verbiage.</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5751405 CFS 143S- prerequisites- M.S.C. to Approve.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5751410 CFS 150- prerequisites- M.S.C. to </w:t>
      </w:r>
      <w:proofErr w:type="gramStart"/>
      <w:r w:rsidRPr="004E57A5">
        <w:rPr>
          <w:rFonts w:ascii="Bookman Old Style" w:hAnsi="Bookman Old Style"/>
          <w:sz w:val="22"/>
          <w:szCs w:val="22"/>
        </w:rPr>
        <w:t>Approve</w:t>
      </w:r>
      <w:proofErr w:type="gramEnd"/>
      <w:r w:rsidRPr="004E57A5">
        <w:rPr>
          <w:rFonts w:ascii="Bookman Old Style" w:hAnsi="Bookman Old Style"/>
          <w:sz w:val="22"/>
          <w:szCs w:val="22"/>
        </w:rPr>
        <w:t xml:space="preserve"> pending the following revisions. Please provide the link to university APM 232 in a “late and make-up policy section” and make sure all verbiage and attendance policies conform to university policy (exam policy, syllabus, p.4, and late policy, p.5). One potential solution is to add “no unexcused or unauthorized” late/make-up assignments allowed in class” verbiage.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5751415 CFS 192- units/grading basis- M.S.C. to Approve.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r w:rsidRPr="004E57A5">
        <w:rPr>
          <w:rFonts w:ascii="Bookman Old Style" w:hAnsi="Bookman Old Style"/>
          <w:sz w:val="22"/>
          <w:szCs w:val="22"/>
        </w:rPr>
        <w:t xml:space="preserve">Process ID 5751420 CFS 193i- grading basis- M.S.C. to Approve. </w:t>
      </w: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4E57A5" w:rsidRPr="004E57A5" w:rsidRDefault="004E57A5" w:rsidP="004E57A5">
      <w:pPr>
        <w:pStyle w:val="ListParagraph"/>
        <w:tabs>
          <w:tab w:val="left" w:pos="630"/>
          <w:tab w:val="left" w:pos="1620"/>
          <w:tab w:val="left" w:pos="1980"/>
          <w:tab w:val="right" w:pos="8640"/>
          <w:tab w:val="right" w:pos="9810"/>
        </w:tabs>
        <w:ind w:left="0" w:right="-187"/>
        <w:rPr>
          <w:rFonts w:ascii="Bookman Old Style" w:hAnsi="Bookman Old Style"/>
          <w:sz w:val="22"/>
          <w:szCs w:val="22"/>
        </w:rPr>
      </w:pPr>
    </w:p>
    <w:p w:rsidR="00AF41F0" w:rsidRDefault="00AF41F0" w:rsidP="00AF41F0">
      <w:pPr>
        <w:pStyle w:val="ListParagraph"/>
        <w:numPr>
          <w:ilvl w:val="0"/>
          <w:numId w:val="2"/>
        </w:numPr>
        <w:tabs>
          <w:tab w:val="left" w:pos="630"/>
          <w:tab w:val="left" w:pos="1980"/>
          <w:tab w:val="right" w:pos="8640"/>
          <w:tab w:val="right" w:pos="9810"/>
        </w:tabs>
        <w:ind w:left="0" w:right="-187" w:firstLine="0"/>
        <w:contextualSpacing/>
        <w:rPr>
          <w:rFonts w:ascii="Bookman Old Style" w:hAnsi="Bookman Old Style"/>
          <w:b/>
        </w:rPr>
      </w:pPr>
      <w:r w:rsidRPr="00E55E93">
        <w:rPr>
          <w:rFonts w:ascii="Bookman Old Style" w:hAnsi="Bookman Old Style"/>
          <w:b/>
        </w:rPr>
        <w:lastRenderedPageBreak/>
        <w:t>New Course Proposals</w:t>
      </w:r>
    </w:p>
    <w:p w:rsidR="001C086D" w:rsidRPr="0042632B" w:rsidRDefault="0042632B" w:rsidP="0042632B">
      <w:pPr>
        <w:tabs>
          <w:tab w:val="left" w:pos="630"/>
          <w:tab w:val="left" w:pos="1620"/>
          <w:tab w:val="right" w:pos="9810"/>
        </w:tabs>
        <w:ind w:right="-187"/>
        <w:rPr>
          <w:rFonts w:ascii="Bookman Old Style" w:hAnsi="Bookman Old Style"/>
        </w:rPr>
      </w:pPr>
      <w:r>
        <w:rPr>
          <w:rFonts w:ascii="Bookman Old Style" w:hAnsi="Bookman Old Style"/>
        </w:rPr>
        <w:t xml:space="preserve">None. </w:t>
      </w:r>
    </w:p>
    <w:p w:rsidR="00AF41F0" w:rsidRDefault="00AF41F0" w:rsidP="001C086D">
      <w:pPr>
        <w:pStyle w:val="ListParagraph"/>
        <w:tabs>
          <w:tab w:val="left" w:pos="630"/>
          <w:tab w:val="left" w:pos="1620"/>
          <w:tab w:val="right" w:pos="9810"/>
        </w:tabs>
        <w:ind w:left="0" w:right="-187"/>
        <w:rPr>
          <w:rFonts w:ascii="Bookman Old Style" w:hAnsi="Bookman Old Style"/>
        </w:rPr>
      </w:pPr>
      <w:r w:rsidRPr="00E55E93">
        <w:rPr>
          <w:rFonts w:ascii="Bookman Old Style" w:hAnsi="Bookman Old Style"/>
        </w:rPr>
        <w:tab/>
      </w:r>
    </w:p>
    <w:p w:rsidR="001C086D" w:rsidRPr="00E55E93" w:rsidRDefault="001C086D" w:rsidP="001C086D">
      <w:pPr>
        <w:pStyle w:val="ListParagraph"/>
        <w:tabs>
          <w:tab w:val="left" w:pos="630"/>
          <w:tab w:val="left" w:pos="1620"/>
          <w:tab w:val="right" w:pos="9810"/>
        </w:tabs>
        <w:ind w:left="0" w:right="-187"/>
        <w:rPr>
          <w:rFonts w:ascii="Bookman Old Style" w:hAnsi="Bookman Old Style"/>
        </w:rPr>
      </w:pPr>
    </w:p>
    <w:p w:rsidR="00AF41F0" w:rsidRPr="00AF41F0" w:rsidRDefault="00AF41F0" w:rsidP="00AF41F0">
      <w:pPr>
        <w:pStyle w:val="ListParagraph"/>
        <w:numPr>
          <w:ilvl w:val="0"/>
          <w:numId w:val="2"/>
        </w:numPr>
        <w:tabs>
          <w:tab w:val="left" w:pos="630"/>
          <w:tab w:val="left" w:pos="1980"/>
          <w:tab w:val="right" w:pos="8640"/>
          <w:tab w:val="right" w:pos="9810"/>
        </w:tabs>
        <w:ind w:left="0" w:right="-187" w:firstLine="0"/>
        <w:contextualSpacing/>
        <w:rPr>
          <w:rFonts w:ascii="Bookman Old Style" w:hAnsi="Bookman Old Style"/>
          <w:b/>
        </w:rPr>
      </w:pPr>
      <w:r w:rsidRPr="00AF41F0">
        <w:rPr>
          <w:rFonts w:ascii="Bookman Old Style" w:hAnsi="Bookman Old Style"/>
          <w:b/>
        </w:rPr>
        <w:t>Program Proposals</w:t>
      </w:r>
    </w:p>
    <w:p w:rsidR="00CE4185" w:rsidRPr="00CE4185" w:rsidRDefault="002B792C" w:rsidP="00CE4185">
      <w:pPr>
        <w:tabs>
          <w:tab w:val="left" w:pos="630"/>
          <w:tab w:val="left" w:pos="1980"/>
          <w:tab w:val="right" w:pos="9810"/>
        </w:tabs>
        <w:ind w:right="-187"/>
        <w:rPr>
          <w:rFonts w:ascii="Bookman Old Style" w:hAnsi="Bookman Old Style"/>
        </w:rPr>
      </w:pPr>
      <w:r>
        <w:rPr>
          <w:rFonts w:ascii="Bookman Old Style" w:hAnsi="Bookman Old Style"/>
        </w:rPr>
        <w:t xml:space="preserve"> </w:t>
      </w:r>
      <w:r w:rsidR="00CE4185" w:rsidRPr="00CE4185">
        <w:rPr>
          <w:rFonts w:ascii="Bookman Old Style" w:hAnsi="Bookman Old Style"/>
        </w:rPr>
        <w:tab/>
      </w:r>
    </w:p>
    <w:p w:rsidR="007D675C" w:rsidRPr="00622442" w:rsidRDefault="007D675C" w:rsidP="007D675C">
      <w:pPr>
        <w:tabs>
          <w:tab w:val="left" w:pos="1440"/>
          <w:tab w:val="right" w:pos="8640"/>
        </w:tabs>
        <w:ind w:left="720"/>
        <w:rPr>
          <w:rFonts w:ascii="Bookman Old Style" w:hAnsi="Bookman Old Style"/>
        </w:rPr>
      </w:pPr>
      <w:r w:rsidRPr="00622442">
        <w:rPr>
          <w:rFonts w:ascii="Bookman Old Style" w:hAnsi="Bookman Old Style"/>
        </w:rPr>
        <w:t>Agenda.</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 xml:space="preserve">Communications/Announcements/Discussion. </w:t>
      </w:r>
    </w:p>
    <w:p w:rsidR="0010309E" w:rsidRDefault="0010309E" w:rsidP="007D675C">
      <w:pPr>
        <w:numPr>
          <w:ilvl w:val="0"/>
          <w:numId w:val="1"/>
        </w:numPr>
        <w:tabs>
          <w:tab w:val="left" w:pos="1440"/>
          <w:tab w:val="right" w:pos="8640"/>
        </w:tabs>
        <w:rPr>
          <w:rFonts w:ascii="Bookman Old Style" w:hAnsi="Bookman Old Style"/>
        </w:rPr>
      </w:pPr>
      <w:r>
        <w:rPr>
          <w:rFonts w:ascii="Bookman Old Style" w:hAnsi="Bookman Old Style"/>
        </w:rPr>
        <w:t>Approval of Meeting Minutes.</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Approval of the Agenda.</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New Business, Communications, and Announcements.</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New Business Program and Course Proposals.</w:t>
      </w:r>
    </w:p>
    <w:p w:rsidR="00F0466C" w:rsidRDefault="007D675C" w:rsidP="00146AD5">
      <w:pPr>
        <w:numPr>
          <w:ilvl w:val="0"/>
          <w:numId w:val="1"/>
        </w:numPr>
        <w:tabs>
          <w:tab w:val="left" w:pos="1440"/>
          <w:tab w:val="right" w:pos="8640"/>
        </w:tabs>
      </w:pPr>
      <w:r w:rsidRPr="006855F3">
        <w:rPr>
          <w:rFonts w:ascii="Bookman Old Style" w:hAnsi="Bookman Old Style"/>
        </w:rPr>
        <w:t xml:space="preserve">Consent Calendar Items Approved. </w:t>
      </w:r>
    </w:p>
    <w:sectPr w:rsidR="00F0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174A7"/>
    <w:multiLevelType w:val="hybridMultilevel"/>
    <w:tmpl w:val="D39A5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A30979"/>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3FF7"/>
    <w:rsid w:val="0000578E"/>
    <w:rsid w:val="00005D9E"/>
    <w:rsid w:val="00040D11"/>
    <w:rsid w:val="00041113"/>
    <w:rsid w:val="0004291D"/>
    <w:rsid w:val="000453CD"/>
    <w:rsid w:val="00045A9B"/>
    <w:rsid w:val="00046E36"/>
    <w:rsid w:val="00073972"/>
    <w:rsid w:val="00074287"/>
    <w:rsid w:val="000858EB"/>
    <w:rsid w:val="0008657D"/>
    <w:rsid w:val="00087F42"/>
    <w:rsid w:val="000975E7"/>
    <w:rsid w:val="000A7C9F"/>
    <w:rsid w:val="000A7CFC"/>
    <w:rsid w:val="000B7758"/>
    <w:rsid w:val="000C6DD6"/>
    <w:rsid w:val="000D0215"/>
    <w:rsid w:val="000D1CDB"/>
    <w:rsid w:val="000D3FCD"/>
    <w:rsid w:val="000E0F08"/>
    <w:rsid w:val="000F37CD"/>
    <w:rsid w:val="000F4876"/>
    <w:rsid w:val="000F5812"/>
    <w:rsid w:val="00102CB8"/>
    <w:rsid w:val="00102F45"/>
    <w:rsid w:val="0010309E"/>
    <w:rsid w:val="001030A6"/>
    <w:rsid w:val="00103524"/>
    <w:rsid w:val="001117C2"/>
    <w:rsid w:val="00116018"/>
    <w:rsid w:val="00117552"/>
    <w:rsid w:val="0013393B"/>
    <w:rsid w:val="00133D6F"/>
    <w:rsid w:val="00146A2B"/>
    <w:rsid w:val="001543C0"/>
    <w:rsid w:val="001662FF"/>
    <w:rsid w:val="001665DC"/>
    <w:rsid w:val="001671AC"/>
    <w:rsid w:val="0017187A"/>
    <w:rsid w:val="001821CA"/>
    <w:rsid w:val="001913A1"/>
    <w:rsid w:val="001A0790"/>
    <w:rsid w:val="001A179C"/>
    <w:rsid w:val="001A52ED"/>
    <w:rsid w:val="001A61B4"/>
    <w:rsid w:val="001A7EF4"/>
    <w:rsid w:val="001B0D80"/>
    <w:rsid w:val="001B2920"/>
    <w:rsid w:val="001B51FD"/>
    <w:rsid w:val="001C086D"/>
    <w:rsid w:val="001C3FF2"/>
    <w:rsid w:val="001E04B9"/>
    <w:rsid w:val="001E236A"/>
    <w:rsid w:val="001E6745"/>
    <w:rsid w:val="001F7397"/>
    <w:rsid w:val="00210812"/>
    <w:rsid w:val="00213EB5"/>
    <w:rsid w:val="00214189"/>
    <w:rsid w:val="0021617F"/>
    <w:rsid w:val="00236B4F"/>
    <w:rsid w:val="0024798F"/>
    <w:rsid w:val="00256433"/>
    <w:rsid w:val="002673AA"/>
    <w:rsid w:val="00281632"/>
    <w:rsid w:val="002821A5"/>
    <w:rsid w:val="00290716"/>
    <w:rsid w:val="00294FBD"/>
    <w:rsid w:val="002A067B"/>
    <w:rsid w:val="002A190D"/>
    <w:rsid w:val="002A22AD"/>
    <w:rsid w:val="002A40B7"/>
    <w:rsid w:val="002A54B7"/>
    <w:rsid w:val="002A5F4F"/>
    <w:rsid w:val="002B2726"/>
    <w:rsid w:val="002B6DCF"/>
    <w:rsid w:val="002B792C"/>
    <w:rsid w:val="002D68BF"/>
    <w:rsid w:val="002E348E"/>
    <w:rsid w:val="00300B1D"/>
    <w:rsid w:val="003067A4"/>
    <w:rsid w:val="0031087C"/>
    <w:rsid w:val="00312668"/>
    <w:rsid w:val="003356BF"/>
    <w:rsid w:val="00343865"/>
    <w:rsid w:val="00351751"/>
    <w:rsid w:val="0035177F"/>
    <w:rsid w:val="00352A94"/>
    <w:rsid w:val="00383346"/>
    <w:rsid w:val="00397DFF"/>
    <w:rsid w:val="003B2716"/>
    <w:rsid w:val="003B2F81"/>
    <w:rsid w:val="003D1184"/>
    <w:rsid w:val="003E0232"/>
    <w:rsid w:val="003E189D"/>
    <w:rsid w:val="003E4B63"/>
    <w:rsid w:val="003E58F1"/>
    <w:rsid w:val="003F23CA"/>
    <w:rsid w:val="004005E7"/>
    <w:rsid w:val="00415037"/>
    <w:rsid w:val="0041547D"/>
    <w:rsid w:val="00417463"/>
    <w:rsid w:val="0042597C"/>
    <w:rsid w:val="00426154"/>
    <w:rsid w:val="0042632B"/>
    <w:rsid w:val="00430C10"/>
    <w:rsid w:val="0043245E"/>
    <w:rsid w:val="00437242"/>
    <w:rsid w:val="0043746D"/>
    <w:rsid w:val="00440957"/>
    <w:rsid w:val="00443D3F"/>
    <w:rsid w:val="004475F9"/>
    <w:rsid w:val="00454BCA"/>
    <w:rsid w:val="00457786"/>
    <w:rsid w:val="00460421"/>
    <w:rsid w:val="004645C1"/>
    <w:rsid w:val="0046479B"/>
    <w:rsid w:val="004821BA"/>
    <w:rsid w:val="00482C6A"/>
    <w:rsid w:val="0048729A"/>
    <w:rsid w:val="00496E89"/>
    <w:rsid w:val="00497035"/>
    <w:rsid w:val="004A13D1"/>
    <w:rsid w:val="004A7977"/>
    <w:rsid w:val="004C2DFD"/>
    <w:rsid w:val="004D0645"/>
    <w:rsid w:val="004D46E5"/>
    <w:rsid w:val="004E57A5"/>
    <w:rsid w:val="004E600A"/>
    <w:rsid w:val="004F0122"/>
    <w:rsid w:val="004F4C20"/>
    <w:rsid w:val="004F5F7C"/>
    <w:rsid w:val="004F68AC"/>
    <w:rsid w:val="00507EE3"/>
    <w:rsid w:val="0051293E"/>
    <w:rsid w:val="00516A08"/>
    <w:rsid w:val="0052361A"/>
    <w:rsid w:val="00526D44"/>
    <w:rsid w:val="00530779"/>
    <w:rsid w:val="005307E9"/>
    <w:rsid w:val="00530825"/>
    <w:rsid w:val="005340B6"/>
    <w:rsid w:val="0053592C"/>
    <w:rsid w:val="005500FD"/>
    <w:rsid w:val="00567E12"/>
    <w:rsid w:val="00570F7C"/>
    <w:rsid w:val="00571BB5"/>
    <w:rsid w:val="00585A2C"/>
    <w:rsid w:val="00586114"/>
    <w:rsid w:val="005A25AC"/>
    <w:rsid w:val="005A68C1"/>
    <w:rsid w:val="005B6314"/>
    <w:rsid w:val="005C20F8"/>
    <w:rsid w:val="005C35F1"/>
    <w:rsid w:val="005C6038"/>
    <w:rsid w:val="005D31E3"/>
    <w:rsid w:val="005E0A78"/>
    <w:rsid w:val="005E6C08"/>
    <w:rsid w:val="00603E45"/>
    <w:rsid w:val="00603F8A"/>
    <w:rsid w:val="00606336"/>
    <w:rsid w:val="00610E06"/>
    <w:rsid w:val="00611AA5"/>
    <w:rsid w:val="00622C4C"/>
    <w:rsid w:val="006242CB"/>
    <w:rsid w:val="00634CDE"/>
    <w:rsid w:val="00636E6D"/>
    <w:rsid w:val="006370DC"/>
    <w:rsid w:val="0064275F"/>
    <w:rsid w:val="006470CE"/>
    <w:rsid w:val="00666195"/>
    <w:rsid w:val="0067509E"/>
    <w:rsid w:val="006855F3"/>
    <w:rsid w:val="006866CB"/>
    <w:rsid w:val="006923A5"/>
    <w:rsid w:val="00692651"/>
    <w:rsid w:val="00694C08"/>
    <w:rsid w:val="006A5528"/>
    <w:rsid w:val="006C499A"/>
    <w:rsid w:val="006E06C3"/>
    <w:rsid w:val="006E4A5F"/>
    <w:rsid w:val="006F41B7"/>
    <w:rsid w:val="0070298A"/>
    <w:rsid w:val="0071712B"/>
    <w:rsid w:val="00717476"/>
    <w:rsid w:val="00724ED0"/>
    <w:rsid w:val="00726BC6"/>
    <w:rsid w:val="00735B31"/>
    <w:rsid w:val="00744177"/>
    <w:rsid w:val="0074578F"/>
    <w:rsid w:val="00746E1D"/>
    <w:rsid w:val="00751884"/>
    <w:rsid w:val="00755B96"/>
    <w:rsid w:val="007619A5"/>
    <w:rsid w:val="00771369"/>
    <w:rsid w:val="00777062"/>
    <w:rsid w:val="00784476"/>
    <w:rsid w:val="007B1689"/>
    <w:rsid w:val="007D4805"/>
    <w:rsid w:val="007D675C"/>
    <w:rsid w:val="007F40F9"/>
    <w:rsid w:val="007F6F79"/>
    <w:rsid w:val="008103CA"/>
    <w:rsid w:val="008126FA"/>
    <w:rsid w:val="0081358E"/>
    <w:rsid w:val="00813FF5"/>
    <w:rsid w:val="00823E47"/>
    <w:rsid w:val="00832216"/>
    <w:rsid w:val="008365EB"/>
    <w:rsid w:val="00836F73"/>
    <w:rsid w:val="00842080"/>
    <w:rsid w:val="00854050"/>
    <w:rsid w:val="008548A8"/>
    <w:rsid w:val="00856E34"/>
    <w:rsid w:val="0086532D"/>
    <w:rsid w:val="00866473"/>
    <w:rsid w:val="00870A29"/>
    <w:rsid w:val="0088674A"/>
    <w:rsid w:val="00891F45"/>
    <w:rsid w:val="008957C6"/>
    <w:rsid w:val="00896944"/>
    <w:rsid w:val="00897D48"/>
    <w:rsid w:val="008B60D7"/>
    <w:rsid w:val="008C06BF"/>
    <w:rsid w:val="008C1A8D"/>
    <w:rsid w:val="008C2D7E"/>
    <w:rsid w:val="008D3EA4"/>
    <w:rsid w:val="008D4303"/>
    <w:rsid w:val="008D55D9"/>
    <w:rsid w:val="0090179F"/>
    <w:rsid w:val="00901BE1"/>
    <w:rsid w:val="00904FB1"/>
    <w:rsid w:val="00907C4F"/>
    <w:rsid w:val="00921DB6"/>
    <w:rsid w:val="00924238"/>
    <w:rsid w:val="00930045"/>
    <w:rsid w:val="009340D2"/>
    <w:rsid w:val="0093474C"/>
    <w:rsid w:val="00934C58"/>
    <w:rsid w:val="00934DF3"/>
    <w:rsid w:val="0094180C"/>
    <w:rsid w:val="009541E5"/>
    <w:rsid w:val="00956014"/>
    <w:rsid w:val="00963475"/>
    <w:rsid w:val="009712BD"/>
    <w:rsid w:val="009875E8"/>
    <w:rsid w:val="00987AF1"/>
    <w:rsid w:val="00995ECB"/>
    <w:rsid w:val="009A18C8"/>
    <w:rsid w:val="009D1A75"/>
    <w:rsid w:val="009D3D3F"/>
    <w:rsid w:val="009E3FEF"/>
    <w:rsid w:val="009E7943"/>
    <w:rsid w:val="009F0CCA"/>
    <w:rsid w:val="009F24CF"/>
    <w:rsid w:val="009F6A84"/>
    <w:rsid w:val="00A04094"/>
    <w:rsid w:val="00A055B2"/>
    <w:rsid w:val="00A11002"/>
    <w:rsid w:val="00A152FF"/>
    <w:rsid w:val="00A20063"/>
    <w:rsid w:val="00A364C0"/>
    <w:rsid w:val="00A44BCB"/>
    <w:rsid w:val="00A56989"/>
    <w:rsid w:val="00A60A64"/>
    <w:rsid w:val="00A61C84"/>
    <w:rsid w:val="00A676A7"/>
    <w:rsid w:val="00A74374"/>
    <w:rsid w:val="00A82632"/>
    <w:rsid w:val="00A84300"/>
    <w:rsid w:val="00A877DB"/>
    <w:rsid w:val="00A950BB"/>
    <w:rsid w:val="00AA6073"/>
    <w:rsid w:val="00AA75BA"/>
    <w:rsid w:val="00AC084A"/>
    <w:rsid w:val="00AC39B4"/>
    <w:rsid w:val="00AD359A"/>
    <w:rsid w:val="00AE12C2"/>
    <w:rsid w:val="00AF41F0"/>
    <w:rsid w:val="00AF5B48"/>
    <w:rsid w:val="00B03B2D"/>
    <w:rsid w:val="00B25272"/>
    <w:rsid w:val="00B25FED"/>
    <w:rsid w:val="00B47A28"/>
    <w:rsid w:val="00B54368"/>
    <w:rsid w:val="00B66ED9"/>
    <w:rsid w:val="00B725FA"/>
    <w:rsid w:val="00B800EC"/>
    <w:rsid w:val="00B972E0"/>
    <w:rsid w:val="00BA42F2"/>
    <w:rsid w:val="00BA7925"/>
    <w:rsid w:val="00BB1D09"/>
    <w:rsid w:val="00BB3A1F"/>
    <w:rsid w:val="00BB43E3"/>
    <w:rsid w:val="00BB68D7"/>
    <w:rsid w:val="00BB6C5B"/>
    <w:rsid w:val="00BD2E1E"/>
    <w:rsid w:val="00BD44CA"/>
    <w:rsid w:val="00BE7898"/>
    <w:rsid w:val="00BF26BB"/>
    <w:rsid w:val="00BF6C8E"/>
    <w:rsid w:val="00C01A95"/>
    <w:rsid w:val="00C01D27"/>
    <w:rsid w:val="00C11659"/>
    <w:rsid w:val="00C1624D"/>
    <w:rsid w:val="00C35C04"/>
    <w:rsid w:val="00C40460"/>
    <w:rsid w:val="00C4575A"/>
    <w:rsid w:val="00C505D1"/>
    <w:rsid w:val="00C547B2"/>
    <w:rsid w:val="00C616F8"/>
    <w:rsid w:val="00C73300"/>
    <w:rsid w:val="00C74A10"/>
    <w:rsid w:val="00C75368"/>
    <w:rsid w:val="00C80DE1"/>
    <w:rsid w:val="00C8189E"/>
    <w:rsid w:val="00C828EC"/>
    <w:rsid w:val="00C9087E"/>
    <w:rsid w:val="00CB3847"/>
    <w:rsid w:val="00CB53AB"/>
    <w:rsid w:val="00CB78AB"/>
    <w:rsid w:val="00CC146D"/>
    <w:rsid w:val="00CC3F3F"/>
    <w:rsid w:val="00CD1184"/>
    <w:rsid w:val="00CD2F33"/>
    <w:rsid w:val="00CD7650"/>
    <w:rsid w:val="00CE1543"/>
    <w:rsid w:val="00CE31A4"/>
    <w:rsid w:val="00CE4185"/>
    <w:rsid w:val="00CE583A"/>
    <w:rsid w:val="00CE6896"/>
    <w:rsid w:val="00CE6C05"/>
    <w:rsid w:val="00CF62B6"/>
    <w:rsid w:val="00D103B9"/>
    <w:rsid w:val="00D107DC"/>
    <w:rsid w:val="00D11B3E"/>
    <w:rsid w:val="00D12D8E"/>
    <w:rsid w:val="00D14245"/>
    <w:rsid w:val="00D27F81"/>
    <w:rsid w:val="00D31E1A"/>
    <w:rsid w:val="00D3426A"/>
    <w:rsid w:val="00D37909"/>
    <w:rsid w:val="00D37A8E"/>
    <w:rsid w:val="00D40813"/>
    <w:rsid w:val="00D5035B"/>
    <w:rsid w:val="00D549BB"/>
    <w:rsid w:val="00D5510D"/>
    <w:rsid w:val="00D61038"/>
    <w:rsid w:val="00D61ECA"/>
    <w:rsid w:val="00D75EF6"/>
    <w:rsid w:val="00D76422"/>
    <w:rsid w:val="00D930A1"/>
    <w:rsid w:val="00D939C6"/>
    <w:rsid w:val="00DA20EB"/>
    <w:rsid w:val="00DA413D"/>
    <w:rsid w:val="00DB2E0E"/>
    <w:rsid w:val="00DB2F10"/>
    <w:rsid w:val="00DC1642"/>
    <w:rsid w:val="00DC7C2E"/>
    <w:rsid w:val="00DD4195"/>
    <w:rsid w:val="00DE375F"/>
    <w:rsid w:val="00DE3DF5"/>
    <w:rsid w:val="00DF3C04"/>
    <w:rsid w:val="00DF5F99"/>
    <w:rsid w:val="00DF7590"/>
    <w:rsid w:val="00E03B73"/>
    <w:rsid w:val="00E05248"/>
    <w:rsid w:val="00E15190"/>
    <w:rsid w:val="00E251D7"/>
    <w:rsid w:val="00E42083"/>
    <w:rsid w:val="00E43A41"/>
    <w:rsid w:val="00E466E7"/>
    <w:rsid w:val="00E4711F"/>
    <w:rsid w:val="00E54DA7"/>
    <w:rsid w:val="00E55E93"/>
    <w:rsid w:val="00E60099"/>
    <w:rsid w:val="00E62D5C"/>
    <w:rsid w:val="00E706B9"/>
    <w:rsid w:val="00E71067"/>
    <w:rsid w:val="00E719BF"/>
    <w:rsid w:val="00E73565"/>
    <w:rsid w:val="00E76FD0"/>
    <w:rsid w:val="00E770CD"/>
    <w:rsid w:val="00E8020A"/>
    <w:rsid w:val="00E8192B"/>
    <w:rsid w:val="00E86548"/>
    <w:rsid w:val="00E95B63"/>
    <w:rsid w:val="00E97A32"/>
    <w:rsid w:val="00EB7303"/>
    <w:rsid w:val="00EB7DC3"/>
    <w:rsid w:val="00EC1E1C"/>
    <w:rsid w:val="00EC6771"/>
    <w:rsid w:val="00ED1EDF"/>
    <w:rsid w:val="00ED5B66"/>
    <w:rsid w:val="00EE3CE0"/>
    <w:rsid w:val="00EE4D8D"/>
    <w:rsid w:val="00EE68BA"/>
    <w:rsid w:val="00EF6FD7"/>
    <w:rsid w:val="00F03B4B"/>
    <w:rsid w:val="00F0466C"/>
    <w:rsid w:val="00F2457B"/>
    <w:rsid w:val="00F254AA"/>
    <w:rsid w:val="00F324BF"/>
    <w:rsid w:val="00F3373E"/>
    <w:rsid w:val="00F37BB4"/>
    <w:rsid w:val="00F43FE2"/>
    <w:rsid w:val="00F45BD8"/>
    <w:rsid w:val="00F5155F"/>
    <w:rsid w:val="00F527F7"/>
    <w:rsid w:val="00F70E6F"/>
    <w:rsid w:val="00F83E84"/>
    <w:rsid w:val="00F85EA8"/>
    <w:rsid w:val="00F914CF"/>
    <w:rsid w:val="00F940DE"/>
    <w:rsid w:val="00FA0E92"/>
    <w:rsid w:val="00FA1C06"/>
    <w:rsid w:val="00FA75E4"/>
    <w:rsid w:val="00FA7D27"/>
    <w:rsid w:val="00FB04CC"/>
    <w:rsid w:val="00FB0845"/>
    <w:rsid w:val="00FB2728"/>
    <w:rsid w:val="00FC14D1"/>
    <w:rsid w:val="00FC2909"/>
    <w:rsid w:val="00FD32AF"/>
    <w:rsid w:val="00FD53CB"/>
    <w:rsid w:val="00FE0D27"/>
    <w:rsid w:val="00FE4969"/>
    <w:rsid w:val="00FE7FD9"/>
    <w:rsid w:val="00FF138F"/>
    <w:rsid w:val="00FF432E"/>
    <w:rsid w:val="00FF64C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443A"/>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semiHidden/>
    <w:rsid w:val="007D675C"/>
    <w:pPr>
      <w:tabs>
        <w:tab w:val="center" w:pos="4320"/>
        <w:tab w:val="right" w:pos="8640"/>
      </w:tabs>
    </w:pPr>
  </w:style>
  <w:style w:type="character" w:customStyle="1" w:styleId="HeaderChar">
    <w:name w:val="Header Char"/>
    <w:basedOn w:val="DefaultParagraphFont"/>
    <w:link w:val="Header"/>
    <w:semiHidden/>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BalloonText">
    <w:name w:val="Balloon Text"/>
    <w:basedOn w:val="Normal"/>
    <w:link w:val="BalloonTextChar"/>
    <w:uiPriority w:val="99"/>
    <w:semiHidden/>
    <w:unhideWhenUsed/>
    <w:rsid w:val="0063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84EB-4789-48DD-B11E-1BD476B3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kclement</cp:lastModifiedBy>
  <cp:revision>4</cp:revision>
  <cp:lastPrinted>2018-11-02T00:09:00Z</cp:lastPrinted>
  <dcterms:created xsi:type="dcterms:W3CDTF">2020-12-01T21:27:00Z</dcterms:created>
  <dcterms:modified xsi:type="dcterms:W3CDTF">2020-12-01T21:31:00Z</dcterms:modified>
</cp:coreProperties>
</file>