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C185" w14:textId="7D90374D" w:rsidR="00800B74" w:rsidRPr="006B35A5" w:rsidRDefault="005A2868" w:rsidP="00800B74">
      <w:pPr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MINUTES</w:t>
      </w:r>
      <w:r w:rsidR="006F4925" w:rsidRPr="006B35A5">
        <w:rPr>
          <w:rFonts w:ascii="Bookman Old Style" w:hAnsi="Bookman Old Style"/>
          <w:szCs w:val="24"/>
        </w:rPr>
        <w:t xml:space="preserve"> O</w:t>
      </w:r>
      <w:r w:rsidR="00800B74" w:rsidRPr="006B35A5">
        <w:rPr>
          <w:rFonts w:ascii="Bookman Old Style" w:hAnsi="Bookman Old Style"/>
          <w:szCs w:val="24"/>
        </w:rPr>
        <w:t>F THE PERSONNEL COMMITTEE</w:t>
      </w:r>
    </w:p>
    <w:p w14:paraId="365BC8C2" w14:textId="77777777" w:rsidR="00800B74" w:rsidRPr="006B35A5" w:rsidRDefault="00800B74" w:rsidP="00800B74">
      <w:pPr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CALIFORNIA STATE UNIVERSITY, FRESNO</w:t>
      </w:r>
    </w:p>
    <w:p w14:paraId="7A319237" w14:textId="77777777" w:rsidR="00800B74" w:rsidRPr="006B35A5" w:rsidRDefault="00800B74" w:rsidP="00800B74">
      <w:pPr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5200 North Barton Avenue, MS#ML34</w:t>
      </w:r>
    </w:p>
    <w:p w14:paraId="5AC33CB8" w14:textId="77777777" w:rsidR="00800B74" w:rsidRPr="006B35A5" w:rsidRDefault="00800B74" w:rsidP="00800B74">
      <w:pPr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Fresno, CA 93740-8014</w:t>
      </w:r>
    </w:p>
    <w:p w14:paraId="0EFD38B0" w14:textId="77777777" w:rsidR="00800B74" w:rsidRPr="006B35A5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23746340" w14:textId="77777777" w:rsidR="00800B74" w:rsidRPr="006B35A5" w:rsidRDefault="00800B74" w:rsidP="00800B74">
      <w:pPr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Office of the Academic Senate</w:t>
      </w:r>
    </w:p>
    <w:p w14:paraId="43104147" w14:textId="77777777" w:rsidR="00800B74" w:rsidRPr="006B35A5" w:rsidRDefault="00800B74" w:rsidP="00800B74">
      <w:pPr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Ext. 8-2743</w:t>
      </w:r>
    </w:p>
    <w:p w14:paraId="61A50F04" w14:textId="77777777" w:rsidR="00800B74" w:rsidRPr="006B35A5" w:rsidRDefault="00800B74" w:rsidP="00800B74">
      <w:pPr>
        <w:outlineLvl w:val="0"/>
        <w:rPr>
          <w:rFonts w:ascii="Bookman Old Style" w:hAnsi="Bookman Old Style"/>
          <w:szCs w:val="24"/>
        </w:rPr>
      </w:pPr>
    </w:p>
    <w:p w14:paraId="143DFE92" w14:textId="259EDD36" w:rsidR="00800B74" w:rsidRPr="006B35A5" w:rsidRDefault="006F4925" w:rsidP="00800B74">
      <w:pPr>
        <w:pStyle w:val="Heading1"/>
      </w:pPr>
      <w:r w:rsidRPr="006B35A5">
        <w:t xml:space="preserve">November </w:t>
      </w:r>
      <w:r w:rsidR="00ED6027" w:rsidRPr="006B35A5">
        <w:t>12</w:t>
      </w:r>
      <w:r w:rsidR="00D21A60" w:rsidRPr="006B35A5">
        <w:t>, 2020</w:t>
      </w:r>
    </w:p>
    <w:p w14:paraId="295BF305" w14:textId="77777777" w:rsidR="00800B74" w:rsidRPr="006B35A5" w:rsidRDefault="00800B74" w:rsidP="00800B74">
      <w:pPr>
        <w:rPr>
          <w:rFonts w:ascii="Bookman Old Style" w:hAnsi="Bookman Old Style"/>
        </w:rPr>
      </w:pPr>
    </w:p>
    <w:p w14:paraId="17B3D4C4" w14:textId="26A52B57" w:rsidR="00800B74" w:rsidRPr="006B35A5" w:rsidRDefault="00800B74" w:rsidP="00F731C7">
      <w:pPr>
        <w:tabs>
          <w:tab w:val="left" w:pos="1995"/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Members Present:</w:t>
      </w:r>
      <w:r w:rsidRPr="006B35A5">
        <w:rPr>
          <w:rFonts w:ascii="Bookman Old Style" w:hAnsi="Bookman Old Style"/>
          <w:szCs w:val="24"/>
        </w:rPr>
        <w:tab/>
      </w:r>
      <w:r w:rsidR="00FE1D09" w:rsidRPr="006B35A5">
        <w:rPr>
          <w:rFonts w:ascii="Bookman Old Style" w:hAnsi="Bookman Old Style"/>
          <w:szCs w:val="24"/>
        </w:rPr>
        <w:t xml:space="preserve"> </w:t>
      </w:r>
      <w:proofErr w:type="spellStart"/>
      <w:r w:rsidR="005A2868" w:rsidRPr="006B35A5">
        <w:rPr>
          <w:rFonts w:ascii="Bookman Old Style" w:hAnsi="Bookman Old Style"/>
          <w:szCs w:val="24"/>
        </w:rPr>
        <w:t>Alexandrou</w:t>
      </w:r>
      <w:proofErr w:type="spellEnd"/>
      <w:r w:rsidR="005A2868" w:rsidRPr="006B35A5">
        <w:rPr>
          <w:rFonts w:ascii="Bookman Old Style" w:hAnsi="Bookman Old Style"/>
          <w:szCs w:val="24"/>
        </w:rPr>
        <w:t xml:space="preserve">, Baum, Low, Moore, Nguyen, Rivera, </w:t>
      </w:r>
      <w:proofErr w:type="spellStart"/>
      <w:r w:rsidR="005A2868" w:rsidRPr="006B35A5">
        <w:rPr>
          <w:rFonts w:ascii="Bookman Old Style" w:hAnsi="Bookman Old Style"/>
          <w:szCs w:val="24"/>
        </w:rPr>
        <w:t>Vitali</w:t>
      </w:r>
      <w:proofErr w:type="spellEnd"/>
      <w:r w:rsidR="00F731C7" w:rsidRPr="006B35A5">
        <w:rPr>
          <w:rFonts w:ascii="Bookman Old Style" w:hAnsi="Bookman Old Style"/>
          <w:szCs w:val="24"/>
        </w:rPr>
        <w:br/>
      </w:r>
    </w:p>
    <w:p w14:paraId="68F6127B" w14:textId="20E6059D" w:rsidR="00800B74" w:rsidRPr="006B35A5" w:rsidRDefault="00800B74" w:rsidP="00800B74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>Absent:</w:t>
      </w:r>
      <w:r w:rsidR="00BC1E82" w:rsidRPr="006B35A5">
        <w:rPr>
          <w:rFonts w:ascii="Bookman Old Style" w:hAnsi="Bookman Old Style"/>
          <w:szCs w:val="24"/>
        </w:rPr>
        <w:tab/>
      </w:r>
      <w:r w:rsidR="005A2868" w:rsidRPr="006B35A5">
        <w:rPr>
          <w:rFonts w:ascii="Bookman Old Style" w:hAnsi="Bookman Old Style"/>
          <w:szCs w:val="24"/>
        </w:rPr>
        <w:t>Hopson-Walker, ASI rep</w:t>
      </w:r>
    </w:p>
    <w:p w14:paraId="432FEA20" w14:textId="77777777" w:rsidR="00800B74" w:rsidRPr="006B35A5" w:rsidRDefault="00800B74" w:rsidP="00800B74">
      <w:pPr>
        <w:ind w:left="2880" w:hanging="2880"/>
        <w:rPr>
          <w:rFonts w:ascii="Bookman Old Style" w:hAnsi="Bookman Old Style"/>
          <w:szCs w:val="24"/>
        </w:rPr>
      </w:pPr>
    </w:p>
    <w:p w14:paraId="0905F1CB" w14:textId="770D294B" w:rsidR="001A4FA6" w:rsidRPr="006B35A5" w:rsidRDefault="00800B74" w:rsidP="001A4FA6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6B35A5">
        <w:rPr>
          <w:rFonts w:ascii="Bookman Old Style" w:hAnsi="Bookman Old Style"/>
          <w:szCs w:val="24"/>
        </w:rPr>
        <w:t xml:space="preserve">Members Excused:    </w:t>
      </w:r>
      <w:r w:rsidRPr="006B35A5">
        <w:rPr>
          <w:rFonts w:ascii="Bookman Old Style" w:hAnsi="Bookman Old Style"/>
          <w:szCs w:val="24"/>
        </w:rPr>
        <w:tab/>
      </w:r>
      <w:r w:rsidR="00C811F3" w:rsidRPr="006B35A5">
        <w:rPr>
          <w:rFonts w:ascii="Bookman Old Style" w:hAnsi="Bookman Old Style"/>
          <w:szCs w:val="24"/>
        </w:rPr>
        <w:t xml:space="preserve"> </w:t>
      </w:r>
    </w:p>
    <w:p w14:paraId="456C11A5" w14:textId="77777777" w:rsidR="00800B74" w:rsidRPr="006B35A5" w:rsidRDefault="00800B74" w:rsidP="00800B74">
      <w:pPr>
        <w:rPr>
          <w:rFonts w:ascii="Bookman Old Style" w:hAnsi="Bookman Old Style"/>
          <w:szCs w:val="24"/>
        </w:rPr>
      </w:pPr>
    </w:p>
    <w:p w14:paraId="03BC1955" w14:textId="21F0116E" w:rsidR="00800B74" w:rsidRPr="006B35A5" w:rsidRDefault="00800B74" w:rsidP="00800B74">
      <w:pPr>
        <w:rPr>
          <w:rFonts w:ascii="Bookman Old Style" w:hAnsi="Bookman Old Style"/>
          <w:b/>
          <w:szCs w:val="24"/>
        </w:rPr>
      </w:pPr>
      <w:r w:rsidRPr="006B35A5">
        <w:rPr>
          <w:rFonts w:ascii="Bookman Old Style" w:hAnsi="Bookman Old Style"/>
          <w:b/>
          <w:szCs w:val="24"/>
        </w:rPr>
        <w:t xml:space="preserve">Meeting called to order by Chair David Low at </w:t>
      </w:r>
      <w:r w:rsidR="00945379" w:rsidRPr="006B35A5">
        <w:rPr>
          <w:rFonts w:ascii="Bookman Old Style" w:hAnsi="Bookman Old Style"/>
          <w:b/>
          <w:szCs w:val="24"/>
        </w:rPr>
        <w:t>9:04.</w:t>
      </w:r>
    </w:p>
    <w:p w14:paraId="11D97458" w14:textId="77777777" w:rsidR="00945379" w:rsidRPr="006B35A5" w:rsidRDefault="00945379" w:rsidP="00800B74">
      <w:pPr>
        <w:rPr>
          <w:rFonts w:ascii="Bookman Old Style" w:hAnsi="Bookman Old Style"/>
        </w:rPr>
      </w:pPr>
    </w:p>
    <w:p w14:paraId="62249696" w14:textId="2CE1A8CF" w:rsidR="00800B74" w:rsidRPr="006B35A5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szCs w:val="24"/>
        </w:rPr>
        <w:t>Minutes –</w:t>
      </w:r>
      <w:r w:rsidRPr="006B35A5">
        <w:rPr>
          <w:rFonts w:ascii="Bookman Old Style" w:hAnsi="Bookman Old Style"/>
          <w:color w:val="000000"/>
          <w:szCs w:val="24"/>
        </w:rPr>
        <w:t xml:space="preserve"> MSC to approve minutes of </w:t>
      </w:r>
      <w:r w:rsidR="00ED6027" w:rsidRPr="006B35A5">
        <w:rPr>
          <w:rFonts w:ascii="Bookman Old Style" w:hAnsi="Bookman Old Style"/>
          <w:color w:val="000000"/>
          <w:szCs w:val="24"/>
        </w:rPr>
        <w:t>11</w:t>
      </w:r>
      <w:r w:rsidRPr="006B35A5">
        <w:rPr>
          <w:rFonts w:ascii="Bookman Old Style" w:hAnsi="Bookman Old Style"/>
          <w:color w:val="000000"/>
          <w:szCs w:val="24"/>
        </w:rPr>
        <w:t>/</w:t>
      </w:r>
      <w:r w:rsidR="00ED6027" w:rsidRPr="006B35A5">
        <w:rPr>
          <w:rFonts w:ascii="Bookman Old Style" w:hAnsi="Bookman Old Style"/>
          <w:color w:val="000000"/>
          <w:szCs w:val="24"/>
        </w:rPr>
        <w:t>5</w:t>
      </w:r>
      <w:r w:rsidRPr="006B35A5">
        <w:rPr>
          <w:rFonts w:ascii="Bookman Old Style" w:hAnsi="Bookman Old Style"/>
          <w:color w:val="000000"/>
          <w:szCs w:val="24"/>
        </w:rPr>
        <w:t>/20.</w:t>
      </w:r>
      <w:r w:rsidR="004C5145" w:rsidRPr="006B35A5">
        <w:rPr>
          <w:rFonts w:ascii="Bookman Old Style" w:hAnsi="Bookman Old Style"/>
          <w:color w:val="000000"/>
          <w:szCs w:val="24"/>
        </w:rPr>
        <w:t xml:space="preserve"> </w:t>
      </w:r>
    </w:p>
    <w:p w14:paraId="28CB80C3" w14:textId="0E314E21" w:rsidR="004C5145" w:rsidRPr="006B35A5" w:rsidRDefault="00945379" w:rsidP="004C514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 xml:space="preserve">Rivera moves, </w:t>
      </w:r>
      <w:proofErr w:type="spellStart"/>
      <w:r w:rsidRPr="006B35A5">
        <w:rPr>
          <w:rFonts w:ascii="Bookman Old Style" w:hAnsi="Bookman Old Style"/>
          <w:color w:val="000000"/>
          <w:szCs w:val="24"/>
        </w:rPr>
        <w:t>Vitali</w:t>
      </w:r>
      <w:proofErr w:type="spellEnd"/>
      <w:r w:rsidRPr="006B35A5">
        <w:rPr>
          <w:rFonts w:ascii="Bookman Old Style" w:hAnsi="Bookman Old Style"/>
          <w:color w:val="000000"/>
          <w:szCs w:val="24"/>
        </w:rPr>
        <w:t xml:space="preserve"> seconds, motion passes. </w:t>
      </w:r>
    </w:p>
    <w:p w14:paraId="39080F61" w14:textId="77777777" w:rsidR="00800B74" w:rsidRPr="006B35A5" w:rsidRDefault="00800B74" w:rsidP="00800B7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30B1E7FD" w14:textId="3CA95AC5" w:rsidR="00800B74" w:rsidRPr="006B35A5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szCs w:val="24"/>
        </w:rPr>
        <w:t xml:space="preserve">Agenda – </w:t>
      </w:r>
      <w:r w:rsidRPr="006B35A5">
        <w:rPr>
          <w:rFonts w:ascii="Bookman Old Style" w:hAnsi="Bookman Old Style"/>
          <w:color w:val="000000"/>
          <w:szCs w:val="24"/>
        </w:rPr>
        <w:t xml:space="preserve">MSC to approve agenda of </w:t>
      </w:r>
      <w:r w:rsidR="00D21A60" w:rsidRPr="006B35A5">
        <w:rPr>
          <w:rFonts w:ascii="Bookman Old Style" w:hAnsi="Bookman Old Style"/>
          <w:color w:val="000000"/>
          <w:szCs w:val="24"/>
        </w:rPr>
        <w:t>1</w:t>
      </w:r>
      <w:r w:rsidR="00ED6027" w:rsidRPr="006B35A5">
        <w:rPr>
          <w:rFonts w:ascii="Bookman Old Style" w:hAnsi="Bookman Old Style"/>
          <w:color w:val="000000"/>
          <w:szCs w:val="24"/>
        </w:rPr>
        <w:t>1</w:t>
      </w:r>
      <w:r w:rsidR="00D21A60" w:rsidRPr="006B35A5">
        <w:rPr>
          <w:rFonts w:ascii="Bookman Old Style" w:hAnsi="Bookman Old Style"/>
          <w:color w:val="000000"/>
          <w:szCs w:val="24"/>
        </w:rPr>
        <w:t>/</w:t>
      </w:r>
      <w:r w:rsidR="00ED6027" w:rsidRPr="006B35A5">
        <w:rPr>
          <w:rFonts w:ascii="Bookman Old Style" w:hAnsi="Bookman Old Style"/>
          <w:color w:val="000000"/>
          <w:szCs w:val="24"/>
        </w:rPr>
        <w:t>12</w:t>
      </w:r>
      <w:r w:rsidRPr="006B35A5">
        <w:rPr>
          <w:rFonts w:ascii="Bookman Old Style" w:hAnsi="Bookman Old Style"/>
          <w:color w:val="000000"/>
          <w:szCs w:val="24"/>
        </w:rPr>
        <w:t>/20.</w:t>
      </w:r>
    </w:p>
    <w:p w14:paraId="2965665C" w14:textId="62EDBFFF" w:rsidR="00F731C7" w:rsidRPr="006B35A5" w:rsidRDefault="00D21A60" w:rsidP="00F731C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 xml:space="preserve"> </w:t>
      </w:r>
      <w:r w:rsidR="006F4925" w:rsidRPr="006B35A5">
        <w:rPr>
          <w:rFonts w:ascii="Bookman Old Style" w:hAnsi="Bookman Old Style"/>
          <w:color w:val="000000"/>
          <w:szCs w:val="24"/>
        </w:rPr>
        <w:t xml:space="preserve"> </w:t>
      </w:r>
      <w:r w:rsidR="00593845" w:rsidRPr="006B35A5">
        <w:rPr>
          <w:rFonts w:ascii="Bookman Old Style" w:hAnsi="Bookman Old Style"/>
          <w:color w:val="000000"/>
          <w:szCs w:val="24"/>
        </w:rPr>
        <w:t xml:space="preserve">Nguyen moves, </w:t>
      </w:r>
      <w:proofErr w:type="spellStart"/>
      <w:r w:rsidR="00593845" w:rsidRPr="006B35A5">
        <w:rPr>
          <w:rFonts w:ascii="Bookman Old Style" w:hAnsi="Bookman Old Style"/>
          <w:color w:val="000000"/>
          <w:szCs w:val="24"/>
        </w:rPr>
        <w:t>Vitali</w:t>
      </w:r>
      <w:proofErr w:type="spellEnd"/>
      <w:r w:rsidR="00593845" w:rsidRPr="006B35A5">
        <w:rPr>
          <w:rFonts w:ascii="Bookman Old Style" w:hAnsi="Bookman Old Style"/>
          <w:color w:val="000000"/>
          <w:szCs w:val="24"/>
        </w:rPr>
        <w:t xml:space="preserve"> seconds, motion passes. </w:t>
      </w:r>
    </w:p>
    <w:p w14:paraId="341D932D" w14:textId="77777777" w:rsidR="00800B74" w:rsidRPr="006B35A5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DA3FD03" w14:textId="77777777" w:rsidR="00800B74" w:rsidRPr="006B35A5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Communications and Announcements</w:t>
      </w:r>
    </w:p>
    <w:p w14:paraId="505DBF4F" w14:textId="54DB29E3" w:rsidR="00564FE8" w:rsidRPr="006B35A5" w:rsidRDefault="00800B74" w:rsidP="006F492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Committee member updates</w:t>
      </w:r>
      <w:r w:rsidR="00163076" w:rsidRPr="006B35A5">
        <w:rPr>
          <w:rFonts w:ascii="Bookman Old Style" w:hAnsi="Bookman Old Style"/>
          <w:color w:val="000000"/>
          <w:szCs w:val="24"/>
        </w:rPr>
        <w:t>/open discussion</w:t>
      </w:r>
    </w:p>
    <w:p w14:paraId="7528D93A" w14:textId="0DD10870" w:rsidR="00DF7A33" w:rsidRPr="006B35A5" w:rsidRDefault="00DF7A33" w:rsidP="00DF7A3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Notes from Academic Senate meeting on 11/9/20</w:t>
      </w:r>
    </w:p>
    <w:p w14:paraId="5C97BBC0" w14:textId="77777777" w:rsidR="003370AF" w:rsidRPr="006B35A5" w:rsidRDefault="003370AF" w:rsidP="003370AF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5F61BA93" w14:textId="0EF7AD68" w:rsidR="00694D75" w:rsidRPr="006B35A5" w:rsidRDefault="00800B74" w:rsidP="00B45EDE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New Business</w:t>
      </w:r>
    </w:p>
    <w:p w14:paraId="3553AEB5" w14:textId="0E64672F" w:rsidR="002D15F2" w:rsidRPr="006B35A5" w:rsidRDefault="002D15F2" w:rsidP="002D15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 xml:space="preserve">“Bill of Student Rights” from ASI </w:t>
      </w:r>
    </w:p>
    <w:p w14:paraId="42E41714" w14:textId="084E5E81" w:rsidR="002C6FB0" w:rsidRPr="006B35A5" w:rsidRDefault="002C6FB0" w:rsidP="00A84CB4">
      <w:pPr>
        <w:pStyle w:val="ListParagraph"/>
        <w:ind w:left="3510"/>
        <w:rPr>
          <w:rFonts w:ascii="Bookman Old Style" w:hAnsi="Bookman Old Style"/>
          <w:color w:val="000000"/>
          <w:szCs w:val="24"/>
        </w:rPr>
      </w:pPr>
    </w:p>
    <w:p w14:paraId="096506D4" w14:textId="40D18BA2" w:rsidR="00800B74" w:rsidRPr="006B35A5" w:rsidRDefault="00800B74" w:rsidP="00800B74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Old/Continuing Business</w:t>
      </w:r>
      <w:bookmarkStart w:id="0" w:name="_GoBack"/>
      <w:bookmarkEnd w:id="0"/>
    </w:p>
    <w:p w14:paraId="7835BC91" w14:textId="77777777" w:rsidR="00E61F0A" w:rsidRPr="006B35A5" w:rsidRDefault="002D15F2" w:rsidP="002D15F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University discussions on life after COVID, returning to physical campus life, modes of instruction.</w:t>
      </w:r>
    </w:p>
    <w:p w14:paraId="3FC4A9DF" w14:textId="528D3B12" w:rsidR="002D15F2" w:rsidRPr="006B35A5" w:rsidRDefault="00E61F0A" w:rsidP="00E61F0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Tabled</w:t>
      </w:r>
      <w:r w:rsidR="002D15F2" w:rsidRPr="006B35A5">
        <w:rPr>
          <w:rFonts w:ascii="Bookman Old Style" w:hAnsi="Bookman Old Style"/>
          <w:color w:val="000000"/>
          <w:szCs w:val="24"/>
        </w:rPr>
        <w:t xml:space="preserve">  </w:t>
      </w:r>
    </w:p>
    <w:p w14:paraId="24919F51" w14:textId="5A438394" w:rsidR="00800B74" w:rsidRPr="006B35A5" w:rsidRDefault="00800B74" w:rsidP="00800B74">
      <w:pPr>
        <w:rPr>
          <w:rFonts w:ascii="Bookman Old Style" w:hAnsi="Bookman Old Style"/>
          <w:color w:val="000000"/>
          <w:szCs w:val="24"/>
        </w:rPr>
      </w:pPr>
    </w:p>
    <w:p w14:paraId="688EF2DB" w14:textId="77777777" w:rsidR="00A84CB4" w:rsidRPr="006B35A5" w:rsidRDefault="00A84CB4" w:rsidP="00A84CB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Statutory Grievance (as distinct from Contractual Grievance)</w:t>
      </w:r>
    </w:p>
    <w:p w14:paraId="1FD06B2B" w14:textId="0F200C17" w:rsidR="00A84CB4" w:rsidRPr="006B35A5" w:rsidRDefault="007A7938" w:rsidP="00A84CB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Tabled</w:t>
      </w:r>
    </w:p>
    <w:p w14:paraId="19AC200C" w14:textId="77777777" w:rsidR="00A84CB4" w:rsidRPr="006B35A5" w:rsidRDefault="00A84CB4" w:rsidP="00A84CB4">
      <w:pPr>
        <w:pStyle w:val="ListParagraph"/>
        <w:rPr>
          <w:rFonts w:ascii="Bookman Old Style" w:hAnsi="Bookman Old Style"/>
          <w:color w:val="000000"/>
          <w:szCs w:val="24"/>
        </w:rPr>
      </w:pPr>
    </w:p>
    <w:p w14:paraId="6EC39711" w14:textId="6DB65EEE" w:rsidR="000C498F" w:rsidRPr="006B35A5" w:rsidRDefault="000C498F" w:rsidP="00B928D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Conflict of Commitment</w:t>
      </w:r>
      <w:r w:rsidR="00B928D6" w:rsidRPr="006B35A5">
        <w:rPr>
          <w:rFonts w:ascii="Bookman Old Style" w:hAnsi="Bookman Old Style"/>
          <w:color w:val="000000"/>
          <w:szCs w:val="24"/>
        </w:rPr>
        <w:t xml:space="preserve"> and h</w:t>
      </w:r>
      <w:r w:rsidRPr="006B35A5">
        <w:rPr>
          <w:rFonts w:ascii="Bookman Old Style" w:hAnsi="Bookman Old Style"/>
          <w:color w:val="000000"/>
          <w:szCs w:val="24"/>
        </w:rPr>
        <w:t xml:space="preserve">ow to </w:t>
      </w:r>
      <w:r w:rsidR="00B928D6" w:rsidRPr="006B35A5">
        <w:rPr>
          <w:rFonts w:ascii="Bookman Old Style" w:hAnsi="Bookman Old Style"/>
          <w:color w:val="000000"/>
          <w:szCs w:val="24"/>
        </w:rPr>
        <w:t xml:space="preserve">determine </w:t>
      </w:r>
      <w:r w:rsidRPr="006B35A5">
        <w:rPr>
          <w:rFonts w:ascii="Bookman Old Style" w:hAnsi="Bookman Old Style"/>
          <w:color w:val="000000"/>
          <w:szCs w:val="24"/>
        </w:rPr>
        <w:t>whether a faculty member’s outside work negatively impacts their job performance</w:t>
      </w:r>
      <w:r w:rsidR="00B928D6" w:rsidRPr="006B35A5">
        <w:rPr>
          <w:rFonts w:ascii="Bookman Old Style" w:hAnsi="Bookman Old Style"/>
          <w:color w:val="000000"/>
          <w:szCs w:val="24"/>
        </w:rPr>
        <w:t>.</w:t>
      </w:r>
      <w:r w:rsidRPr="006B35A5">
        <w:rPr>
          <w:rFonts w:ascii="Bookman Old Style" w:hAnsi="Bookman Old Style"/>
          <w:color w:val="000000"/>
          <w:szCs w:val="24"/>
        </w:rPr>
        <w:t xml:space="preserve"> </w:t>
      </w:r>
    </w:p>
    <w:p w14:paraId="0864B7A4" w14:textId="45873564" w:rsidR="00B928D6" w:rsidRPr="006B35A5" w:rsidRDefault="00B928D6" w:rsidP="00B928D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B35A5">
        <w:rPr>
          <w:rFonts w:ascii="Bookman Old Style" w:hAnsi="Bookman Old Style"/>
          <w:color w:val="000000"/>
          <w:szCs w:val="24"/>
        </w:rPr>
        <w:t>Tabled</w:t>
      </w:r>
    </w:p>
    <w:p w14:paraId="6F182327" w14:textId="77777777" w:rsidR="00B928D6" w:rsidRPr="006B35A5" w:rsidRDefault="00B928D6" w:rsidP="00B928D6">
      <w:pPr>
        <w:pStyle w:val="ListParagraph"/>
        <w:ind w:left="1710"/>
        <w:rPr>
          <w:rFonts w:ascii="Bookman Old Style" w:hAnsi="Bookman Old Style"/>
          <w:color w:val="000000"/>
          <w:szCs w:val="24"/>
        </w:rPr>
      </w:pPr>
    </w:p>
    <w:p w14:paraId="238F4612" w14:textId="6371D572" w:rsidR="00EF4313" w:rsidRPr="006B35A5" w:rsidRDefault="004A64F9" w:rsidP="00CB350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</w:rPr>
      </w:pPr>
      <w:r w:rsidRPr="006B35A5">
        <w:rPr>
          <w:rFonts w:ascii="Bookman Old Style" w:hAnsi="Bookman Old Style"/>
          <w:color w:val="000000"/>
          <w:szCs w:val="24"/>
        </w:rPr>
        <w:t xml:space="preserve">Motion to adjourn at </w:t>
      </w:r>
      <w:r w:rsidR="00B928D6" w:rsidRPr="006B35A5">
        <w:rPr>
          <w:rFonts w:ascii="Bookman Old Style" w:hAnsi="Bookman Old Style"/>
          <w:color w:val="000000"/>
          <w:szCs w:val="24"/>
        </w:rPr>
        <w:t xml:space="preserve">10:05. </w:t>
      </w:r>
      <w:r w:rsidR="005246E7" w:rsidRPr="006B35A5">
        <w:rPr>
          <w:rFonts w:ascii="Bookman Old Style" w:hAnsi="Bookman Old Style"/>
          <w:color w:val="000000"/>
          <w:szCs w:val="24"/>
        </w:rPr>
        <w:t>Motion carries</w:t>
      </w:r>
      <w:r w:rsidR="00A154EE" w:rsidRPr="006B35A5">
        <w:rPr>
          <w:rFonts w:ascii="Bookman Old Style" w:hAnsi="Bookman Old Style"/>
          <w:color w:val="000000"/>
          <w:szCs w:val="24"/>
        </w:rPr>
        <w:t>.</w:t>
      </w:r>
    </w:p>
    <w:sectPr w:rsidR="00EF4313" w:rsidRPr="006B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BC7"/>
    <w:multiLevelType w:val="hybridMultilevel"/>
    <w:tmpl w:val="0C3CA78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74"/>
    <w:rsid w:val="000047E8"/>
    <w:rsid w:val="0000527E"/>
    <w:rsid w:val="00010C2C"/>
    <w:rsid w:val="000158F8"/>
    <w:rsid w:val="00026AEC"/>
    <w:rsid w:val="00027A87"/>
    <w:rsid w:val="00040DA8"/>
    <w:rsid w:val="0008451B"/>
    <w:rsid w:val="000B1050"/>
    <w:rsid w:val="000B3970"/>
    <w:rsid w:val="000C498F"/>
    <w:rsid w:val="00116822"/>
    <w:rsid w:val="00122B74"/>
    <w:rsid w:val="00133945"/>
    <w:rsid w:val="00133AF3"/>
    <w:rsid w:val="00151C4E"/>
    <w:rsid w:val="00163076"/>
    <w:rsid w:val="00172A82"/>
    <w:rsid w:val="0019110C"/>
    <w:rsid w:val="001974EE"/>
    <w:rsid w:val="001A0A4B"/>
    <w:rsid w:val="001A4FA6"/>
    <w:rsid w:val="001C051C"/>
    <w:rsid w:val="002036DF"/>
    <w:rsid w:val="002112DD"/>
    <w:rsid w:val="002B0ADE"/>
    <w:rsid w:val="002C124C"/>
    <w:rsid w:val="002C6FB0"/>
    <w:rsid w:val="002D15F2"/>
    <w:rsid w:val="002F3825"/>
    <w:rsid w:val="00307B31"/>
    <w:rsid w:val="003222DA"/>
    <w:rsid w:val="003370AF"/>
    <w:rsid w:val="00340F7C"/>
    <w:rsid w:val="00346742"/>
    <w:rsid w:val="0036652A"/>
    <w:rsid w:val="003754D1"/>
    <w:rsid w:val="00384126"/>
    <w:rsid w:val="003C293D"/>
    <w:rsid w:val="003E32EE"/>
    <w:rsid w:val="003F4E40"/>
    <w:rsid w:val="00417D21"/>
    <w:rsid w:val="00431A91"/>
    <w:rsid w:val="00436E8A"/>
    <w:rsid w:val="00464561"/>
    <w:rsid w:val="0047762C"/>
    <w:rsid w:val="004A64F9"/>
    <w:rsid w:val="004B1979"/>
    <w:rsid w:val="004B41C7"/>
    <w:rsid w:val="004C0B23"/>
    <w:rsid w:val="004C5145"/>
    <w:rsid w:val="004D64C6"/>
    <w:rsid w:val="005246E7"/>
    <w:rsid w:val="005265C5"/>
    <w:rsid w:val="00536A08"/>
    <w:rsid w:val="00564FE8"/>
    <w:rsid w:val="00593845"/>
    <w:rsid w:val="005A2868"/>
    <w:rsid w:val="005C552A"/>
    <w:rsid w:val="005E6585"/>
    <w:rsid w:val="005F548C"/>
    <w:rsid w:val="006067B9"/>
    <w:rsid w:val="00621632"/>
    <w:rsid w:val="00663EDC"/>
    <w:rsid w:val="00694D75"/>
    <w:rsid w:val="006B35A5"/>
    <w:rsid w:val="006C01F4"/>
    <w:rsid w:val="006C528D"/>
    <w:rsid w:val="006D3E3D"/>
    <w:rsid w:val="006D5D61"/>
    <w:rsid w:val="006D6DFD"/>
    <w:rsid w:val="006F4925"/>
    <w:rsid w:val="00716548"/>
    <w:rsid w:val="00721EE3"/>
    <w:rsid w:val="007221E1"/>
    <w:rsid w:val="0073005D"/>
    <w:rsid w:val="00792118"/>
    <w:rsid w:val="00794B52"/>
    <w:rsid w:val="0079666A"/>
    <w:rsid w:val="007A1F63"/>
    <w:rsid w:val="007A7938"/>
    <w:rsid w:val="007B383F"/>
    <w:rsid w:val="007B484F"/>
    <w:rsid w:val="00800B74"/>
    <w:rsid w:val="00810D43"/>
    <w:rsid w:val="008717D0"/>
    <w:rsid w:val="00875AC8"/>
    <w:rsid w:val="00875C91"/>
    <w:rsid w:val="00881F7F"/>
    <w:rsid w:val="00895D5A"/>
    <w:rsid w:val="008B20C3"/>
    <w:rsid w:val="008C2C82"/>
    <w:rsid w:val="008C30BB"/>
    <w:rsid w:val="008C6E77"/>
    <w:rsid w:val="008E7852"/>
    <w:rsid w:val="008F6AB7"/>
    <w:rsid w:val="00945379"/>
    <w:rsid w:val="00956C68"/>
    <w:rsid w:val="009665F2"/>
    <w:rsid w:val="009C3D31"/>
    <w:rsid w:val="009D4488"/>
    <w:rsid w:val="00A154EE"/>
    <w:rsid w:val="00A31824"/>
    <w:rsid w:val="00A359B4"/>
    <w:rsid w:val="00A44735"/>
    <w:rsid w:val="00A76145"/>
    <w:rsid w:val="00A84CB4"/>
    <w:rsid w:val="00AA2F02"/>
    <w:rsid w:val="00AA7171"/>
    <w:rsid w:val="00AB024F"/>
    <w:rsid w:val="00AB7C24"/>
    <w:rsid w:val="00AF08A5"/>
    <w:rsid w:val="00B066B9"/>
    <w:rsid w:val="00B13B10"/>
    <w:rsid w:val="00B25278"/>
    <w:rsid w:val="00B30804"/>
    <w:rsid w:val="00B45EDE"/>
    <w:rsid w:val="00B555D6"/>
    <w:rsid w:val="00B60BDF"/>
    <w:rsid w:val="00B669E9"/>
    <w:rsid w:val="00B71E00"/>
    <w:rsid w:val="00B928D6"/>
    <w:rsid w:val="00BB3BDF"/>
    <w:rsid w:val="00BC1E82"/>
    <w:rsid w:val="00BE305E"/>
    <w:rsid w:val="00BE5BBB"/>
    <w:rsid w:val="00BF2CA5"/>
    <w:rsid w:val="00BF423F"/>
    <w:rsid w:val="00C0576B"/>
    <w:rsid w:val="00C11940"/>
    <w:rsid w:val="00C132BC"/>
    <w:rsid w:val="00C22613"/>
    <w:rsid w:val="00C65B51"/>
    <w:rsid w:val="00C73655"/>
    <w:rsid w:val="00C811F3"/>
    <w:rsid w:val="00CB4DAD"/>
    <w:rsid w:val="00CC69AC"/>
    <w:rsid w:val="00CE69ED"/>
    <w:rsid w:val="00D05237"/>
    <w:rsid w:val="00D16A61"/>
    <w:rsid w:val="00D21A60"/>
    <w:rsid w:val="00D31A24"/>
    <w:rsid w:val="00D32E53"/>
    <w:rsid w:val="00D334C7"/>
    <w:rsid w:val="00D33D09"/>
    <w:rsid w:val="00D54995"/>
    <w:rsid w:val="00D60F8B"/>
    <w:rsid w:val="00D61B40"/>
    <w:rsid w:val="00D755EF"/>
    <w:rsid w:val="00D769A2"/>
    <w:rsid w:val="00D909E9"/>
    <w:rsid w:val="00DD6210"/>
    <w:rsid w:val="00DE408A"/>
    <w:rsid w:val="00DF1BA4"/>
    <w:rsid w:val="00DF7A33"/>
    <w:rsid w:val="00E61F0A"/>
    <w:rsid w:val="00E67F5F"/>
    <w:rsid w:val="00E84125"/>
    <w:rsid w:val="00E93788"/>
    <w:rsid w:val="00ED382E"/>
    <w:rsid w:val="00ED6027"/>
    <w:rsid w:val="00EF4313"/>
    <w:rsid w:val="00EF5E34"/>
    <w:rsid w:val="00F200A8"/>
    <w:rsid w:val="00F27E99"/>
    <w:rsid w:val="00F30625"/>
    <w:rsid w:val="00F32FB1"/>
    <w:rsid w:val="00F35F9B"/>
    <w:rsid w:val="00F4252F"/>
    <w:rsid w:val="00F57482"/>
    <w:rsid w:val="00F643C4"/>
    <w:rsid w:val="00F722C8"/>
    <w:rsid w:val="00F731C7"/>
    <w:rsid w:val="00FA7BE5"/>
    <w:rsid w:val="00FC1339"/>
    <w:rsid w:val="00FE1D09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0F9A-5F83-42CA-AC92-B48AD4F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2020-11-19T19:02:00Z</dcterms:created>
  <dcterms:modified xsi:type="dcterms:W3CDTF">2020-11-19T19:02:00Z</dcterms:modified>
</cp:coreProperties>
</file>