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0BE"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771A38DB"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4040F9C"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AD7BCCB" w14:textId="77777777" w:rsidR="0040569B" w:rsidRDefault="0040569B">
      <w:pPr>
        <w:rPr>
          <w:rFonts w:ascii="Times New Roman" w:hAnsi="Times New Roman" w:cs="Times New Roman"/>
          <w:sz w:val="24"/>
          <w:szCs w:val="24"/>
        </w:rPr>
      </w:pPr>
    </w:p>
    <w:p w14:paraId="7172B1E0" w14:textId="4EEEE3C6"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Department/Program:  </w:t>
      </w:r>
      <w:r w:rsidR="008B62D1">
        <w:rPr>
          <w:rFonts w:ascii="Times New Roman" w:hAnsi="Times New Roman" w:cs="Times New Roman"/>
          <w:sz w:val="24"/>
          <w:szCs w:val="24"/>
        </w:rPr>
        <w:t xml:space="preserve">Public Health </w:t>
      </w:r>
      <w:r>
        <w:rPr>
          <w:rFonts w:ascii="Times New Roman" w:hAnsi="Times New Roman" w:cs="Times New Roman"/>
          <w:sz w:val="24"/>
          <w:szCs w:val="24"/>
        </w:rPr>
        <w:t xml:space="preserve">  </w:t>
      </w:r>
      <w:r w:rsidR="008B62D1">
        <w:rPr>
          <w:rFonts w:ascii="Times New Roman" w:hAnsi="Times New Roman" w:cs="Times New Roman"/>
          <w:sz w:val="24"/>
          <w:szCs w:val="24"/>
        </w:rPr>
        <w:tab/>
      </w:r>
      <w:r w:rsidR="008B62D1">
        <w:rPr>
          <w:rFonts w:ascii="Times New Roman" w:hAnsi="Times New Roman" w:cs="Times New Roman"/>
          <w:sz w:val="24"/>
          <w:szCs w:val="24"/>
        </w:rPr>
        <w:tab/>
      </w:r>
      <w:r w:rsidR="008B62D1">
        <w:rPr>
          <w:rFonts w:ascii="Times New Roman" w:hAnsi="Times New Roman" w:cs="Times New Roman"/>
          <w:sz w:val="24"/>
          <w:szCs w:val="24"/>
        </w:rPr>
        <w:tab/>
      </w:r>
      <w:r>
        <w:rPr>
          <w:rFonts w:ascii="Times New Roman" w:hAnsi="Times New Roman" w:cs="Times New Roman"/>
          <w:sz w:val="24"/>
          <w:szCs w:val="24"/>
        </w:rPr>
        <w:t>Degree</w:t>
      </w:r>
      <w:r w:rsidR="008B62D1">
        <w:rPr>
          <w:rFonts w:ascii="Times New Roman" w:hAnsi="Times New Roman" w:cs="Times New Roman"/>
          <w:sz w:val="24"/>
          <w:szCs w:val="24"/>
        </w:rPr>
        <w:t xml:space="preserve">:  B.S. </w:t>
      </w:r>
    </w:p>
    <w:p w14:paraId="581EE193" w14:textId="77777777" w:rsidR="0040569B" w:rsidRDefault="0040569B">
      <w:pPr>
        <w:rPr>
          <w:rFonts w:ascii="Times New Roman" w:hAnsi="Times New Roman" w:cs="Times New Roman"/>
          <w:sz w:val="24"/>
          <w:szCs w:val="24"/>
        </w:rPr>
      </w:pPr>
    </w:p>
    <w:p w14:paraId="33C0A057" w14:textId="180889E3"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w:t>
      </w:r>
      <w:r w:rsidR="008B62D1">
        <w:rPr>
          <w:rFonts w:ascii="Times New Roman" w:hAnsi="Times New Roman" w:cs="Times New Roman"/>
          <w:sz w:val="24"/>
          <w:szCs w:val="24"/>
        </w:rPr>
        <w:t>s</w:t>
      </w:r>
      <w:r>
        <w:rPr>
          <w:rFonts w:ascii="Times New Roman" w:hAnsi="Times New Roman" w:cs="Times New Roman"/>
          <w:sz w:val="24"/>
          <w:szCs w:val="24"/>
        </w:rPr>
        <w:t xml:space="preserve">: </w:t>
      </w:r>
      <w:r w:rsidR="008B62D1">
        <w:rPr>
          <w:rFonts w:ascii="Times New Roman" w:hAnsi="Times New Roman" w:cs="Times New Roman"/>
          <w:sz w:val="24"/>
          <w:szCs w:val="24"/>
        </w:rPr>
        <w:t xml:space="preserve">Drs. Garza, Kwon, </w:t>
      </w:r>
      <w:r w:rsidR="0063457D">
        <w:rPr>
          <w:rFonts w:ascii="Times New Roman" w:hAnsi="Times New Roman" w:cs="Times New Roman"/>
          <w:sz w:val="24"/>
          <w:szCs w:val="24"/>
        </w:rPr>
        <w:t xml:space="preserve">Rahman, </w:t>
      </w:r>
      <w:r w:rsidR="008B62D1">
        <w:rPr>
          <w:rFonts w:ascii="Times New Roman" w:hAnsi="Times New Roman" w:cs="Times New Roman"/>
          <w:sz w:val="24"/>
          <w:szCs w:val="24"/>
        </w:rPr>
        <w:t xml:space="preserve">and Zografos </w:t>
      </w:r>
    </w:p>
    <w:p w14:paraId="7FD3FE92" w14:textId="77777777" w:rsidR="00537657" w:rsidRDefault="00537657">
      <w:pPr>
        <w:rPr>
          <w:rFonts w:ascii="Times New Roman" w:hAnsi="Times New Roman" w:cs="Times New Roman"/>
          <w:sz w:val="24"/>
          <w:szCs w:val="24"/>
        </w:rPr>
      </w:pPr>
    </w:p>
    <w:p w14:paraId="02DA267F" w14:textId="362C032F" w:rsidR="00760FF7" w:rsidRDefault="0074718C"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r w:rsidR="009C473D">
        <w:rPr>
          <w:rFonts w:ascii="Times New Roman" w:hAnsi="Times New Roman" w:cs="Times New Roman"/>
          <w:sz w:val="24"/>
          <w:szCs w:val="24"/>
        </w:rPr>
        <w:t>.</w:t>
      </w:r>
    </w:p>
    <w:p w14:paraId="4543CB67" w14:textId="77777777" w:rsidR="005F5E27" w:rsidRPr="00E56130" w:rsidRDefault="005F5E27" w:rsidP="00E56130">
      <w:pPr>
        <w:autoSpaceDE w:val="0"/>
        <w:autoSpaceDN w:val="0"/>
        <w:adjustRightInd w:val="0"/>
        <w:spacing w:line="240" w:lineRule="auto"/>
        <w:ind w:left="720"/>
        <w:rPr>
          <w:rFonts w:ascii="Times New Roman" w:hAnsi="Times New Roman"/>
          <w:sz w:val="24"/>
          <w:szCs w:val="24"/>
        </w:rPr>
      </w:pPr>
      <w:r w:rsidRPr="00E56130">
        <w:rPr>
          <w:rFonts w:ascii="Times New Roman" w:hAnsi="Times New Roman" w:cs="Times New Roman"/>
          <w:b/>
          <w:bCs/>
          <w:sz w:val="24"/>
          <w:szCs w:val="24"/>
        </w:rPr>
        <w:t>Outcome #2:</w:t>
      </w:r>
      <w:r w:rsidRPr="00E56130">
        <w:rPr>
          <w:rFonts w:ascii="Times New Roman" w:hAnsi="Times New Roman" w:cs="Times New Roman"/>
          <w:sz w:val="24"/>
          <w:szCs w:val="24"/>
        </w:rPr>
        <w:t xml:space="preserve">  Problem Solving:  </w:t>
      </w:r>
      <w:r w:rsidRPr="00E56130">
        <w:rPr>
          <w:rFonts w:ascii="Times New Roman" w:hAnsi="Times New Roman"/>
          <w:sz w:val="24"/>
          <w:szCs w:val="24"/>
        </w:rPr>
        <w:t xml:space="preserve">Graduates will be able to solve problems by generating multiple solutions and selecting those most appropriate to meet the needs of any relevant public health crisis/problem. </w:t>
      </w:r>
    </w:p>
    <w:p w14:paraId="5183014F" w14:textId="43DE6775" w:rsidR="00B31682" w:rsidRPr="00E56130" w:rsidRDefault="00B31682" w:rsidP="00B31682">
      <w:pPr>
        <w:ind w:left="720"/>
        <w:rPr>
          <w:rFonts w:ascii="Times New Roman" w:hAnsi="Times New Roman" w:cs="Times New Roman"/>
          <w:sz w:val="24"/>
          <w:szCs w:val="24"/>
        </w:rPr>
      </w:pPr>
      <w:r w:rsidRPr="00E56130">
        <w:rPr>
          <w:rFonts w:ascii="Times New Roman" w:hAnsi="Times New Roman" w:cs="Times New Roman"/>
          <w:b/>
          <w:bCs/>
          <w:sz w:val="24"/>
          <w:szCs w:val="24"/>
        </w:rPr>
        <w:t>Outcome #4:</w:t>
      </w:r>
      <w:r w:rsidRPr="00E56130">
        <w:rPr>
          <w:rFonts w:ascii="Times New Roman" w:hAnsi="Times New Roman" w:cs="Times New Roman"/>
          <w:sz w:val="24"/>
          <w:szCs w:val="24"/>
        </w:rPr>
        <w:t xml:space="preserve">  Effective Communication:  Graduates will be able to demonstrate effective verbal, non-verbal, and written communication skills in a wide variety of contexts, including collaborative activities.</w:t>
      </w:r>
    </w:p>
    <w:p w14:paraId="5FF94123" w14:textId="3D2CAC0A" w:rsidR="00B31682" w:rsidRPr="00E56130" w:rsidRDefault="00B31682" w:rsidP="00B31682">
      <w:pPr>
        <w:pStyle w:val="ListParagraph"/>
        <w:numPr>
          <w:ilvl w:val="0"/>
          <w:numId w:val="2"/>
        </w:numPr>
        <w:rPr>
          <w:rFonts w:ascii="Times New Roman" w:hAnsi="Times New Roman" w:cs="Times New Roman"/>
          <w:sz w:val="24"/>
          <w:szCs w:val="24"/>
        </w:rPr>
      </w:pPr>
      <w:r w:rsidRPr="00E56130">
        <w:rPr>
          <w:rFonts w:ascii="Times New Roman" w:hAnsi="Times New Roman" w:cs="Times New Roman"/>
          <w:sz w:val="24"/>
          <w:szCs w:val="24"/>
        </w:rPr>
        <w:t>Graduates will be able to make well-organized presentations in classes, meetings, or groups.</w:t>
      </w:r>
    </w:p>
    <w:p w14:paraId="75D0CCED" w14:textId="432DC93E" w:rsidR="00B31682" w:rsidRPr="00E56130" w:rsidRDefault="00B31682" w:rsidP="00B31682">
      <w:pPr>
        <w:pStyle w:val="ListParagraph"/>
        <w:numPr>
          <w:ilvl w:val="0"/>
          <w:numId w:val="2"/>
        </w:numPr>
        <w:rPr>
          <w:rFonts w:ascii="Times New Roman" w:hAnsi="Times New Roman" w:cs="Times New Roman"/>
          <w:sz w:val="24"/>
          <w:szCs w:val="24"/>
        </w:rPr>
      </w:pPr>
      <w:r w:rsidRPr="00E56130">
        <w:rPr>
          <w:rFonts w:ascii="Times New Roman" w:hAnsi="Times New Roman" w:cs="Times New Roman"/>
          <w:sz w:val="24"/>
          <w:szCs w:val="24"/>
        </w:rPr>
        <w:t xml:space="preserve">Graduates will be able to write using appropriate spelling and grammar. </w:t>
      </w:r>
    </w:p>
    <w:p w14:paraId="4E8E29A9" w14:textId="75799AF9" w:rsidR="00B31682" w:rsidRPr="00E56130" w:rsidRDefault="00B31682" w:rsidP="00B31682">
      <w:pPr>
        <w:ind w:left="720"/>
        <w:rPr>
          <w:rFonts w:ascii="Times New Roman" w:hAnsi="Times New Roman" w:cs="Times New Roman"/>
          <w:sz w:val="24"/>
          <w:szCs w:val="24"/>
        </w:rPr>
      </w:pPr>
      <w:r w:rsidRPr="00E56130">
        <w:rPr>
          <w:rFonts w:ascii="Times New Roman" w:hAnsi="Times New Roman" w:cs="Times New Roman"/>
          <w:sz w:val="24"/>
          <w:szCs w:val="24"/>
        </w:rPr>
        <w:t>*Please note:  only part “a”</w:t>
      </w:r>
      <w:r w:rsidR="005F5E27" w:rsidRPr="00E56130">
        <w:rPr>
          <w:rFonts w:ascii="Times New Roman" w:hAnsi="Times New Roman" w:cs="Times New Roman"/>
          <w:sz w:val="24"/>
          <w:szCs w:val="24"/>
        </w:rPr>
        <w:t xml:space="preserve"> of Outcome #4</w:t>
      </w:r>
      <w:r w:rsidRPr="00E56130">
        <w:rPr>
          <w:rFonts w:ascii="Times New Roman" w:hAnsi="Times New Roman" w:cs="Times New Roman"/>
          <w:sz w:val="24"/>
          <w:szCs w:val="24"/>
        </w:rPr>
        <w:t xml:space="preserve"> was assessed </w:t>
      </w:r>
      <w:r w:rsidR="005D3D44">
        <w:rPr>
          <w:rFonts w:ascii="Times New Roman" w:hAnsi="Times New Roman" w:cs="Times New Roman"/>
          <w:sz w:val="24"/>
          <w:szCs w:val="24"/>
        </w:rPr>
        <w:t>this year</w:t>
      </w:r>
      <w:r w:rsidRPr="00E56130">
        <w:rPr>
          <w:rFonts w:ascii="Times New Roman" w:hAnsi="Times New Roman" w:cs="Times New Roman"/>
          <w:sz w:val="24"/>
          <w:szCs w:val="24"/>
        </w:rPr>
        <w:t xml:space="preserve">. </w:t>
      </w:r>
    </w:p>
    <w:p w14:paraId="172FA6C3" w14:textId="77777777" w:rsidR="005F5E27" w:rsidRPr="005F5E27" w:rsidRDefault="005F5E27" w:rsidP="005F5E27">
      <w:pPr>
        <w:pStyle w:val="ListParagraph"/>
        <w:rPr>
          <w:rFonts w:ascii="Times New Roman" w:hAnsi="Times New Roman" w:cs="Times New Roman"/>
          <w:b/>
          <w:sz w:val="24"/>
          <w:szCs w:val="24"/>
        </w:rPr>
      </w:pPr>
    </w:p>
    <w:p w14:paraId="607DCEAB" w14:textId="0BB418FF" w:rsidR="00760FF7" w:rsidRDefault="00760FF7" w:rsidP="00760FF7">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sidR="0074718C">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sidR="0074718C">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6EC7720C" w14:textId="2EE33CD3" w:rsidR="005F5E27" w:rsidRPr="005F5E27" w:rsidRDefault="005F5E27" w:rsidP="00D73403">
      <w:pPr>
        <w:ind w:left="720"/>
        <w:rPr>
          <w:rFonts w:ascii="Times New Roman" w:hAnsi="Times New Roman" w:cs="Times New Roman"/>
          <w:bCs/>
          <w:sz w:val="24"/>
          <w:szCs w:val="24"/>
        </w:rPr>
      </w:pPr>
      <w:r>
        <w:rPr>
          <w:rFonts w:ascii="Times New Roman" w:hAnsi="Times New Roman" w:cs="Times New Roman"/>
          <w:b/>
          <w:sz w:val="24"/>
          <w:szCs w:val="24"/>
        </w:rPr>
        <w:t xml:space="preserve">Outcome #2:  </w:t>
      </w:r>
      <w:r>
        <w:rPr>
          <w:rFonts w:ascii="Times New Roman" w:hAnsi="Times New Roman" w:cs="Times New Roman"/>
          <w:bCs/>
          <w:sz w:val="24"/>
          <w:szCs w:val="24"/>
        </w:rPr>
        <w:t>The Exit Survey was utilized to assess this outcome.  The question was as follows</w:t>
      </w:r>
      <w:r w:rsidR="00E56130">
        <w:rPr>
          <w:rFonts w:ascii="Times New Roman" w:hAnsi="Times New Roman" w:cs="Times New Roman"/>
          <w:bCs/>
          <w:sz w:val="24"/>
          <w:szCs w:val="24"/>
        </w:rPr>
        <w:t>: “</w:t>
      </w:r>
      <w:r w:rsidR="005D3D44">
        <w:rPr>
          <w:rFonts w:ascii="Times New Roman" w:hAnsi="Times New Roman" w:cs="Times New Roman"/>
          <w:bCs/>
          <w:sz w:val="24"/>
          <w:szCs w:val="24"/>
        </w:rPr>
        <w:t>Please</w:t>
      </w:r>
      <w:r>
        <w:rPr>
          <w:rFonts w:ascii="Times New Roman" w:hAnsi="Times New Roman" w:cs="Times New Roman"/>
          <w:bCs/>
          <w:sz w:val="24"/>
          <w:szCs w:val="24"/>
        </w:rPr>
        <w:t xml:space="preserve"> use the scale 1-4 (1 = </w:t>
      </w:r>
      <w:r w:rsidR="00E56130">
        <w:rPr>
          <w:rFonts w:ascii="Times New Roman" w:hAnsi="Times New Roman" w:cs="Times New Roman"/>
          <w:bCs/>
          <w:sz w:val="24"/>
          <w:szCs w:val="24"/>
        </w:rPr>
        <w:t>strongly disagree</w:t>
      </w:r>
      <w:r>
        <w:rPr>
          <w:rFonts w:ascii="Times New Roman" w:hAnsi="Times New Roman" w:cs="Times New Roman"/>
          <w:bCs/>
          <w:sz w:val="24"/>
          <w:szCs w:val="24"/>
        </w:rPr>
        <w:t xml:space="preserve"> and 4 = </w:t>
      </w:r>
      <w:r w:rsidR="00E56130">
        <w:rPr>
          <w:rFonts w:ascii="Times New Roman" w:hAnsi="Times New Roman" w:cs="Times New Roman"/>
          <w:bCs/>
          <w:sz w:val="24"/>
          <w:szCs w:val="24"/>
        </w:rPr>
        <w:t>strongly agree</w:t>
      </w:r>
      <w:r>
        <w:rPr>
          <w:rFonts w:ascii="Times New Roman" w:hAnsi="Times New Roman" w:cs="Times New Roman"/>
          <w:bCs/>
          <w:sz w:val="24"/>
          <w:szCs w:val="24"/>
        </w:rPr>
        <w:t xml:space="preserve">) to </w:t>
      </w:r>
      <w:bookmarkStart w:id="0" w:name="_Hlk83569923"/>
      <w:r>
        <w:rPr>
          <w:rFonts w:ascii="Times New Roman" w:hAnsi="Times New Roman" w:cs="Times New Roman"/>
          <w:bCs/>
          <w:sz w:val="24"/>
          <w:szCs w:val="24"/>
        </w:rPr>
        <w:t xml:space="preserve">indicate </w:t>
      </w:r>
      <w:r w:rsidR="00E56130">
        <w:rPr>
          <w:rFonts w:ascii="Times New Roman" w:hAnsi="Times New Roman" w:cs="Times New Roman"/>
          <w:bCs/>
          <w:sz w:val="24"/>
          <w:szCs w:val="24"/>
        </w:rPr>
        <w:t xml:space="preserve">your level of agreement </w:t>
      </w:r>
      <w:r w:rsidR="00FD149F">
        <w:rPr>
          <w:rFonts w:ascii="Times New Roman" w:hAnsi="Times New Roman" w:cs="Times New Roman"/>
          <w:bCs/>
          <w:sz w:val="24"/>
          <w:szCs w:val="24"/>
        </w:rPr>
        <w:t>about</w:t>
      </w:r>
      <w:r w:rsidR="00E56130">
        <w:rPr>
          <w:rFonts w:ascii="Times New Roman" w:hAnsi="Times New Roman" w:cs="Times New Roman"/>
          <w:bCs/>
          <w:sz w:val="24"/>
          <w:szCs w:val="24"/>
        </w:rPr>
        <w:t xml:space="preserve"> your education providing </w:t>
      </w:r>
      <w:r>
        <w:rPr>
          <w:rFonts w:ascii="Times New Roman" w:hAnsi="Times New Roman" w:cs="Times New Roman"/>
          <w:bCs/>
          <w:sz w:val="24"/>
          <w:szCs w:val="24"/>
        </w:rPr>
        <w:t>you with the ability to identify, formulate, and solve technical problems.</w:t>
      </w:r>
      <w:r w:rsidR="00AA14C0">
        <w:rPr>
          <w:rFonts w:ascii="Times New Roman" w:hAnsi="Times New Roman" w:cs="Times New Roman"/>
          <w:bCs/>
          <w:sz w:val="24"/>
          <w:szCs w:val="24"/>
        </w:rPr>
        <w:t>”</w:t>
      </w:r>
      <w:r w:rsidR="00FD149F">
        <w:rPr>
          <w:rFonts w:ascii="Times New Roman" w:hAnsi="Times New Roman" w:cs="Times New Roman"/>
          <w:bCs/>
          <w:sz w:val="24"/>
          <w:szCs w:val="24"/>
        </w:rPr>
        <w:t xml:space="preserve">  Percentages of those that responded </w:t>
      </w:r>
      <w:r w:rsidR="00FD149F">
        <w:rPr>
          <w:rFonts w:ascii="Times New Roman" w:hAnsi="Times New Roman" w:cs="Times New Roman"/>
          <w:bCs/>
          <w:sz w:val="24"/>
          <w:szCs w:val="24"/>
        </w:rPr>
        <w:lastRenderedPageBreak/>
        <w:t>“strongly agree” and “agree” were calculated to evaluate the question.</w:t>
      </w:r>
      <w:r w:rsidR="00775135">
        <w:rPr>
          <w:rFonts w:ascii="Times New Roman" w:hAnsi="Times New Roman" w:cs="Times New Roman"/>
          <w:bCs/>
          <w:sz w:val="24"/>
          <w:szCs w:val="24"/>
        </w:rPr>
        <w:t xml:space="preserve">  Please see attached exit survey. </w:t>
      </w:r>
      <w:r w:rsidR="00FD149F">
        <w:rPr>
          <w:rFonts w:ascii="Times New Roman" w:hAnsi="Times New Roman" w:cs="Times New Roman"/>
          <w:bCs/>
          <w:sz w:val="24"/>
          <w:szCs w:val="24"/>
        </w:rPr>
        <w:t xml:space="preserve">  </w:t>
      </w:r>
      <w:bookmarkEnd w:id="0"/>
    </w:p>
    <w:p w14:paraId="71C0EA82" w14:textId="0A997855" w:rsidR="00D73403" w:rsidRPr="005F5E27" w:rsidRDefault="005F5E27" w:rsidP="005F5E27">
      <w:pPr>
        <w:ind w:left="720"/>
        <w:rPr>
          <w:rFonts w:ascii="Times New Roman" w:hAnsi="Times New Roman" w:cs="Times New Roman"/>
          <w:b/>
          <w:sz w:val="24"/>
          <w:szCs w:val="24"/>
        </w:rPr>
      </w:pPr>
      <w:r w:rsidRPr="005F5E27">
        <w:rPr>
          <w:rFonts w:ascii="Times New Roman" w:hAnsi="Times New Roman" w:cs="Times New Roman"/>
          <w:b/>
          <w:sz w:val="24"/>
          <w:szCs w:val="24"/>
        </w:rPr>
        <w:t>Outcome #4</w:t>
      </w:r>
      <w:r>
        <w:rPr>
          <w:rFonts w:ascii="Times New Roman" w:hAnsi="Times New Roman" w:cs="Times New Roman"/>
          <w:b/>
          <w:sz w:val="24"/>
          <w:szCs w:val="24"/>
        </w:rPr>
        <w:t xml:space="preserve">:  </w:t>
      </w:r>
      <w:r w:rsidR="00D73403">
        <w:rPr>
          <w:rFonts w:ascii="Times New Roman" w:hAnsi="Times New Roman" w:cs="Times New Roman"/>
          <w:bCs/>
          <w:sz w:val="24"/>
          <w:szCs w:val="24"/>
        </w:rPr>
        <w:t>The assignment</w:t>
      </w:r>
      <w:r w:rsidR="00E56130">
        <w:rPr>
          <w:rFonts w:ascii="Times New Roman" w:hAnsi="Times New Roman" w:cs="Times New Roman"/>
          <w:bCs/>
          <w:sz w:val="24"/>
          <w:szCs w:val="24"/>
        </w:rPr>
        <w:t xml:space="preserve"> in PH 114 (Health Behavior)</w:t>
      </w:r>
      <w:r w:rsidR="00D73403">
        <w:rPr>
          <w:rFonts w:ascii="Times New Roman" w:hAnsi="Times New Roman" w:cs="Times New Roman"/>
          <w:bCs/>
          <w:sz w:val="24"/>
          <w:szCs w:val="24"/>
        </w:rPr>
        <w:t xml:space="preserve"> include</w:t>
      </w:r>
      <w:r w:rsidR="00DE1CD6">
        <w:rPr>
          <w:rFonts w:ascii="Times New Roman" w:hAnsi="Times New Roman" w:cs="Times New Roman"/>
          <w:bCs/>
          <w:sz w:val="24"/>
          <w:szCs w:val="24"/>
        </w:rPr>
        <w:t>d</w:t>
      </w:r>
      <w:r w:rsidR="00D73403">
        <w:rPr>
          <w:rFonts w:ascii="Times New Roman" w:hAnsi="Times New Roman" w:cs="Times New Roman"/>
          <w:bCs/>
          <w:sz w:val="24"/>
          <w:szCs w:val="24"/>
        </w:rPr>
        <w:t xml:space="preserve"> students preparing a poster or other creative presentation detailing the behavior change program they developed for themselves or for their partner.  Students cover</w:t>
      </w:r>
      <w:r w:rsidR="00DE1CD6">
        <w:rPr>
          <w:rFonts w:ascii="Times New Roman" w:hAnsi="Times New Roman" w:cs="Times New Roman"/>
          <w:bCs/>
          <w:sz w:val="24"/>
          <w:szCs w:val="24"/>
        </w:rPr>
        <w:t>ed</w:t>
      </w:r>
      <w:r w:rsidR="00D73403">
        <w:rPr>
          <w:rFonts w:ascii="Times New Roman" w:hAnsi="Times New Roman" w:cs="Times New Roman"/>
          <w:bCs/>
          <w:sz w:val="24"/>
          <w:szCs w:val="24"/>
        </w:rPr>
        <w:t xml:space="preserve"> what worked, what did not work, and what they would do differently next time.  Students </w:t>
      </w:r>
      <w:r w:rsidR="00DE1CD6">
        <w:rPr>
          <w:rFonts w:ascii="Times New Roman" w:hAnsi="Times New Roman" w:cs="Times New Roman"/>
          <w:bCs/>
          <w:sz w:val="24"/>
          <w:szCs w:val="24"/>
        </w:rPr>
        <w:t>were</w:t>
      </w:r>
      <w:r w:rsidR="00D73403">
        <w:rPr>
          <w:rFonts w:ascii="Times New Roman" w:hAnsi="Times New Roman" w:cs="Times New Roman"/>
          <w:bCs/>
          <w:sz w:val="24"/>
          <w:szCs w:val="24"/>
        </w:rPr>
        <w:t xml:space="preserve"> encouraged to be </w:t>
      </w:r>
      <w:r w:rsidR="0063457D">
        <w:rPr>
          <w:rFonts w:ascii="Times New Roman" w:hAnsi="Times New Roman" w:cs="Times New Roman"/>
          <w:bCs/>
          <w:sz w:val="24"/>
          <w:szCs w:val="24"/>
        </w:rPr>
        <w:t>creative</w:t>
      </w:r>
      <w:r w:rsidR="00D73403">
        <w:rPr>
          <w:rFonts w:ascii="Times New Roman" w:hAnsi="Times New Roman" w:cs="Times New Roman"/>
          <w:bCs/>
          <w:sz w:val="24"/>
          <w:szCs w:val="24"/>
        </w:rPr>
        <w:t xml:space="preserve"> in presenting the material, i.e., they </w:t>
      </w:r>
      <w:r w:rsidR="00DE1CD6">
        <w:rPr>
          <w:rFonts w:ascii="Times New Roman" w:hAnsi="Times New Roman" w:cs="Times New Roman"/>
          <w:bCs/>
          <w:sz w:val="24"/>
          <w:szCs w:val="24"/>
        </w:rPr>
        <w:t>could</w:t>
      </w:r>
      <w:r w:rsidR="00D73403">
        <w:rPr>
          <w:rFonts w:ascii="Times New Roman" w:hAnsi="Times New Roman" w:cs="Times New Roman"/>
          <w:bCs/>
          <w:sz w:val="24"/>
          <w:szCs w:val="24"/>
        </w:rPr>
        <w:t xml:space="preserve"> use visuals, music, skits, role plays, poetry, comedy, etc.  Presentations </w:t>
      </w:r>
      <w:r w:rsidR="00DE1CD6">
        <w:rPr>
          <w:rFonts w:ascii="Times New Roman" w:hAnsi="Times New Roman" w:cs="Times New Roman"/>
          <w:bCs/>
          <w:sz w:val="24"/>
          <w:szCs w:val="24"/>
        </w:rPr>
        <w:t>were</w:t>
      </w:r>
      <w:r w:rsidR="00D73403">
        <w:rPr>
          <w:rFonts w:ascii="Times New Roman" w:hAnsi="Times New Roman" w:cs="Times New Roman"/>
          <w:bCs/>
          <w:sz w:val="24"/>
          <w:szCs w:val="24"/>
        </w:rPr>
        <w:t xml:space="preserve"> required to be 8 minutes in length.  </w:t>
      </w:r>
    </w:p>
    <w:p w14:paraId="06AA819B" w14:textId="4769F6DF" w:rsidR="00D73403" w:rsidRDefault="00D73403" w:rsidP="00D73403">
      <w:pPr>
        <w:ind w:left="720"/>
        <w:rPr>
          <w:rFonts w:ascii="Times New Roman" w:hAnsi="Times New Roman" w:cs="Times New Roman"/>
          <w:bCs/>
          <w:sz w:val="24"/>
          <w:szCs w:val="24"/>
        </w:rPr>
      </w:pPr>
      <w:r>
        <w:rPr>
          <w:rFonts w:ascii="Times New Roman" w:hAnsi="Times New Roman" w:cs="Times New Roman"/>
          <w:bCs/>
          <w:sz w:val="24"/>
          <w:szCs w:val="24"/>
        </w:rPr>
        <w:t xml:space="preserve">The rubric utilized to evaluate the assignment consisted of five categories:  presentation; organization; purpose; methods; and results/conclusions.  The presentation section was worth 12 points; the organization section was worth 8 points; the methods section was worth 10 points; and the results/conclusions section was worth 10 points. The </w:t>
      </w:r>
      <w:r w:rsidR="00FD149F">
        <w:rPr>
          <w:rFonts w:ascii="Times New Roman" w:hAnsi="Times New Roman" w:cs="Times New Roman"/>
          <w:bCs/>
          <w:sz w:val="24"/>
          <w:szCs w:val="24"/>
        </w:rPr>
        <w:t xml:space="preserve">evaluation </w:t>
      </w:r>
      <w:r>
        <w:rPr>
          <w:rFonts w:ascii="Times New Roman" w:hAnsi="Times New Roman" w:cs="Times New Roman"/>
          <w:bCs/>
          <w:sz w:val="24"/>
          <w:szCs w:val="24"/>
        </w:rPr>
        <w:t>categories included:  expert; advanced; apprentice; and novice.</w:t>
      </w:r>
      <w:r w:rsidR="00DE1CD6">
        <w:rPr>
          <w:rFonts w:ascii="Times New Roman" w:hAnsi="Times New Roman" w:cs="Times New Roman"/>
          <w:bCs/>
          <w:sz w:val="24"/>
          <w:szCs w:val="24"/>
        </w:rPr>
        <w:t xml:space="preserve">  Point totals for each category varied depending on the section.  </w:t>
      </w:r>
      <w:r w:rsidR="00FD149F">
        <w:rPr>
          <w:rFonts w:ascii="Times New Roman" w:hAnsi="Times New Roman" w:cs="Times New Roman"/>
          <w:bCs/>
          <w:sz w:val="24"/>
          <w:szCs w:val="24"/>
        </w:rPr>
        <w:t xml:space="preserve">Percentages of those that received “expert”, </w:t>
      </w:r>
      <w:r w:rsidR="0063457D">
        <w:rPr>
          <w:rFonts w:ascii="Times New Roman" w:hAnsi="Times New Roman" w:cs="Times New Roman"/>
          <w:bCs/>
          <w:sz w:val="24"/>
          <w:szCs w:val="24"/>
        </w:rPr>
        <w:t xml:space="preserve">or </w:t>
      </w:r>
      <w:r w:rsidR="00FD149F">
        <w:rPr>
          <w:rFonts w:ascii="Times New Roman" w:hAnsi="Times New Roman" w:cs="Times New Roman"/>
          <w:bCs/>
          <w:sz w:val="24"/>
          <w:szCs w:val="24"/>
        </w:rPr>
        <w:t>“advanced</w:t>
      </w:r>
      <w:r w:rsidR="0063457D">
        <w:rPr>
          <w:rFonts w:ascii="Times New Roman" w:hAnsi="Times New Roman" w:cs="Times New Roman"/>
          <w:bCs/>
          <w:sz w:val="24"/>
          <w:szCs w:val="24"/>
        </w:rPr>
        <w:t xml:space="preserve">” </w:t>
      </w:r>
      <w:r w:rsidR="00FD149F">
        <w:rPr>
          <w:rFonts w:ascii="Times New Roman" w:hAnsi="Times New Roman" w:cs="Times New Roman"/>
          <w:bCs/>
          <w:sz w:val="24"/>
          <w:szCs w:val="24"/>
        </w:rPr>
        <w:t>were calculated to determine proficiency</w:t>
      </w:r>
      <w:r w:rsidR="00775135">
        <w:rPr>
          <w:rFonts w:ascii="Times New Roman" w:hAnsi="Times New Roman" w:cs="Times New Roman"/>
          <w:bCs/>
          <w:sz w:val="24"/>
          <w:szCs w:val="24"/>
        </w:rPr>
        <w:t xml:space="preserve">.  Please see </w:t>
      </w:r>
      <w:r w:rsidR="00DE1CD6">
        <w:rPr>
          <w:rFonts w:ascii="Times New Roman" w:hAnsi="Times New Roman" w:cs="Times New Roman"/>
          <w:bCs/>
          <w:sz w:val="24"/>
          <w:szCs w:val="24"/>
        </w:rPr>
        <w:t xml:space="preserve">attached assignment description and rubric. </w:t>
      </w:r>
      <w:r>
        <w:rPr>
          <w:rFonts w:ascii="Times New Roman" w:hAnsi="Times New Roman" w:cs="Times New Roman"/>
          <w:bCs/>
          <w:sz w:val="24"/>
          <w:szCs w:val="24"/>
        </w:rPr>
        <w:t xml:space="preserve"> </w:t>
      </w:r>
    </w:p>
    <w:p w14:paraId="326EDCEF" w14:textId="7B765C09" w:rsidR="00D73403" w:rsidRPr="00D73403" w:rsidRDefault="00D73403" w:rsidP="00D73403">
      <w:pPr>
        <w:ind w:left="720"/>
        <w:rPr>
          <w:rFonts w:ascii="Times New Roman" w:hAnsi="Times New Roman" w:cs="Times New Roman"/>
          <w:bCs/>
          <w:sz w:val="24"/>
          <w:szCs w:val="24"/>
        </w:rPr>
      </w:pPr>
    </w:p>
    <w:p w14:paraId="4F6F98A9" w14:textId="517CD90A" w:rsidR="00760FF7" w:rsidRDefault="0074718C" w:rsidP="00760FF7">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w:t>
      </w:r>
      <w:r w:rsidR="00760FF7" w:rsidRPr="00537657">
        <w:rPr>
          <w:rFonts w:ascii="Times New Roman" w:hAnsi="Times New Roman" w:cs="Times New Roman"/>
          <w:sz w:val="24"/>
          <w:szCs w:val="24"/>
        </w:rPr>
        <w:t>data?</w:t>
      </w:r>
      <w:r w:rsidRPr="00537657">
        <w:rPr>
          <w:rFonts w:ascii="Times New Roman" w:hAnsi="Times New Roman" w:cs="Times New Roman"/>
          <w:sz w:val="24"/>
          <w:szCs w:val="24"/>
        </w:rPr>
        <w:t xml:space="preserve"> Please </w:t>
      </w:r>
      <w:r w:rsidR="00760FF7" w:rsidRPr="00537657">
        <w:rPr>
          <w:rFonts w:ascii="Times New Roman" w:hAnsi="Times New Roman" w:cs="Times New Roman"/>
          <w:sz w:val="24"/>
          <w:szCs w:val="24"/>
        </w:rPr>
        <w:t xml:space="preserve">include sample size (how many students were evaluated) and indicate how many students (number or percentage instead of a median or mean) were designated as proficient. </w:t>
      </w:r>
      <w:r w:rsidR="00AE0D66">
        <w:rPr>
          <w:rFonts w:ascii="Times New Roman" w:hAnsi="Times New Roman" w:cs="Times New Roman"/>
          <w:sz w:val="24"/>
          <w:szCs w:val="24"/>
        </w:rPr>
        <w:t xml:space="preserve"> Also indicate your benchmark (</w:t>
      </w:r>
      <w:proofErr w:type="gramStart"/>
      <w:r w:rsidR="00AE0D66">
        <w:rPr>
          <w:rFonts w:ascii="Times New Roman" w:hAnsi="Times New Roman" w:cs="Times New Roman"/>
          <w:sz w:val="24"/>
          <w:szCs w:val="24"/>
        </w:rPr>
        <w:t>e.g.</w:t>
      </w:r>
      <w:proofErr w:type="gramEnd"/>
      <w:r w:rsidR="00AE0D66">
        <w:rPr>
          <w:rFonts w:ascii="Times New Roman" w:hAnsi="Times New Roman" w:cs="Times New Roman"/>
          <w:sz w:val="24"/>
          <w:szCs w:val="24"/>
        </w:rPr>
        <w:t xml:space="preserve"> 80% of students will be designated as proficient or higher) and indicate the number of students who met that benchmark.</w:t>
      </w:r>
    </w:p>
    <w:p w14:paraId="68C93FBB" w14:textId="4B86C224" w:rsidR="005F5E27" w:rsidRPr="005F5E27" w:rsidRDefault="005F5E27" w:rsidP="00DE1CD6">
      <w:pPr>
        <w:ind w:left="720"/>
        <w:rPr>
          <w:rFonts w:ascii="Times New Roman" w:hAnsi="Times New Roman" w:cs="Times New Roman"/>
          <w:sz w:val="24"/>
          <w:szCs w:val="24"/>
        </w:rPr>
      </w:pPr>
      <w:r>
        <w:rPr>
          <w:rFonts w:ascii="Times New Roman" w:hAnsi="Times New Roman" w:cs="Times New Roman"/>
          <w:b/>
          <w:bCs/>
          <w:sz w:val="24"/>
          <w:szCs w:val="24"/>
        </w:rPr>
        <w:t xml:space="preserve">Outcome #2:  </w:t>
      </w:r>
      <w:r w:rsidR="00AA14C0">
        <w:rPr>
          <w:rFonts w:ascii="Times New Roman" w:eastAsia="Arial" w:hAnsi="Times New Roman" w:cs="Times New Roman"/>
          <w:color w:val="000000"/>
          <w:sz w:val="24"/>
          <w:szCs w:val="24"/>
        </w:rPr>
        <w:t>The exit survey was administered in spring of 2020.</w:t>
      </w:r>
      <w:r w:rsidRPr="005F5E27">
        <w:rPr>
          <w:rFonts w:ascii="Times New Roman" w:eastAsia="Arial" w:hAnsi="Times New Roman" w:cs="Times New Roman"/>
          <w:color w:val="000000"/>
          <w:sz w:val="24"/>
          <w:szCs w:val="24"/>
        </w:rPr>
        <w:t xml:space="preserve">  Out of </w:t>
      </w:r>
      <w:r w:rsidR="00AA14C0">
        <w:rPr>
          <w:rFonts w:ascii="Times New Roman" w:eastAsia="Arial" w:hAnsi="Times New Roman" w:cs="Times New Roman"/>
          <w:color w:val="000000"/>
          <w:sz w:val="24"/>
          <w:szCs w:val="24"/>
        </w:rPr>
        <w:t>68</w:t>
      </w:r>
      <w:r w:rsidRPr="005F5E27">
        <w:rPr>
          <w:rFonts w:ascii="Times New Roman" w:eastAsia="Arial" w:hAnsi="Times New Roman" w:cs="Times New Roman"/>
          <w:color w:val="000000"/>
          <w:sz w:val="24"/>
          <w:szCs w:val="24"/>
        </w:rPr>
        <w:t xml:space="preserve"> students, </w:t>
      </w:r>
      <w:r w:rsidR="00AA14C0">
        <w:rPr>
          <w:rFonts w:ascii="Times New Roman" w:eastAsia="Arial" w:hAnsi="Times New Roman" w:cs="Times New Roman"/>
          <w:color w:val="000000"/>
          <w:sz w:val="24"/>
          <w:szCs w:val="24"/>
        </w:rPr>
        <w:t>55</w:t>
      </w:r>
      <w:r w:rsidRPr="005F5E27">
        <w:rPr>
          <w:rFonts w:ascii="Times New Roman" w:eastAsia="Arial" w:hAnsi="Times New Roman" w:cs="Times New Roman"/>
          <w:color w:val="000000"/>
          <w:sz w:val="24"/>
          <w:szCs w:val="24"/>
        </w:rPr>
        <w:t xml:space="preserve"> (</w:t>
      </w:r>
      <w:r w:rsidR="00AA14C0">
        <w:rPr>
          <w:rFonts w:ascii="Times New Roman" w:eastAsia="Arial" w:hAnsi="Times New Roman" w:cs="Times New Roman"/>
          <w:color w:val="000000"/>
          <w:sz w:val="24"/>
          <w:szCs w:val="24"/>
        </w:rPr>
        <w:t>80.9</w:t>
      </w:r>
      <w:r w:rsidRPr="005F5E27">
        <w:rPr>
          <w:rFonts w:ascii="Times New Roman" w:eastAsia="Arial" w:hAnsi="Times New Roman" w:cs="Times New Roman"/>
          <w:color w:val="000000"/>
          <w:sz w:val="24"/>
          <w:szCs w:val="24"/>
        </w:rPr>
        <w:t xml:space="preserve">%) reported they </w:t>
      </w:r>
      <w:r w:rsidR="00E56130">
        <w:rPr>
          <w:rFonts w:ascii="Times New Roman" w:eastAsia="Arial" w:hAnsi="Times New Roman" w:cs="Times New Roman"/>
          <w:color w:val="000000"/>
          <w:sz w:val="24"/>
          <w:szCs w:val="24"/>
        </w:rPr>
        <w:t>“</w:t>
      </w:r>
      <w:r w:rsidR="00FD149F">
        <w:rPr>
          <w:rFonts w:ascii="Times New Roman" w:eastAsia="Arial" w:hAnsi="Times New Roman" w:cs="Times New Roman"/>
          <w:color w:val="000000"/>
          <w:sz w:val="24"/>
          <w:szCs w:val="24"/>
        </w:rPr>
        <w:t xml:space="preserve">strongly </w:t>
      </w:r>
      <w:r w:rsidR="00E56130">
        <w:rPr>
          <w:rFonts w:ascii="Times New Roman" w:eastAsia="Arial" w:hAnsi="Times New Roman" w:cs="Times New Roman"/>
          <w:color w:val="000000"/>
          <w:sz w:val="24"/>
          <w:szCs w:val="24"/>
        </w:rPr>
        <w:t>agreed”</w:t>
      </w:r>
      <w:r w:rsidR="00AA14C0">
        <w:rPr>
          <w:rFonts w:ascii="Times New Roman" w:eastAsia="Arial" w:hAnsi="Times New Roman" w:cs="Times New Roman"/>
          <w:color w:val="000000"/>
          <w:sz w:val="24"/>
          <w:szCs w:val="24"/>
        </w:rPr>
        <w:t xml:space="preserve"> or “</w:t>
      </w:r>
      <w:r w:rsidR="00E56130">
        <w:rPr>
          <w:rFonts w:ascii="Times New Roman" w:eastAsia="Arial" w:hAnsi="Times New Roman" w:cs="Times New Roman"/>
          <w:color w:val="000000"/>
          <w:sz w:val="24"/>
          <w:szCs w:val="24"/>
        </w:rPr>
        <w:t>agreed</w:t>
      </w:r>
      <w:r w:rsidR="00AA14C0">
        <w:rPr>
          <w:rFonts w:ascii="Times New Roman" w:eastAsia="Arial" w:hAnsi="Times New Roman" w:cs="Times New Roman"/>
          <w:color w:val="000000"/>
          <w:sz w:val="24"/>
          <w:szCs w:val="24"/>
        </w:rPr>
        <w:t>” when asked</w:t>
      </w:r>
      <w:r w:rsidR="00AA14C0" w:rsidRPr="00AA14C0">
        <w:rPr>
          <w:rFonts w:ascii="Times New Roman" w:hAnsi="Times New Roman" w:cs="Times New Roman"/>
          <w:bCs/>
          <w:sz w:val="24"/>
          <w:szCs w:val="24"/>
        </w:rPr>
        <w:t xml:space="preserve"> </w:t>
      </w:r>
      <w:r w:rsidR="00AA14C0">
        <w:rPr>
          <w:rFonts w:ascii="Times New Roman" w:hAnsi="Times New Roman" w:cs="Times New Roman"/>
          <w:bCs/>
          <w:sz w:val="24"/>
          <w:szCs w:val="24"/>
        </w:rPr>
        <w:t xml:space="preserve">to indicate </w:t>
      </w:r>
      <w:r w:rsidR="00E56130">
        <w:rPr>
          <w:rFonts w:ascii="Times New Roman" w:hAnsi="Times New Roman" w:cs="Times New Roman"/>
          <w:bCs/>
          <w:sz w:val="24"/>
          <w:szCs w:val="24"/>
        </w:rPr>
        <w:t xml:space="preserve">their level of agreement </w:t>
      </w:r>
      <w:r w:rsidR="00FD149F">
        <w:rPr>
          <w:rFonts w:ascii="Times New Roman" w:hAnsi="Times New Roman" w:cs="Times New Roman"/>
          <w:bCs/>
          <w:sz w:val="24"/>
          <w:szCs w:val="24"/>
        </w:rPr>
        <w:t>about</w:t>
      </w:r>
      <w:r w:rsidR="00E56130">
        <w:rPr>
          <w:rFonts w:ascii="Times New Roman" w:hAnsi="Times New Roman" w:cs="Times New Roman"/>
          <w:bCs/>
          <w:sz w:val="24"/>
          <w:szCs w:val="24"/>
        </w:rPr>
        <w:t xml:space="preserve"> their education</w:t>
      </w:r>
      <w:r w:rsidR="00AA14C0">
        <w:rPr>
          <w:rFonts w:ascii="Times New Roman" w:hAnsi="Times New Roman" w:cs="Times New Roman"/>
          <w:bCs/>
          <w:sz w:val="24"/>
          <w:szCs w:val="24"/>
        </w:rPr>
        <w:t xml:space="preserve"> </w:t>
      </w:r>
      <w:r w:rsidR="00E56130">
        <w:rPr>
          <w:rFonts w:ascii="Times New Roman" w:hAnsi="Times New Roman" w:cs="Times New Roman"/>
          <w:bCs/>
          <w:sz w:val="24"/>
          <w:szCs w:val="24"/>
        </w:rPr>
        <w:t>providing</w:t>
      </w:r>
      <w:r w:rsidR="00AA14C0">
        <w:rPr>
          <w:rFonts w:ascii="Times New Roman" w:hAnsi="Times New Roman" w:cs="Times New Roman"/>
          <w:bCs/>
          <w:sz w:val="24"/>
          <w:szCs w:val="24"/>
        </w:rPr>
        <w:t xml:space="preserve"> them with the ability to identify, formulate, and solve technical problems.”  The benchmark for this outcome was for at least 80% of students to report “</w:t>
      </w:r>
      <w:r w:rsidR="00FD149F">
        <w:rPr>
          <w:rFonts w:ascii="Times New Roman" w:hAnsi="Times New Roman" w:cs="Times New Roman"/>
          <w:bCs/>
          <w:sz w:val="24"/>
          <w:szCs w:val="24"/>
        </w:rPr>
        <w:t xml:space="preserve">strongly </w:t>
      </w:r>
      <w:r w:rsidR="00E56130">
        <w:rPr>
          <w:rFonts w:ascii="Times New Roman" w:hAnsi="Times New Roman" w:cs="Times New Roman"/>
          <w:bCs/>
          <w:sz w:val="24"/>
          <w:szCs w:val="24"/>
        </w:rPr>
        <w:t>agree</w:t>
      </w:r>
      <w:r w:rsidR="00AA14C0">
        <w:rPr>
          <w:rFonts w:ascii="Times New Roman" w:hAnsi="Times New Roman" w:cs="Times New Roman"/>
          <w:bCs/>
          <w:sz w:val="24"/>
          <w:szCs w:val="24"/>
        </w:rPr>
        <w:t>” or “</w:t>
      </w:r>
      <w:r w:rsidR="00E56130">
        <w:rPr>
          <w:rFonts w:ascii="Times New Roman" w:hAnsi="Times New Roman" w:cs="Times New Roman"/>
          <w:bCs/>
          <w:sz w:val="24"/>
          <w:szCs w:val="24"/>
        </w:rPr>
        <w:t>agree</w:t>
      </w:r>
      <w:r w:rsidR="00AA14C0">
        <w:rPr>
          <w:rFonts w:ascii="Times New Roman" w:hAnsi="Times New Roman" w:cs="Times New Roman"/>
          <w:bCs/>
          <w:sz w:val="24"/>
          <w:szCs w:val="24"/>
        </w:rPr>
        <w:t xml:space="preserve">”, therefore; this benchmark was met.  </w:t>
      </w:r>
      <w:r w:rsidRPr="005F5E27">
        <w:rPr>
          <w:rFonts w:ascii="Times New Roman" w:eastAsia="Arial" w:hAnsi="Times New Roman" w:cs="Times New Roman"/>
          <w:color w:val="000000"/>
          <w:sz w:val="24"/>
          <w:szCs w:val="24"/>
        </w:rPr>
        <w:t>Although the benchmark was met for this outcome, the exit survey data were self-reported and must be interpreted with caution.</w:t>
      </w:r>
      <w:r>
        <w:rPr>
          <w:rFonts w:ascii="Arial" w:eastAsia="Arial" w:hAnsi="Arial" w:cs="Arial"/>
          <w:color w:val="000000"/>
          <w:sz w:val="18"/>
          <w:szCs w:val="18"/>
        </w:rPr>
        <w:t xml:space="preserve">  </w:t>
      </w:r>
    </w:p>
    <w:p w14:paraId="3D9F2A20" w14:textId="00CFC64D" w:rsidR="00DE1CD6" w:rsidRPr="00DE1CD6" w:rsidRDefault="005F5E27" w:rsidP="00DE1CD6">
      <w:pPr>
        <w:ind w:left="720"/>
        <w:rPr>
          <w:rFonts w:ascii="Times New Roman" w:hAnsi="Times New Roman" w:cs="Times New Roman"/>
          <w:sz w:val="24"/>
          <w:szCs w:val="24"/>
        </w:rPr>
      </w:pPr>
      <w:r w:rsidRPr="005F5E27">
        <w:rPr>
          <w:rFonts w:ascii="Times New Roman" w:hAnsi="Times New Roman" w:cs="Times New Roman"/>
          <w:b/>
          <w:bCs/>
          <w:sz w:val="24"/>
          <w:szCs w:val="24"/>
        </w:rPr>
        <w:t>Outcome #4:</w:t>
      </w:r>
      <w:r>
        <w:rPr>
          <w:rFonts w:ascii="Times New Roman" w:hAnsi="Times New Roman" w:cs="Times New Roman"/>
          <w:sz w:val="24"/>
          <w:szCs w:val="24"/>
        </w:rPr>
        <w:t xml:space="preserve">  </w:t>
      </w:r>
      <w:r w:rsidR="00DE1CD6">
        <w:rPr>
          <w:rFonts w:ascii="Times New Roman" w:hAnsi="Times New Roman" w:cs="Times New Roman"/>
          <w:sz w:val="24"/>
          <w:szCs w:val="24"/>
        </w:rPr>
        <w:t>Three sections of PH 114 (Health Behavior) were taught in fall 2020.  All three sections of this course were evaluated for the purpose of this report (n = 78 students).  Out of 78 students, 64</w:t>
      </w:r>
      <w:r w:rsidR="00743032">
        <w:rPr>
          <w:rFonts w:ascii="Times New Roman" w:hAnsi="Times New Roman" w:cs="Times New Roman"/>
          <w:sz w:val="24"/>
          <w:szCs w:val="24"/>
        </w:rPr>
        <w:t xml:space="preserve"> (82</w:t>
      </w:r>
      <w:r w:rsidR="00B937F6">
        <w:rPr>
          <w:rFonts w:ascii="Times New Roman" w:hAnsi="Times New Roman" w:cs="Times New Roman"/>
          <w:sz w:val="24"/>
          <w:szCs w:val="24"/>
        </w:rPr>
        <w:t>.0</w:t>
      </w:r>
      <w:r w:rsidR="00743032">
        <w:rPr>
          <w:rFonts w:ascii="Times New Roman" w:hAnsi="Times New Roman" w:cs="Times New Roman"/>
          <w:sz w:val="24"/>
          <w:szCs w:val="24"/>
        </w:rPr>
        <w:t>%)</w:t>
      </w:r>
      <w:r w:rsidR="00DE1CD6">
        <w:rPr>
          <w:rFonts w:ascii="Times New Roman" w:hAnsi="Times New Roman" w:cs="Times New Roman"/>
          <w:sz w:val="24"/>
          <w:szCs w:val="24"/>
        </w:rPr>
        <w:t xml:space="preserve"> were </w:t>
      </w:r>
      <w:r w:rsidR="00743032">
        <w:rPr>
          <w:rFonts w:ascii="Times New Roman" w:hAnsi="Times New Roman" w:cs="Times New Roman"/>
          <w:sz w:val="24"/>
          <w:szCs w:val="24"/>
        </w:rPr>
        <w:t xml:space="preserve">deemed </w:t>
      </w:r>
      <w:r w:rsidR="00DE1CD6">
        <w:rPr>
          <w:rFonts w:ascii="Times New Roman" w:hAnsi="Times New Roman" w:cs="Times New Roman"/>
          <w:sz w:val="24"/>
          <w:szCs w:val="24"/>
        </w:rPr>
        <w:t>proficie</w:t>
      </w:r>
      <w:r w:rsidR="00743032">
        <w:rPr>
          <w:rFonts w:ascii="Times New Roman" w:hAnsi="Times New Roman" w:cs="Times New Roman"/>
          <w:sz w:val="24"/>
          <w:szCs w:val="24"/>
        </w:rPr>
        <w:t xml:space="preserve">nt, i.e., scoring “expert” </w:t>
      </w:r>
      <w:r w:rsidR="00461E25">
        <w:rPr>
          <w:rFonts w:ascii="Times New Roman" w:hAnsi="Times New Roman" w:cs="Times New Roman"/>
          <w:sz w:val="24"/>
          <w:szCs w:val="24"/>
        </w:rPr>
        <w:t xml:space="preserve">or </w:t>
      </w:r>
      <w:r w:rsidR="00743032">
        <w:rPr>
          <w:rFonts w:ascii="Times New Roman" w:hAnsi="Times New Roman" w:cs="Times New Roman"/>
          <w:sz w:val="24"/>
          <w:szCs w:val="24"/>
        </w:rPr>
        <w:t>“advanced</w:t>
      </w:r>
      <w:r w:rsidR="00461E25">
        <w:rPr>
          <w:rFonts w:ascii="Times New Roman" w:hAnsi="Times New Roman" w:cs="Times New Roman"/>
          <w:sz w:val="24"/>
          <w:szCs w:val="24"/>
        </w:rPr>
        <w:t xml:space="preserve">” </w:t>
      </w:r>
      <w:r w:rsidR="00743032">
        <w:rPr>
          <w:rFonts w:ascii="Times New Roman" w:hAnsi="Times New Roman" w:cs="Times New Roman"/>
          <w:sz w:val="24"/>
          <w:szCs w:val="24"/>
        </w:rPr>
        <w:t>on the rubric for each of the categories.  The benchmark for this outcome was for at least 80% of students to achieve “expert”</w:t>
      </w:r>
      <w:r w:rsidR="00461E25">
        <w:rPr>
          <w:rFonts w:ascii="Times New Roman" w:hAnsi="Times New Roman" w:cs="Times New Roman"/>
          <w:sz w:val="24"/>
          <w:szCs w:val="24"/>
        </w:rPr>
        <w:t xml:space="preserve"> or “advanced” </w:t>
      </w:r>
      <w:r w:rsidR="00743032">
        <w:rPr>
          <w:rFonts w:ascii="Times New Roman" w:hAnsi="Times New Roman" w:cs="Times New Roman"/>
          <w:sz w:val="24"/>
          <w:szCs w:val="24"/>
        </w:rPr>
        <w:t xml:space="preserve">status on the presentation rubric, therefore; this benchmark was met.  </w:t>
      </w:r>
      <w:r w:rsidR="00461E25">
        <w:rPr>
          <w:rFonts w:ascii="Times New Roman" w:hAnsi="Times New Roman" w:cs="Times New Roman"/>
          <w:sz w:val="24"/>
          <w:szCs w:val="24"/>
        </w:rPr>
        <w:t>It</w:t>
      </w:r>
      <w:r w:rsidR="00743032">
        <w:rPr>
          <w:rFonts w:ascii="Times New Roman" w:hAnsi="Times New Roman" w:cs="Times New Roman"/>
          <w:sz w:val="24"/>
          <w:szCs w:val="24"/>
        </w:rPr>
        <w:t xml:space="preserve"> appears students are succeeding in making well-organized presentations in classes, meetings, or groups.      </w:t>
      </w:r>
    </w:p>
    <w:p w14:paraId="41E0308E" w14:textId="592B835B" w:rsidR="00E56C83" w:rsidRDefault="00E56C83" w:rsidP="00E56C83">
      <w:pPr>
        <w:rPr>
          <w:rFonts w:ascii="Times New Roman" w:hAnsi="Times New Roman" w:cs="Times New Roman"/>
          <w:sz w:val="24"/>
          <w:szCs w:val="24"/>
        </w:rPr>
      </w:pPr>
    </w:p>
    <w:p w14:paraId="755B2919" w14:textId="77777777" w:rsidR="0058570A" w:rsidRDefault="0058570A" w:rsidP="00E56C83">
      <w:pPr>
        <w:rPr>
          <w:rFonts w:ascii="Times New Roman" w:hAnsi="Times New Roman" w:cs="Times New Roman"/>
          <w:sz w:val="24"/>
          <w:szCs w:val="24"/>
        </w:rPr>
      </w:pPr>
    </w:p>
    <w:p w14:paraId="50B39B8A"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changes, if any, do you recommend based on the assessment data?</w:t>
      </w:r>
    </w:p>
    <w:p w14:paraId="31195961" w14:textId="5496C0FB" w:rsidR="00AA14C0" w:rsidRPr="008129E6" w:rsidRDefault="00AA14C0" w:rsidP="00743032">
      <w:pPr>
        <w:ind w:left="720"/>
        <w:rPr>
          <w:rFonts w:ascii="Times New Roman" w:hAnsi="Times New Roman" w:cs="Times New Roman"/>
          <w:sz w:val="24"/>
          <w:szCs w:val="24"/>
        </w:rPr>
      </w:pPr>
      <w:r>
        <w:rPr>
          <w:rFonts w:ascii="Times New Roman" w:hAnsi="Times New Roman" w:cs="Times New Roman"/>
          <w:b/>
          <w:bCs/>
          <w:sz w:val="24"/>
          <w:szCs w:val="24"/>
        </w:rPr>
        <w:t xml:space="preserve">Outcome #2:  </w:t>
      </w:r>
      <w:r w:rsidR="00D10067">
        <w:rPr>
          <w:rFonts w:ascii="Times New Roman" w:hAnsi="Times New Roman" w:cs="Times New Roman"/>
          <w:b/>
          <w:bCs/>
          <w:sz w:val="24"/>
          <w:szCs w:val="24"/>
        </w:rPr>
        <w:t xml:space="preserve"> </w:t>
      </w:r>
      <w:r w:rsidR="008129E6">
        <w:rPr>
          <w:rFonts w:ascii="Times New Roman" w:hAnsi="Times New Roman" w:cs="Times New Roman"/>
          <w:sz w:val="24"/>
          <w:szCs w:val="24"/>
        </w:rPr>
        <w:t xml:space="preserve">The benchmark for this outcome was met, yet only one measure (the exit survey) was used to assess this outcome.  In the next academic year, </w:t>
      </w:r>
      <w:r w:rsidR="00FD149F">
        <w:rPr>
          <w:rFonts w:ascii="Times New Roman" w:hAnsi="Times New Roman" w:cs="Times New Roman"/>
          <w:sz w:val="24"/>
          <w:szCs w:val="24"/>
        </w:rPr>
        <w:t>the</w:t>
      </w:r>
      <w:r w:rsidR="008129E6">
        <w:rPr>
          <w:rFonts w:ascii="Times New Roman" w:hAnsi="Times New Roman" w:cs="Times New Roman"/>
          <w:sz w:val="24"/>
          <w:szCs w:val="24"/>
        </w:rPr>
        <w:t xml:space="preserve"> faculty will identify additional courses that </w:t>
      </w:r>
      <w:r w:rsidR="00461E25">
        <w:rPr>
          <w:rFonts w:ascii="Times New Roman" w:hAnsi="Times New Roman" w:cs="Times New Roman"/>
          <w:sz w:val="24"/>
          <w:szCs w:val="24"/>
        </w:rPr>
        <w:t>align with</w:t>
      </w:r>
      <w:r w:rsidR="008129E6">
        <w:rPr>
          <w:rFonts w:ascii="Times New Roman" w:hAnsi="Times New Roman" w:cs="Times New Roman"/>
          <w:sz w:val="24"/>
          <w:szCs w:val="24"/>
        </w:rPr>
        <w:t xml:space="preserve"> </w:t>
      </w:r>
      <w:r w:rsidR="00E56130">
        <w:rPr>
          <w:rFonts w:ascii="Times New Roman" w:hAnsi="Times New Roman" w:cs="Times New Roman"/>
          <w:sz w:val="24"/>
          <w:szCs w:val="24"/>
        </w:rPr>
        <w:t>this</w:t>
      </w:r>
      <w:r w:rsidR="008129E6">
        <w:rPr>
          <w:rFonts w:ascii="Times New Roman" w:hAnsi="Times New Roman" w:cs="Times New Roman"/>
          <w:sz w:val="24"/>
          <w:szCs w:val="24"/>
        </w:rPr>
        <w:t xml:space="preserve"> program outcome and rubrics will be developed </w:t>
      </w:r>
      <w:r w:rsidR="00461E25">
        <w:rPr>
          <w:rFonts w:ascii="Times New Roman" w:hAnsi="Times New Roman" w:cs="Times New Roman"/>
          <w:sz w:val="24"/>
          <w:szCs w:val="24"/>
        </w:rPr>
        <w:t>for assignments for assessment</w:t>
      </w:r>
      <w:r w:rsidR="008129E6">
        <w:rPr>
          <w:rFonts w:ascii="Times New Roman" w:hAnsi="Times New Roman" w:cs="Times New Roman"/>
          <w:sz w:val="24"/>
          <w:szCs w:val="24"/>
        </w:rPr>
        <w:t xml:space="preserve"> </w:t>
      </w:r>
      <w:r w:rsidR="00461E25">
        <w:rPr>
          <w:rFonts w:ascii="Times New Roman" w:hAnsi="Times New Roman" w:cs="Times New Roman"/>
          <w:sz w:val="24"/>
          <w:szCs w:val="24"/>
        </w:rPr>
        <w:t xml:space="preserve">purposes </w:t>
      </w:r>
      <w:r w:rsidR="008129E6">
        <w:rPr>
          <w:rFonts w:ascii="Times New Roman" w:hAnsi="Times New Roman" w:cs="Times New Roman"/>
          <w:sz w:val="24"/>
          <w:szCs w:val="24"/>
        </w:rPr>
        <w:t xml:space="preserve">if needed.  </w:t>
      </w:r>
    </w:p>
    <w:p w14:paraId="1562E2D0" w14:textId="50A5B192" w:rsidR="00760FF7" w:rsidRDefault="005F5E27" w:rsidP="00743032">
      <w:pPr>
        <w:ind w:left="720"/>
        <w:rPr>
          <w:rFonts w:ascii="Times New Roman" w:hAnsi="Times New Roman" w:cs="Times New Roman"/>
          <w:sz w:val="24"/>
          <w:szCs w:val="24"/>
        </w:rPr>
      </w:pPr>
      <w:r w:rsidRPr="005F5E27">
        <w:rPr>
          <w:rFonts w:ascii="Times New Roman" w:hAnsi="Times New Roman" w:cs="Times New Roman"/>
          <w:b/>
          <w:bCs/>
          <w:sz w:val="24"/>
          <w:szCs w:val="24"/>
        </w:rPr>
        <w:t>Outcome #4:</w:t>
      </w:r>
      <w:r>
        <w:rPr>
          <w:rFonts w:ascii="Times New Roman" w:hAnsi="Times New Roman" w:cs="Times New Roman"/>
          <w:sz w:val="24"/>
          <w:szCs w:val="24"/>
        </w:rPr>
        <w:t xml:space="preserve">  </w:t>
      </w:r>
      <w:r w:rsidR="00EB4DDF">
        <w:rPr>
          <w:rFonts w:ascii="Times New Roman" w:hAnsi="Times New Roman" w:cs="Times New Roman"/>
          <w:sz w:val="24"/>
          <w:szCs w:val="24"/>
        </w:rPr>
        <w:t xml:space="preserve">The students appear to be doing well on these presentations and a rubric existed to measure this outcome.  </w:t>
      </w:r>
      <w:r w:rsidR="00461E25">
        <w:rPr>
          <w:rFonts w:ascii="Times New Roman" w:hAnsi="Times New Roman" w:cs="Times New Roman"/>
          <w:sz w:val="24"/>
          <w:szCs w:val="24"/>
        </w:rPr>
        <w:t xml:space="preserve">The faculty are completing processes for EO 1071 compliance, therefore; </w:t>
      </w:r>
      <w:r w:rsidR="00EB4DDF">
        <w:rPr>
          <w:rFonts w:ascii="Times New Roman" w:hAnsi="Times New Roman" w:cs="Times New Roman"/>
          <w:sz w:val="24"/>
          <w:szCs w:val="24"/>
        </w:rPr>
        <w:t xml:space="preserve">all </w:t>
      </w:r>
      <w:r w:rsidR="00461E25">
        <w:rPr>
          <w:rFonts w:ascii="Times New Roman" w:hAnsi="Times New Roman" w:cs="Times New Roman"/>
          <w:sz w:val="24"/>
          <w:szCs w:val="24"/>
        </w:rPr>
        <w:t>learning outcomes</w:t>
      </w:r>
      <w:r w:rsidR="00EB4DDF">
        <w:rPr>
          <w:rFonts w:ascii="Times New Roman" w:hAnsi="Times New Roman" w:cs="Times New Roman"/>
          <w:sz w:val="24"/>
          <w:szCs w:val="24"/>
        </w:rPr>
        <w:t xml:space="preserve"> </w:t>
      </w:r>
      <w:r w:rsidR="00152CA5">
        <w:rPr>
          <w:rFonts w:ascii="Times New Roman" w:hAnsi="Times New Roman" w:cs="Times New Roman"/>
          <w:sz w:val="24"/>
          <w:szCs w:val="24"/>
        </w:rPr>
        <w:t xml:space="preserve">in the curriculum </w:t>
      </w:r>
      <w:r w:rsidR="00461E25">
        <w:rPr>
          <w:rFonts w:ascii="Times New Roman" w:hAnsi="Times New Roman" w:cs="Times New Roman"/>
          <w:sz w:val="24"/>
          <w:szCs w:val="24"/>
        </w:rPr>
        <w:t xml:space="preserve">for all the new majors will be reviewed </w:t>
      </w:r>
      <w:r w:rsidR="00EB4DDF">
        <w:rPr>
          <w:rFonts w:ascii="Times New Roman" w:hAnsi="Times New Roman" w:cs="Times New Roman"/>
          <w:sz w:val="24"/>
          <w:szCs w:val="24"/>
        </w:rPr>
        <w:t xml:space="preserve">to ensure their alignment with the </w:t>
      </w:r>
      <w:r w:rsidR="00461E25">
        <w:rPr>
          <w:rFonts w:ascii="Times New Roman" w:hAnsi="Times New Roman" w:cs="Times New Roman"/>
          <w:sz w:val="24"/>
          <w:szCs w:val="24"/>
        </w:rPr>
        <w:t xml:space="preserve">program outcomes as part of this process.  A review of assignments and rubrics will also occur as part of this process.  Changes will be made as needed. </w:t>
      </w:r>
    </w:p>
    <w:p w14:paraId="6961861A" w14:textId="77777777" w:rsidR="00760FF7" w:rsidRPr="00760FF7" w:rsidRDefault="00760FF7" w:rsidP="00760FF7">
      <w:pPr>
        <w:rPr>
          <w:rFonts w:ascii="Times New Roman" w:hAnsi="Times New Roman" w:cs="Times New Roman"/>
          <w:sz w:val="24"/>
          <w:szCs w:val="24"/>
        </w:rPr>
      </w:pPr>
    </w:p>
    <w:p w14:paraId="5D627680" w14:textId="3063753B"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w:t>
      </w:r>
      <w:r w:rsidR="0079041A">
        <w:rPr>
          <w:rFonts w:ascii="Times New Roman" w:hAnsi="Times New Roman" w:cs="Times New Roman"/>
          <w:sz w:val="24"/>
          <w:szCs w:val="24"/>
        </w:rPr>
        <w:t>ny changes in your response to Q</w:t>
      </w:r>
      <w:r w:rsidR="0040569B">
        <w:rPr>
          <w:rFonts w:ascii="Times New Roman" w:hAnsi="Times New Roman" w:cs="Times New Roman"/>
          <w:sz w:val="24"/>
          <w:szCs w:val="24"/>
        </w:rPr>
        <w:t>uestion 4 in your 2018-19</w:t>
      </w:r>
      <w:r>
        <w:rPr>
          <w:rFonts w:ascii="Times New Roman" w:hAnsi="Times New Roman" w:cs="Times New Roman"/>
          <w:sz w:val="24"/>
          <w:szCs w:val="24"/>
        </w:rPr>
        <w:t xml:space="preserve"> assessment report, what progress have you made in implementing these changes? If you did not recommend making any changes in last year’s report please write N/A as your answer to this question.</w:t>
      </w:r>
    </w:p>
    <w:p w14:paraId="729527A1" w14:textId="459E4CB3" w:rsidR="00152CA5" w:rsidRPr="00152CA5" w:rsidRDefault="00152CA5" w:rsidP="00152CA5">
      <w:pPr>
        <w:ind w:left="720"/>
        <w:rPr>
          <w:rFonts w:ascii="Times New Roman" w:hAnsi="Times New Roman" w:cs="Times New Roman"/>
          <w:sz w:val="24"/>
          <w:szCs w:val="24"/>
        </w:rPr>
      </w:pPr>
      <w:r>
        <w:rPr>
          <w:rFonts w:ascii="Times New Roman" w:hAnsi="Times New Roman" w:cs="Times New Roman"/>
          <w:sz w:val="24"/>
          <w:szCs w:val="24"/>
        </w:rPr>
        <w:t xml:space="preserve">In the 2018-19 assessment report, the </w:t>
      </w:r>
      <w:r w:rsidR="00C523B4">
        <w:rPr>
          <w:rFonts w:ascii="Times New Roman" w:hAnsi="Times New Roman" w:cs="Times New Roman"/>
          <w:sz w:val="24"/>
          <w:szCs w:val="24"/>
        </w:rPr>
        <w:t>faculty</w:t>
      </w:r>
      <w:r>
        <w:rPr>
          <w:rFonts w:ascii="Times New Roman" w:hAnsi="Times New Roman" w:cs="Times New Roman"/>
          <w:sz w:val="24"/>
          <w:szCs w:val="24"/>
        </w:rPr>
        <w:t xml:space="preserve"> assessed this same outcome, but a different course was used, i.e., PH 131 (Principles of Health Education) instead of PH 114 (Health Behavior).  At that time, it was stated that the faculty would review the rubric for this class to ensure its appropriateness for measuring this outcome.  As was mentioned above, the faculty are in the process of reviewing all the rubrics in the curriculum and it is anticipated this task will be completed </w:t>
      </w:r>
      <w:r w:rsidR="007C40E3">
        <w:rPr>
          <w:rFonts w:ascii="Times New Roman" w:hAnsi="Times New Roman" w:cs="Times New Roman"/>
          <w:sz w:val="24"/>
          <w:szCs w:val="24"/>
        </w:rPr>
        <w:t>during this academic year</w:t>
      </w:r>
      <w:r>
        <w:rPr>
          <w:rFonts w:ascii="Times New Roman" w:hAnsi="Times New Roman" w:cs="Times New Roman"/>
          <w:sz w:val="24"/>
          <w:szCs w:val="24"/>
        </w:rPr>
        <w:t>.  It was also stated that the faculty would need to provide additional examples of effective presentations in class.  The faculty have provided these additional examples</w:t>
      </w:r>
      <w:r w:rsidR="007C40E3">
        <w:rPr>
          <w:rFonts w:ascii="Times New Roman" w:hAnsi="Times New Roman" w:cs="Times New Roman"/>
          <w:sz w:val="24"/>
          <w:szCs w:val="24"/>
        </w:rPr>
        <w:t>,</w:t>
      </w:r>
      <w:r>
        <w:rPr>
          <w:rFonts w:ascii="Times New Roman" w:hAnsi="Times New Roman" w:cs="Times New Roman"/>
          <w:sz w:val="24"/>
          <w:szCs w:val="24"/>
        </w:rPr>
        <w:t xml:space="preserve"> and will continue to do so</w:t>
      </w:r>
      <w:r w:rsidR="007C40E3">
        <w:rPr>
          <w:rFonts w:ascii="Times New Roman" w:hAnsi="Times New Roman" w:cs="Times New Roman"/>
          <w:sz w:val="24"/>
          <w:szCs w:val="24"/>
        </w:rPr>
        <w:t>,</w:t>
      </w:r>
      <w:r>
        <w:rPr>
          <w:rFonts w:ascii="Times New Roman" w:hAnsi="Times New Roman" w:cs="Times New Roman"/>
          <w:sz w:val="24"/>
          <w:szCs w:val="24"/>
        </w:rPr>
        <w:t xml:space="preserve"> on an as needed basis.  </w:t>
      </w:r>
    </w:p>
    <w:p w14:paraId="2568EB49" w14:textId="77777777" w:rsidR="00760FF7" w:rsidRDefault="00760FF7" w:rsidP="00760FF7">
      <w:pPr>
        <w:rPr>
          <w:rFonts w:ascii="Times New Roman" w:hAnsi="Times New Roman" w:cs="Times New Roman"/>
          <w:sz w:val="24"/>
          <w:szCs w:val="24"/>
        </w:rPr>
      </w:pPr>
    </w:p>
    <w:p w14:paraId="5920575F" w14:textId="77777777" w:rsidR="00760FF7" w:rsidRDefault="00760FF7" w:rsidP="00760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w:t>
      </w:r>
      <w:r w:rsidR="0040569B">
        <w:rPr>
          <w:rFonts w:ascii="Times New Roman" w:hAnsi="Times New Roman" w:cs="Times New Roman"/>
          <w:sz w:val="24"/>
          <w:szCs w:val="24"/>
        </w:rPr>
        <w:t>ng during AY 2021-22</w:t>
      </w:r>
      <w:r>
        <w:rPr>
          <w:rFonts w:ascii="Times New Roman" w:hAnsi="Times New Roman" w:cs="Times New Roman"/>
          <w:sz w:val="24"/>
          <w:szCs w:val="24"/>
        </w:rPr>
        <w:t>?</w:t>
      </w:r>
    </w:p>
    <w:p w14:paraId="48C4C0F0" w14:textId="6310BE17" w:rsidR="00760FF7" w:rsidRDefault="00C523B4" w:rsidP="00152CA5">
      <w:pPr>
        <w:ind w:left="720"/>
        <w:rPr>
          <w:rFonts w:ascii="Times New Roman" w:hAnsi="Times New Roman" w:cs="Times New Roman"/>
          <w:sz w:val="24"/>
          <w:szCs w:val="24"/>
        </w:rPr>
      </w:pPr>
      <w:r>
        <w:rPr>
          <w:rFonts w:ascii="Times New Roman" w:hAnsi="Times New Roman" w:cs="Times New Roman"/>
          <w:sz w:val="24"/>
          <w:szCs w:val="24"/>
        </w:rPr>
        <w:t xml:space="preserve">As was mentioned above, the faculty are completing processes for EO 1071 compliance.  </w:t>
      </w:r>
      <w:r w:rsidR="007C40E3">
        <w:rPr>
          <w:rFonts w:ascii="Times New Roman" w:hAnsi="Times New Roman" w:cs="Times New Roman"/>
          <w:sz w:val="24"/>
          <w:szCs w:val="24"/>
        </w:rPr>
        <w:t>As a result of these processes</w:t>
      </w:r>
      <w:r w:rsidR="00694206">
        <w:rPr>
          <w:rFonts w:ascii="Times New Roman" w:hAnsi="Times New Roman" w:cs="Times New Roman"/>
          <w:sz w:val="24"/>
          <w:szCs w:val="24"/>
        </w:rPr>
        <w:t xml:space="preserve">, new SOAP documents are currently being created for each of </w:t>
      </w:r>
      <w:r>
        <w:rPr>
          <w:rFonts w:ascii="Times New Roman" w:hAnsi="Times New Roman" w:cs="Times New Roman"/>
          <w:sz w:val="24"/>
          <w:szCs w:val="24"/>
        </w:rPr>
        <w:t>the</w:t>
      </w:r>
      <w:r w:rsidR="00694206">
        <w:rPr>
          <w:rFonts w:ascii="Times New Roman" w:hAnsi="Times New Roman" w:cs="Times New Roman"/>
          <w:sz w:val="24"/>
          <w:szCs w:val="24"/>
        </w:rPr>
        <w:t xml:space="preserve"> new majors.  It is anticipated that all the new SOAP documents will include a knowledge basis outcome</w:t>
      </w:r>
      <w:r w:rsidR="00E56130">
        <w:rPr>
          <w:rFonts w:ascii="Times New Roman" w:hAnsi="Times New Roman" w:cs="Times New Roman"/>
          <w:sz w:val="24"/>
          <w:szCs w:val="24"/>
        </w:rPr>
        <w:t xml:space="preserve">, therefore; this </w:t>
      </w:r>
      <w:r w:rsidR="00694206">
        <w:rPr>
          <w:rFonts w:ascii="Times New Roman" w:hAnsi="Times New Roman" w:cs="Times New Roman"/>
          <w:sz w:val="24"/>
          <w:szCs w:val="24"/>
        </w:rPr>
        <w:t>will be the outcome of focus for AY 2021-22.  It is also anticipated that one indirect measure will be assessed during AY 2021-22.</w:t>
      </w:r>
      <w:r w:rsidR="008129E6">
        <w:rPr>
          <w:rFonts w:ascii="Times New Roman" w:hAnsi="Times New Roman" w:cs="Times New Roman"/>
          <w:sz w:val="24"/>
          <w:szCs w:val="24"/>
        </w:rPr>
        <w:t xml:space="preserve">  The faculty will also consider revising the exit survey to addresses most, if not all, of the program outcomes. </w:t>
      </w:r>
      <w:r w:rsidR="00694206">
        <w:rPr>
          <w:rFonts w:ascii="Times New Roman" w:hAnsi="Times New Roman" w:cs="Times New Roman"/>
          <w:sz w:val="24"/>
          <w:szCs w:val="24"/>
        </w:rPr>
        <w:t xml:space="preserve"> </w:t>
      </w:r>
    </w:p>
    <w:p w14:paraId="7FC22C88" w14:textId="77777777" w:rsidR="00760FF7" w:rsidRPr="00760FF7" w:rsidRDefault="00760FF7" w:rsidP="00760FF7">
      <w:pPr>
        <w:rPr>
          <w:rFonts w:ascii="Times New Roman" w:hAnsi="Times New Roman" w:cs="Times New Roman"/>
          <w:sz w:val="24"/>
          <w:szCs w:val="24"/>
        </w:rPr>
      </w:pPr>
    </w:p>
    <w:p w14:paraId="57334BED" w14:textId="6BEE6B12" w:rsidR="00E56C83" w:rsidRDefault="00E56C83" w:rsidP="00F644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w:t>
      </w:r>
      <w:r w:rsidR="002F0A0F">
        <w:rPr>
          <w:rFonts w:ascii="Times New Roman" w:hAnsi="Times New Roman" w:cs="Times New Roman"/>
          <w:sz w:val="24"/>
          <w:szCs w:val="24"/>
        </w:rPr>
        <w:t>nd discuss any major issues identified during</w:t>
      </w:r>
      <w:r w:rsidR="00F6446F">
        <w:rPr>
          <w:rFonts w:ascii="Times New Roman" w:hAnsi="Times New Roman" w:cs="Times New Roman"/>
          <w:sz w:val="24"/>
          <w:szCs w:val="24"/>
        </w:rPr>
        <w:t xml:space="preserve"> your last Program Review and in what ways these issues have or have not been addressed.</w:t>
      </w:r>
    </w:p>
    <w:p w14:paraId="266D55E8" w14:textId="10146173" w:rsidR="008129E6" w:rsidRDefault="00694206" w:rsidP="00694206">
      <w:pPr>
        <w:ind w:left="720"/>
        <w:rPr>
          <w:rFonts w:ascii="Times New Roman" w:hAnsi="Times New Roman" w:cs="Times New Roman"/>
          <w:sz w:val="24"/>
          <w:szCs w:val="24"/>
        </w:rPr>
      </w:pPr>
      <w:r>
        <w:rPr>
          <w:rFonts w:ascii="Times New Roman" w:hAnsi="Times New Roman" w:cs="Times New Roman"/>
          <w:sz w:val="24"/>
          <w:szCs w:val="24"/>
        </w:rPr>
        <w:lastRenderedPageBreak/>
        <w:t>The last program review was conducted in February of 2021.  The faculty met to determine the items to include in the Action Plan document that will be submitted in October of 2021.</w:t>
      </w:r>
      <w:r w:rsidR="008129E6">
        <w:rPr>
          <w:rFonts w:ascii="Times New Roman" w:hAnsi="Times New Roman" w:cs="Times New Roman"/>
          <w:sz w:val="24"/>
          <w:szCs w:val="24"/>
        </w:rPr>
        <w:t xml:space="preserve">  </w:t>
      </w:r>
      <w:r w:rsidR="007C40E3">
        <w:rPr>
          <w:rFonts w:ascii="Times New Roman" w:hAnsi="Times New Roman" w:cs="Times New Roman"/>
          <w:sz w:val="24"/>
          <w:szCs w:val="24"/>
        </w:rPr>
        <w:t xml:space="preserve">Since the program review recently occurred, a summary of the </w:t>
      </w:r>
      <w:r w:rsidR="00775135">
        <w:rPr>
          <w:rFonts w:ascii="Times New Roman" w:hAnsi="Times New Roman" w:cs="Times New Roman"/>
          <w:sz w:val="24"/>
          <w:szCs w:val="24"/>
        </w:rPr>
        <w:t>issues</w:t>
      </w:r>
      <w:r w:rsidR="007C40E3">
        <w:rPr>
          <w:rFonts w:ascii="Times New Roman" w:hAnsi="Times New Roman" w:cs="Times New Roman"/>
          <w:sz w:val="24"/>
          <w:szCs w:val="24"/>
        </w:rPr>
        <w:t xml:space="preserve"> </w:t>
      </w:r>
      <w:r w:rsidR="00775135">
        <w:rPr>
          <w:rFonts w:ascii="Times New Roman" w:hAnsi="Times New Roman" w:cs="Times New Roman"/>
          <w:sz w:val="24"/>
          <w:szCs w:val="24"/>
        </w:rPr>
        <w:t>identified and plans to address them in the</w:t>
      </w:r>
      <w:r w:rsidR="007C40E3">
        <w:rPr>
          <w:rFonts w:ascii="Times New Roman" w:hAnsi="Times New Roman" w:cs="Times New Roman"/>
          <w:sz w:val="24"/>
          <w:szCs w:val="24"/>
        </w:rPr>
        <w:t xml:space="preserve"> next five years is provided below.</w:t>
      </w:r>
    </w:p>
    <w:p w14:paraId="11B1FD73" w14:textId="58D4E902" w:rsidR="008129E6" w:rsidRDefault="008129E6" w:rsidP="008129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Assessment:  The department faculty will review all </w:t>
      </w:r>
      <w:r w:rsidR="00C523B4">
        <w:rPr>
          <w:rFonts w:ascii="Times New Roman" w:hAnsi="Times New Roman" w:cs="Times New Roman"/>
          <w:sz w:val="24"/>
          <w:szCs w:val="24"/>
        </w:rPr>
        <w:t xml:space="preserve">learning outcomes in the curriculum for all the new majors to ensure their alignment with the program outcomes.  A review of assignments and rubrics will also occur as part of this process.  </w:t>
      </w:r>
      <w:r>
        <w:rPr>
          <w:rFonts w:ascii="Times New Roman" w:hAnsi="Times New Roman" w:cs="Times New Roman"/>
          <w:sz w:val="24"/>
          <w:szCs w:val="24"/>
        </w:rPr>
        <w:t>Any new rubrics developed will be “normed” among the faculty.</w:t>
      </w:r>
    </w:p>
    <w:p w14:paraId="10DCFF77" w14:textId="75CA6E3A" w:rsidR="003D353C" w:rsidRDefault="008129E6" w:rsidP="008129E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High-Impact Practices:  The department</w:t>
      </w:r>
      <w:r w:rsidR="007C40E3">
        <w:rPr>
          <w:rFonts w:ascii="Times New Roman" w:hAnsi="Times New Roman" w:cs="Times New Roman"/>
          <w:sz w:val="24"/>
          <w:szCs w:val="24"/>
        </w:rPr>
        <w:t xml:space="preserve"> faculty</w:t>
      </w:r>
      <w:r>
        <w:rPr>
          <w:rFonts w:ascii="Times New Roman" w:hAnsi="Times New Roman" w:cs="Times New Roman"/>
          <w:sz w:val="24"/>
          <w:szCs w:val="24"/>
        </w:rPr>
        <w:t xml:space="preserve"> will explore more opportunities for students to engage in high-impact practices. These practices might include internship opportunities, enrollment in service-learning courses, and/or research opportunities with faculty. For instance, some students are </w:t>
      </w:r>
      <w:r w:rsidR="003D353C">
        <w:rPr>
          <w:rFonts w:ascii="Times New Roman" w:hAnsi="Times New Roman" w:cs="Times New Roman"/>
          <w:sz w:val="24"/>
          <w:szCs w:val="24"/>
        </w:rPr>
        <w:t>participating in a</w:t>
      </w:r>
      <w:r>
        <w:rPr>
          <w:rFonts w:ascii="Times New Roman" w:hAnsi="Times New Roman" w:cs="Times New Roman"/>
          <w:sz w:val="24"/>
          <w:szCs w:val="24"/>
        </w:rPr>
        <w:t xml:space="preserve"> mask-adherence </w:t>
      </w:r>
      <w:r w:rsidR="003D353C">
        <w:rPr>
          <w:rFonts w:ascii="Times New Roman" w:hAnsi="Times New Roman" w:cs="Times New Roman"/>
          <w:sz w:val="24"/>
          <w:szCs w:val="24"/>
        </w:rPr>
        <w:t>research project</w:t>
      </w:r>
      <w:r>
        <w:rPr>
          <w:rFonts w:ascii="Times New Roman" w:hAnsi="Times New Roman" w:cs="Times New Roman"/>
          <w:sz w:val="24"/>
          <w:szCs w:val="24"/>
        </w:rPr>
        <w:t xml:space="preserve"> with a faculty member </w:t>
      </w:r>
      <w:r w:rsidR="003D353C">
        <w:rPr>
          <w:rFonts w:ascii="Times New Roman" w:hAnsi="Times New Roman" w:cs="Times New Roman"/>
          <w:sz w:val="24"/>
          <w:szCs w:val="24"/>
        </w:rPr>
        <w:t>from the department in collaboration with faculty from other departments in the College of Health and Human Services.</w:t>
      </w:r>
    </w:p>
    <w:p w14:paraId="73DD2C2E" w14:textId="61C608F2" w:rsidR="00CC4B31" w:rsidRDefault="00CC4B31" w:rsidP="00E561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 Enrollment:  In fall of 2017, the department faculty developed an application process for changes of major into the community health option.  This process was created in response to the persistent and sustained growth of this option.  Over the next five years, the health administration faculty will need to continually assess enrollment patterns to determine if a similar process is needed for their major.  Additionally, a staff member from OIE will be invited to at least one faculty meeting per academic year to review enrollment trends and progress toward GI 2025 goals with department faculty and changes will be made as needed.  </w:t>
      </w:r>
    </w:p>
    <w:p w14:paraId="2CC03793" w14:textId="3AA2AD20" w:rsidR="00E56130" w:rsidRDefault="00E56130" w:rsidP="00E5613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Faculty:  The department</w:t>
      </w:r>
      <w:r w:rsidR="007C40E3">
        <w:rPr>
          <w:rFonts w:ascii="Times New Roman" w:hAnsi="Times New Roman" w:cs="Times New Roman"/>
          <w:sz w:val="24"/>
          <w:szCs w:val="24"/>
        </w:rPr>
        <w:t xml:space="preserve"> faculty</w:t>
      </w:r>
      <w:r>
        <w:rPr>
          <w:rFonts w:ascii="Times New Roman" w:hAnsi="Times New Roman" w:cs="Times New Roman"/>
          <w:sz w:val="24"/>
          <w:szCs w:val="24"/>
        </w:rPr>
        <w:t xml:space="preserve"> will explore hiring additional tenure-track faculty.  Since 2016, four new faculty members have joined the department. The department is currently conducting a search for a health administration faculty member to begin in fall of 2022.</w:t>
      </w:r>
    </w:p>
    <w:p w14:paraId="348E7A5D" w14:textId="09FAB3BF" w:rsidR="00694206" w:rsidRDefault="00694206" w:rsidP="003D353C">
      <w:pPr>
        <w:pStyle w:val="ListParagraph"/>
        <w:ind w:left="1560"/>
        <w:rPr>
          <w:rFonts w:ascii="Times New Roman" w:hAnsi="Times New Roman" w:cs="Times New Roman"/>
          <w:sz w:val="24"/>
          <w:szCs w:val="24"/>
        </w:rPr>
      </w:pPr>
    </w:p>
    <w:p w14:paraId="71CE6F37" w14:textId="178D801A" w:rsidR="002908F1" w:rsidRDefault="002908F1" w:rsidP="003D353C">
      <w:pPr>
        <w:pStyle w:val="ListParagraph"/>
        <w:ind w:left="1560"/>
        <w:rPr>
          <w:rFonts w:ascii="Times New Roman" w:hAnsi="Times New Roman" w:cs="Times New Roman"/>
          <w:sz w:val="24"/>
          <w:szCs w:val="24"/>
        </w:rPr>
      </w:pPr>
    </w:p>
    <w:p w14:paraId="2A78274F" w14:textId="5E88CE93" w:rsidR="002908F1" w:rsidRDefault="002908F1" w:rsidP="003D353C">
      <w:pPr>
        <w:pStyle w:val="ListParagraph"/>
        <w:ind w:left="1560"/>
        <w:rPr>
          <w:rFonts w:ascii="Times New Roman" w:hAnsi="Times New Roman" w:cs="Times New Roman"/>
          <w:sz w:val="24"/>
          <w:szCs w:val="24"/>
        </w:rPr>
      </w:pPr>
    </w:p>
    <w:p w14:paraId="4169C52E" w14:textId="11BE3F25" w:rsidR="002908F1" w:rsidRDefault="002908F1" w:rsidP="003D353C">
      <w:pPr>
        <w:pStyle w:val="ListParagraph"/>
        <w:ind w:left="1560"/>
        <w:rPr>
          <w:rFonts w:ascii="Times New Roman" w:hAnsi="Times New Roman" w:cs="Times New Roman"/>
          <w:sz w:val="24"/>
          <w:szCs w:val="24"/>
        </w:rPr>
      </w:pPr>
    </w:p>
    <w:p w14:paraId="4A892237" w14:textId="09F28587" w:rsidR="002908F1" w:rsidRDefault="002908F1" w:rsidP="003D353C">
      <w:pPr>
        <w:pStyle w:val="ListParagraph"/>
        <w:ind w:left="1560"/>
        <w:rPr>
          <w:rFonts w:ascii="Times New Roman" w:hAnsi="Times New Roman" w:cs="Times New Roman"/>
          <w:sz w:val="24"/>
          <w:szCs w:val="24"/>
        </w:rPr>
      </w:pPr>
    </w:p>
    <w:p w14:paraId="37F954F3" w14:textId="733CBE00" w:rsidR="002908F1" w:rsidRDefault="002908F1" w:rsidP="003D353C">
      <w:pPr>
        <w:pStyle w:val="ListParagraph"/>
        <w:ind w:left="1560"/>
        <w:rPr>
          <w:rFonts w:ascii="Times New Roman" w:hAnsi="Times New Roman" w:cs="Times New Roman"/>
          <w:sz w:val="24"/>
          <w:szCs w:val="24"/>
        </w:rPr>
      </w:pPr>
    </w:p>
    <w:p w14:paraId="7C51EA07" w14:textId="6D8BFB43" w:rsidR="002908F1" w:rsidRDefault="002908F1" w:rsidP="003D353C">
      <w:pPr>
        <w:pStyle w:val="ListParagraph"/>
        <w:ind w:left="1560"/>
        <w:rPr>
          <w:rFonts w:ascii="Times New Roman" w:hAnsi="Times New Roman" w:cs="Times New Roman"/>
          <w:sz w:val="24"/>
          <w:szCs w:val="24"/>
        </w:rPr>
      </w:pPr>
    </w:p>
    <w:p w14:paraId="2E3328C2" w14:textId="7BAF7835" w:rsidR="002908F1" w:rsidRDefault="002908F1" w:rsidP="003D353C">
      <w:pPr>
        <w:pStyle w:val="ListParagraph"/>
        <w:ind w:left="1560"/>
        <w:rPr>
          <w:rFonts w:ascii="Times New Roman" w:hAnsi="Times New Roman" w:cs="Times New Roman"/>
          <w:sz w:val="24"/>
          <w:szCs w:val="24"/>
        </w:rPr>
      </w:pPr>
    </w:p>
    <w:p w14:paraId="15A39260" w14:textId="3F332FF0" w:rsidR="002908F1" w:rsidRDefault="002908F1" w:rsidP="003D353C">
      <w:pPr>
        <w:pStyle w:val="ListParagraph"/>
        <w:ind w:left="1560"/>
        <w:rPr>
          <w:rFonts w:ascii="Times New Roman" w:hAnsi="Times New Roman" w:cs="Times New Roman"/>
          <w:sz w:val="24"/>
          <w:szCs w:val="24"/>
        </w:rPr>
      </w:pPr>
    </w:p>
    <w:p w14:paraId="29C2D378" w14:textId="32376ECC" w:rsidR="002908F1" w:rsidRDefault="002908F1" w:rsidP="003D353C">
      <w:pPr>
        <w:pStyle w:val="ListParagraph"/>
        <w:ind w:left="1560"/>
        <w:rPr>
          <w:rFonts w:ascii="Times New Roman" w:hAnsi="Times New Roman" w:cs="Times New Roman"/>
          <w:sz w:val="24"/>
          <w:szCs w:val="24"/>
        </w:rPr>
      </w:pPr>
    </w:p>
    <w:p w14:paraId="13A25789" w14:textId="5604EAED" w:rsidR="002908F1" w:rsidRDefault="002908F1" w:rsidP="003D353C">
      <w:pPr>
        <w:pStyle w:val="ListParagraph"/>
        <w:ind w:left="1560"/>
        <w:rPr>
          <w:rFonts w:ascii="Times New Roman" w:hAnsi="Times New Roman" w:cs="Times New Roman"/>
          <w:sz w:val="24"/>
          <w:szCs w:val="24"/>
        </w:rPr>
      </w:pPr>
    </w:p>
    <w:p w14:paraId="15B55CDE" w14:textId="69B87129" w:rsidR="002908F1" w:rsidRDefault="002908F1" w:rsidP="003D353C">
      <w:pPr>
        <w:pStyle w:val="ListParagraph"/>
        <w:ind w:left="1560"/>
        <w:rPr>
          <w:rFonts w:ascii="Times New Roman" w:hAnsi="Times New Roman" w:cs="Times New Roman"/>
          <w:sz w:val="24"/>
          <w:szCs w:val="24"/>
        </w:rPr>
      </w:pPr>
    </w:p>
    <w:p w14:paraId="63DA1ACB" w14:textId="4142C2F9" w:rsidR="002908F1" w:rsidRDefault="002908F1" w:rsidP="003D353C">
      <w:pPr>
        <w:pStyle w:val="ListParagraph"/>
        <w:ind w:left="1560"/>
        <w:rPr>
          <w:rFonts w:ascii="Times New Roman" w:hAnsi="Times New Roman" w:cs="Times New Roman"/>
          <w:sz w:val="24"/>
          <w:szCs w:val="24"/>
        </w:rPr>
      </w:pPr>
    </w:p>
    <w:p w14:paraId="393EB382" w14:textId="35794F07" w:rsidR="002908F1" w:rsidRDefault="002908F1" w:rsidP="003D353C">
      <w:pPr>
        <w:pStyle w:val="ListParagraph"/>
        <w:ind w:left="1560"/>
        <w:rPr>
          <w:rFonts w:ascii="Times New Roman" w:hAnsi="Times New Roman" w:cs="Times New Roman"/>
          <w:sz w:val="24"/>
          <w:szCs w:val="24"/>
        </w:rPr>
      </w:pPr>
    </w:p>
    <w:p w14:paraId="300A934A" w14:textId="59AEBA17" w:rsidR="002908F1" w:rsidRPr="002908F1" w:rsidRDefault="002908F1" w:rsidP="002908F1">
      <w:pPr>
        <w:jc w:val="center"/>
        <w:rPr>
          <w:rFonts w:ascii="Times New Roman" w:hAnsi="Times New Roman" w:cs="Times New Roman"/>
          <w:b/>
          <w:bCs/>
          <w:color w:val="4D4D4D"/>
          <w:sz w:val="24"/>
          <w:szCs w:val="24"/>
        </w:rPr>
      </w:pPr>
      <w:r>
        <w:rPr>
          <w:rFonts w:ascii="Times New Roman" w:hAnsi="Times New Roman" w:cs="Times New Roman"/>
          <w:b/>
          <w:bCs/>
          <w:color w:val="4D4D4D"/>
          <w:sz w:val="24"/>
          <w:szCs w:val="24"/>
        </w:rPr>
        <w:lastRenderedPageBreak/>
        <w:t xml:space="preserve">Exit Survey </w:t>
      </w:r>
      <w:r w:rsidR="0058570A">
        <w:rPr>
          <w:rFonts w:ascii="Times New Roman" w:hAnsi="Times New Roman" w:cs="Times New Roman"/>
          <w:b/>
          <w:bCs/>
          <w:color w:val="4D4D4D"/>
          <w:sz w:val="24"/>
          <w:szCs w:val="24"/>
        </w:rPr>
        <w:t>Item</w:t>
      </w:r>
    </w:p>
    <w:p w14:paraId="1C827F41" w14:textId="77777777" w:rsidR="002908F1" w:rsidRDefault="002908F1" w:rsidP="002908F1">
      <w:r>
        <w:rPr>
          <w:b/>
          <w:bCs/>
          <w:color w:val="4D4D4D"/>
          <w:sz w:val="28"/>
          <w:szCs w:val="28"/>
        </w:rPr>
        <w:t xml:space="preserve">Q11#1 - For the following questions (8-12) please use the scale of 1-4 to indicate the degree to which </w:t>
      </w:r>
      <w:proofErr w:type="spellStart"/>
      <w:r>
        <w:rPr>
          <w:b/>
          <w:bCs/>
          <w:color w:val="4D4D4D"/>
          <w:sz w:val="28"/>
          <w:szCs w:val="28"/>
        </w:rPr>
        <w:t>yo</w:t>
      </w:r>
      <w:proofErr w:type="spellEnd"/>
      <w:r>
        <w:rPr>
          <w:b/>
          <w:bCs/>
          <w:color w:val="4D4D4D"/>
          <w:sz w:val="28"/>
          <w:szCs w:val="28"/>
        </w:rPr>
        <w:t>... - For the following questions (8 - 12) please use the scale 1-4 (with 1 being strongly disagree, 4 being strongly agree) to indicate your level of agreement about your education providing you with the ability to:</w:t>
      </w:r>
    </w:p>
    <w:p w14:paraId="5558A8C5" w14:textId="15968D78" w:rsidR="002908F1" w:rsidRDefault="002908F1" w:rsidP="002908F1">
      <w:r>
        <w:rPr>
          <w:noProof/>
        </w:rPr>
        <w:drawing>
          <wp:inline distT="0" distB="0" distL="0" distR="0" wp14:anchorId="2A4D9381" wp14:editId="02DA8E6D">
            <wp:extent cx="5943600" cy="5380355"/>
            <wp:effectExtent l="0" t="0" r="0" b="0"/>
            <wp:docPr id="7"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80355"/>
                    </a:xfrm>
                    <a:prstGeom prst="rect">
                      <a:avLst/>
                    </a:prstGeom>
                    <a:noFill/>
                    <a:ln>
                      <a:noFill/>
                    </a:ln>
                  </pic:spPr>
                </pic:pic>
              </a:graphicData>
            </a:graphic>
          </wp:inline>
        </w:drawing>
      </w:r>
    </w:p>
    <w:p w14:paraId="454F6455" w14:textId="77777777" w:rsidR="002908F1" w:rsidRDefault="002908F1" w:rsidP="002908F1"/>
    <w:tbl>
      <w:tblPr>
        <w:tblW w:w="5000" w:type="pct"/>
        <w:tblBorders>
          <w:insideH w:val="single" w:sz="2" w:space="0" w:color="CCCCCC"/>
          <w:insideV w:val="single" w:sz="4" w:space="0" w:color="CCCCCC"/>
        </w:tblBorders>
        <w:tblLook w:val="04A0" w:firstRow="1" w:lastRow="0" w:firstColumn="1" w:lastColumn="0" w:noHBand="0" w:noVBand="1"/>
      </w:tblPr>
      <w:tblGrid>
        <w:gridCol w:w="328"/>
        <w:gridCol w:w="3177"/>
        <w:gridCol w:w="1088"/>
        <w:gridCol w:w="1123"/>
        <w:gridCol w:w="735"/>
        <w:gridCol w:w="1157"/>
        <w:gridCol w:w="997"/>
        <w:gridCol w:w="755"/>
      </w:tblGrid>
      <w:tr w:rsidR="002908F1" w14:paraId="06208D10" w14:textId="77777777" w:rsidTr="002908F1">
        <w:trPr>
          <w:trHeight w:val="576"/>
        </w:trPr>
        <w:tc>
          <w:tcPr>
            <w:tcW w:w="0" w:type="auto"/>
            <w:tcBorders>
              <w:top w:val="nil"/>
              <w:left w:val="nil"/>
              <w:bottom w:val="single" w:sz="2" w:space="0" w:color="CCCCCC"/>
              <w:right w:val="single" w:sz="4" w:space="0" w:color="CCCCCC"/>
            </w:tcBorders>
            <w:vAlign w:val="center"/>
            <w:hideMark/>
          </w:tcPr>
          <w:p w14:paraId="11C8F7C2" w14:textId="77777777" w:rsidR="002908F1" w:rsidRDefault="002908F1">
            <w:pPr>
              <w:keepNext/>
              <w:spacing w:after="0" w:line="240" w:lineRule="auto"/>
            </w:pPr>
            <w:r>
              <w:t>#</w:t>
            </w:r>
          </w:p>
        </w:tc>
        <w:tc>
          <w:tcPr>
            <w:tcW w:w="0" w:type="auto"/>
            <w:tcBorders>
              <w:top w:val="nil"/>
              <w:left w:val="single" w:sz="4" w:space="0" w:color="CCCCCC"/>
              <w:bottom w:val="single" w:sz="2" w:space="0" w:color="CCCCCC"/>
              <w:right w:val="single" w:sz="4" w:space="0" w:color="CCCCCC"/>
            </w:tcBorders>
            <w:vAlign w:val="center"/>
            <w:hideMark/>
          </w:tcPr>
          <w:p w14:paraId="65D59003" w14:textId="77777777" w:rsidR="002908F1" w:rsidRDefault="002908F1">
            <w:pPr>
              <w:keepNext/>
              <w:spacing w:after="0" w:line="240" w:lineRule="auto"/>
              <w:jc w:val="right"/>
            </w:pPr>
            <w:r>
              <w:t>Field</w:t>
            </w:r>
          </w:p>
        </w:tc>
        <w:tc>
          <w:tcPr>
            <w:tcW w:w="0" w:type="auto"/>
            <w:tcBorders>
              <w:top w:val="nil"/>
              <w:left w:val="single" w:sz="4" w:space="0" w:color="CCCCCC"/>
              <w:bottom w:val="single" w:sz="2" w:space="0" w:color="CCCCCC"/>
              <w:right w:val="single" w:sz="4" w:space="0" w:color="CCCCCC"/>
            </w:tcBorders>
            <w:vAlign w:val="center"/>
            <w:hideMark/>
          </w:tcPr>
          <w:p w14:paraId="4D02A851" w14:textId="77777777" w:rsidR="002908F1" w:rsidRDefault="002908F1">
            <w:pPr>
              <w:keepNext/>
              <w:spacing w:after="0" w:line="240" w:lineRule="auto"/>
              <w:jc w:val="right"/>
            </w:pPr>
            <w:r>
              <w:t>Minimum</w:t>
            </w:r>
          </w:p>
        </w:tc>
        <w:tc>
          <w:tcPr>
            <w:tcW w:w="0" w:type="auto"/>
            <w:tcBorders>
              <w:top w:val="nil"/>
              <w:left w:val="single" w:sz="4" w:space="0" w:color="CCCCCC"/>
              <w:bottom w:val="single" w:sz="2" w:space="0" w:color="CCCCCC"/>
              <w:right w:val="single" w:sz="4" w:space="0" w:color="CCCCCC"/>
            </w:tcBorders>
            <w:vAlign w:val="center"/>
            <w:hideMark/>
          </w:tcPr>
          <w:p w14:paraId="7A001479" w14:textId="77777777" w:rsidR="002908F1" w:rsidRDefault="002908F1">
            <w:pPr>
              <w:keepNext/>
              <w:spacing w:after="0" w:line="240" w:lineRule="auto"/>
              <w:jc w:val="right"/>
            </w:pPr>
            <w:r>
              <w:t>Maximum</w:t>
            </w:r>
          </w:p>
        </w:tc>
        <w:tc>
          <w:tcPr>
            <w:tcW w:w="0" w:type="auto"/>
            <w:tcBorders>
              <w:top w:val="nil"/>
              <w:left w:val="single" w:sz="4" w:space="0" w:color="CCCCCC"/>
              <w:bottom w:val="single" w:sz="2" w:space="0" w:color="CCCCCC"/>
              <w:right w:val="single" w:sz="4" w:space="0" w:color="CCCCCC"/>
            </w:tcBorders>
            <w:vAlign w:val="center"/>
            <w:hideMark/>
          </w:tcPr>
          <w:p w14:paraId="701E591F" w14:textId="77777777" w:rsidR="002908F1" w:rsidRDefault="002908F1">
            <w:pPr>
              <w:keepNext/>
              <w:spacing w:after="0" w:line="240" w:lineRule="auto"/>
              <w:jc w:val="right"/>
            </w:pPr>
            <w:r>
              <w:t>Mean</w:t>
            </w:r>
          </w:p>
        </w:tc>
        <w:tc>
          <w:tcPr>
            <w:tcW w:w="0" w:type="auto"/>
            <w:tcBorders>
              <w:top w:val="nil"/>
              <w:left w:val="single" w:sz="4" w:space="0" w:color="CCCCCC"/>
              <w:bottom w:val="single" w:sz="2" w:space="0" w:color="CCCCCC"/>
              <w:right w:val="single" w:sz="4" w:space="0" w:color="CCCCCC"/>
            </w:tcBorders>
            <w:vAlign w:val="center"/>
            <w:hideMark/>
          </w:tcPr>
          <w:p w14:paraId="574DDB25" w14:textId="77777777" w:rsidR="002908F1" w:rsidRDefault="002908F1">
            <w:pPr>
              <w:keepNext/>
              <w:spacing w:after="0" w:line="240" w:lineRule="auto"/>
              <w:jc w:val="right"/>
            </w:pPr>
            <w:r>
              <w:t>Std Deviation</w:t>
            </w:r>
          </w:p>
        </w:tc>
        <w:tc>
          <w:tcPr>
            <w:tcW w:w="0" w:type="auto"/>
            <w:tcBorders>
              <w:top w:val="nil"/>
              <w:left w:val="single" w:sz="4" w:space="0" w:color="CCCCCC"/>
              <w:bottom w:val="single" w:sz="2" w:space="0" w:color="CCCCCC"/>
              <w:right w:val="single" w:sz="4" w:space="0" w:color="CCCCCC"/>
            </w:tcBorders>
            <w:vAlign w:val="center"/>
            <w:hideMark/>
          </w:tcPr>
          <w:p w14:paraId="60DCEF09" w14:textId="77777777" w:rsidR="002908F1" w:rsidRDefault="002908F1">
            <w:pPr>
              <w:keepNext/>
              <w:spacing w:after="0" w:line="240" w:lineRule="auto"/>
              <w:jc w:val="right"/>
            </w:pPr>
            <w:r>
              <w:t>Variance</w:t>
            </w:r>
          </w:p>
        </w:tc>
        <w:tc>
          <w:tcPr>
            <w:tcW w:w="0" w:type="auto"/>
            <w:tcBorders>
              <w:top w:val="nil"/>
              <w:left w:val="single" w:sz="4" w:space="0" w:color="CCCCCC"/>
              <w:bottom w:val="single" w:sz="2" w:space="0" w:color="CCCCCC"/>
              <w:right w:val="nil"/>
            </w:tcBorders>
            <w:vAlign w:val="center"/>
            <w:hideMark/>
          </w:tcPr>
          <w:p w14:paraId="16CB08E2" w14:textId="77777777" w:rsidR="002908F1" w:rsidRDefault="002908F1">
            <w:pPr>
              <w:keepNext/>
              <w:spacing w:after="0" w:line="240" w:lineRule="auto"/>
              <w:jc w:val="right"/>
            </w:pPr>
            <w:r>
              <w:t>Count</w:t>
            </w:r>
          </w:p>
        </w:tc>
      </w:tr>
      <w:tr w:rsidR="002908F1" w14:paraId="3BC13D8C"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29D052D0" w14:textId="77777777" w:rsidR="002908F1" w:rsidRDefault="002908F1">
            <w:pPr>
              <w:spacing w:after="0" w:line="240" w:lineRule="auto"/>
            </w:pPr>
            <w:r>
              <w:t>1</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805D1A6" w14:textId="77777777" w:rsidR="002908F1" w:rsidRDefault="002908F1">
            <w:pPr>
              <w:spacing w:after="0" w:line="240" w:lineRule="auto"/>
              <w:jc w:val="right"/>
            </w:pPr>
            <w:r>
              <w:t>8.    Identify, formulate and solve technical problems</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5248B036" w14:textId="77777777" w:rsidR="002908F1" w:rsidRDefault="002908F1">
            <w:pPr>
              <w:spacing w:after="0" w:line="240" w:lineRule="auto"/>
              <w:jc w:val="right"/>
            </w:pPr>
            <w:r>
              <w:t>1.00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99CD877" w14:textId="77777777" w:rsidR="002908F1" w:rsidRDefault="002908F1">
            <w:pPr>
              <w:spacing w:after="0" w:line="240" w:lineRule="auto"/>
              <w:jc w:val="right"/>
            </w:pPr>
            <w:r>
              <w:t>4.00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212926B2" w14:textId="77777777" w:rsidR="002908F1" w:rsidRDefault="002908F1">
            <w:pPr>
              <w:spacing w:after="0" w:line="240" w:lineRule="auto"/>
              <w:jc w:val="right"/>
            </w:pPr>
            <w:r>
              <w:t>3.13</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2BE4FDC" w14:textId="77777777" w:rsidR="002908F1" w:rsidRDefault="002908F1">
            <w:pPr>
              <w:spacing w:after="0" w:line="240" w:lineRule="auto"/>
              <w:jc w:val="right"/>
            </w:pPr>
            <w:r>
              <w:t>0.75</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A0A728E" w14:textId="77777777" w:rsidR="002908F1" w:rsidRDefault="002908F1">
            <w:pPr>
              <w:spacing w:after="0" w:line="240" w:lineRule="auto"/>
              <w:jc w:val="right"/>
            </w:pPr>
            <w:r>
              <w:t>0.56</w:t>
            </w:r>
          </w:p>
        </w:tc>
        <w:tc>
          <w:tcPr>
            <w:tcW w:w="0" w:type="auto"/>
            <w:tcBorders>
              <w:top w:val="single" w:sz="2" w:space="0" w:color="CCCCCC"/>
              <w:left w:val="single" w:sz="4" w:space="0" w:color="CCCCCC"/>
              <w:bottom w:val="single" w:sz="2" w:space="0" w:color="CCCCCC"/>
              <w:right w:val="nil"/>
            </w:tcBorders>
            <w:vAlign w:val="center"/>
            <w:hideMark/>
          </w:tcPr>
          <w:p w14:paraId="1DD97DF1" w14:textId="77777777" w:rsidR="002908F1" w:rsidRDefault="002908F1">
            <w:pPr>
              <w:spacing w:after="0" w:line="240" w:lineRule="auto"/>
              <w:jc w:val="right"/>
            </w:pPr>
            <w:r>
              <w:t>68</w:t>
            </w:r>
          </w:p>
        </w:tc>
      </w:tr>
      <w:tr w:rsidR="002908F1" w14:paraId="3DD35C70"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7F630A22" w14:textId="77777777" w:rsidR="002908F1" w:rsidRDefault="002908F1">
            <w:pPr>
              <w:spacing w:after="0" w:line="240" w:lineRule="auto"/>
            </w:pPr>
            <w:r>
              <w:t>2</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588B83C" w14:textId="77777777" w:rsidR="002908F1" w:rsidRDefault="002908F1">
            <w:pPr>
              <w:spacing w:after="0" w:line="240" w:lineRule="auto"/>
              <w:jc w:val="right"/>
            </w:pPr>
            <w:r>
              <w:t>9.    Understand professional and ethical responsibility</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9108F45" w14:textId="77777777" w:rsidR="002908F1" w:rsidRDefault="002908F1">
            <w:pPr>
              <w:spacing w:after="0" w:line="240" w:lineRule="auto"/>
              <w:jc w:val="right"/>
            </w:pPr>
            <w:r>
              <w:t>2.00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B5509C1" w14:textId="77777777" w:rsidR="002908F1" w:rsidRDefault="002908F1">
            <w:pPr>
              <w:spacing w:after="0" w:line="240" w:lineRule="auto"/>
              <w:jc w:val="right"/>
            </w:pPr>
            <w:r>
              <w:t>4.00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8641A17" w14:textId="77777777" w:rsidR="002908F1" w:rsidRDefault="002908F1">
            <w:pPr>
              <w:spacing w:after="0" w:line="240" w:lineRule="auto"/>
              <w:jc w:val="right"/>
            </w:pPr>
            <w:r>
              <w:t>3.44</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5349AA30" w14:textId="77777777" w:rsidR="002908F1" w:rsidRDefault="002908F1">
            <w:pPr>
              <w:spacing w:after="0" w:line="240" w:lineRule="auto"/>
              <w:jc w:val="right"/>
            </w:pPr>
            <w:r>
              <w:t>0.60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C12D85E" w14:textId="77777777" w:rsidR="002908F1" w:rsidRDefault="002908F1">
            <w:pPr>
              <w:spacing w:after="0" w:line="240" w:lineRule="auto"/>
              <w:jc w:val="right"/>
            </w:pPr>
            <w:r>
              <w:t>0.36</w:t>
            </w:r>
          </w:p>
        </w:tc>
        <w:tc>
          <w:tcPr>
            <w:tcW w:w="0" w:type="auto"/>
            <w:tcBorders>
              <w:top w:val="single" w:sz="2" w:space="0" w:color="CCCCCC"/>
              <w:left w:val="single" w:sz="4" w:space="0" w:color="CCCCCC"/>
              <w:bottom w:val="single" w:sz="2" w:space="0" w:color="CCCCCC"/>
              <w:right w:val="nil"/>
            </w:tcBorders>
            <w:vAlign w:val="center"/>
            <w:hideMark/>
          </w:tcPr>
          <w:p w14:paraId="0A035B54" w14:textId="77777777" w:rsidR="002908F1" w:rsidRDefault="002908F1">
            <w:pPr>
              <w:spacing w:after="0" w:line="240" w:lineRule="auto"/>
              <w:jc w:val="right"/>
            </w:pPr>
            <w:r>
              <w:t>68</w:t>
            </w:r>
          </w:p>
        </w:tc>
      </w:tr>
      <w:tr w:rsidR="002908F1" w14:paraId="5BA944F8"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708E13FE" w14:textId="77777777" w:rsidR="002908F1" w:rsidRDefault="002908F1">
            <w:pPr>
              <w:spacing w:after="0" w:line="240" w:lineRule="auto"/>
            </w:pPr>
            <w:r>
              <w:lastRenderedPageBreak/>
              <w:t>3</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5A1F947" w14:textId="77777777" w:rsidR="002908F1" w:rsidRDefault="002908F1">
            <w:pPr>
              <w:spacing w:after="0" w:line="240" w:lineRule="auto"/>
              <w:jc w:val="right"/>
            </w:pPr>
            <w:r>
              <w:t>10.   Communicate effective (written and orally)</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01E4D1F8" w14:textId="77777777" w:rsidR="002908F1" w:rsidRDefault="002908F1">
            <w:pPr>
              <w:spacing w:after="0" w:line="240" w:lineRule="auto"/>
              <w:jc w:val="right"/>
            </w:pPr>
            <w:r>
              <w:t>1.00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257BAE9" w14:textId="77777777" w:rsidR="002908F1" w:rsidRDefault="002908F1">
            <w:pPr>
              <w:spacing w:after="0" w:line="240" w:lineRule="auto"/>
              <w:jc w:val="right"/>
            </w:pPr>
            <w:r>
              <w:t>4.00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AAA4FBE" w14:textId="77777777" w:rsidR="002908F1" w:rsidRDefault="002908F1">
            <w:pPr>
              <w:spacing w:after="0" w:line="240" w:lineRule="auto"/>
              <w:jc w:val="right"/>
            </w:pPr>
            <w:r>
              <w:t>3.37</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2C2075D" w14:textId="77777777" w:rsidR="002908F1" w:rsidRDefault="002908F1">
            <w:pPr>
              <w:spacing w:after="0" w:line="240" w:lineRule="auto"/>
              <w:jc w:val="right"/>
            </w:pPr>
            <w:r>
              <w:t>0.73</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58A13E5F" w14:textId="77777777" w:rsidR="002908F1" w:rsidRDefault="002908F1">
            <w:pPr>
              <w:spacing w:after="0" w:line="240" w:lineRule="auto"/>
              <w:jc w:val="right"/>
            </w:pPr>
            <w:r>
              <w:t>0.53</w:t>
            </w:r>
          </w:p>
        </w:tc>
        <w:tc>
          <w:tcPr>
            <w:tcW w:w="0" w:type="auto"/>
            <w:tcBorders>
              <w:top w:val="single" w:sz="2" w:space="0" w:color="CCCCCC"/>
              <w:left w:val="single" w:sz="4" w:space="0" w:color="CCCCCC"/>
              <w:bottom w:val="single" w:sz="2" w:space="0" w:color="CCCCCC"/>
              <w:right w:val="nil"/>
            </w:tcBorders>
            <w:vAlign w:val="center"/>
            <w:hideMark/>
          </w:tcPr>
          <w:p w14:paraId="3CE29635" w14:textId="77777777" w:rsidR="002908F1" w:rsidRDefault="002908F1">
            <w:pPr>
              <w:spacing w:after="0" w:line="240" w:lineRule="auto"/>
              <w:jc w:val="right"/>
            </w:pPr>
            <w:r>
              <w:t>68</w:t>
            </w:r>
          </w:p>
        </w:tc>
      </w:tr>
      <w:tr w:rsidR="002908F1" w14:paraId="0CFC5740"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07C7D682" w14:textId="77777777" w:rsidR="002908F1" w:rsidRDefault="002908F1">
            <w:pPr>
              <w:spacing w:after="0" w:line="240" w:lineRule="auto"/>
            </w:pPr>
            <w:r>
              <w:t>4</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87CE8BC" w14:textId="77777777" w:rsidR="002908F1" w:rsidRDefault="002908F1">
            <w:pPr>
              <w:spacing w:after="0" w:line="240" w:lineRule="auto"/>
              <w:jc w:val="right"/>
            </w:pPr>
            <w:r>
              <w:t>11.    Understand the impact of your practice in global context</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0AF92DEC" w14:textId="77777777" w:rsidR="002908F1" w:rsidRDefault="002908F1">
            <w:pPr>
              <w:spacing w:after="0" w:line="240" w:lineRule="auto"/>
              <w:jc w:val="right"/>
            </w:pPr>
            <w:r>
              <w:t>1.00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4635E00" w14:textId="77777777" w:rsidR="002908F1" w:rsidRDefault="002908F1">
            <w:pPr>
              <w:spacing w:after="0" w:line="240" w:lineRule="auto"/>
              <w:jc w:val="right"/>
            </w:pPr>
            <w:r>
              <w:t>4.00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319E05F" w14:textId="77777777" w:rsidR="002908F1" w:rsidRDefault="002908F1">
            <w:pPr>
              <w:spacing w:after="0" w:line="240" w:lineRule="auto"/>
              <w:jc w:val="right"/>
            </w:pPr>
            <w:r>
              <w:t>3.47</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52C16318" w14:textId="77777777" w:rsidR="002908F1" w:rsidRDefault="002908F1">
            <w:pPr>
              <w:spacing w:after="0" w:line="240" w:lineRule="auto"/>
              <w:jc w:val="right"/>
            </w:pPr>
            <w:r>
              <w:t>0.67</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60036D9A" w14:textId="77777777" w:rsidR="002908F1" w:rsidRDefault="002908F1">
            <w:pPr>
              <w:spacing w:after="0" w:line="240" w:lineRule="auto"/>
              <w:jc w:val="right"/>
            </w:pPr>
            <w:r>
              <w:t>0.46</w:t>
            </w:r>
          </w:p>
        </w:tc>
        <w:tc>
          <w:tcPr>
            <w:tcW w:w="0" w:type="auto"/>
            <w:tcBorders>
              <w:top w:val="single" w:sz="2" w:space="0" w:color="CCCCCC"/>
              <w:left w:val="single" w:sz="4" w:space="0" w:color="CCCCCC"/>
              <w:bottom w:val="single" w:sz="2" w:space="0" w:color="CCCCCC"/>
              <w:right w:val="nil"/>
            </w:tcBorders>
            <w:vAlign w:val="center"/>
            <w:hideMark/>
          </w:tcPr>
          <w:p w14:paraId="7E909DA2" w14:textId="77777777" w:rsidR="002908F1" w:rsidRDefault="002908F1">
            <w:pPr>
              <w:spacing w:after="0" w:line="240" w:lineRule="auto"/>
              <w:jc w:val="right"/>
            </w:pPr>
            <w:r>
              <w:t>68</w:t>
            </w:r>
          </w:p>
        </w:tc>
      </w:tr>
      <w:tr w:rsidR="002908F1" w14:paraId="78BD4EF2" w14:textId="77777777" w:rsidTr="002908F1">
        <w:trPr>
          <w:trHeight w:val="432"/>
        </w:trPr>
        <w:tc>
          <w:tcPr>
            <w:tcW w:w="0" w:type="auto"/>
            <w:tcBorders>
              <w:top w:val="single" w:sz="2" w:space="0" w:color="CCCCCC"/>
              <w:left w:val="nil"/>
              <w:bottom w:val="nil"/>
              <w:right w:val="single" w:sz="4" w:space="0" w:color="CCCCCC"/>
            </w:tcBorders>
            <w:vAlign w:val="center"/>
            <w:hideMark/>
          </w:tcPr>
          <w:p w14:paraId="47ABEE6B" w14:textId="77777777" w:rsidR="002908F1" w:rsidRDefault="002908F1">
            <w:pPr>
              <w:spacing w:after="0" w:line="240" w:lineRule="auto"/>
            </w:pPr>
            <w:r>
              <w:t>5</w:t>
            </w:r>
          </w:p>
        </w:tc>
        <w:tc>
          <w:tcPr>
            <w:tcW w:w="0" w:type="auto"/>
            <w:tcBorders>
              <w:top w:val="single" w:sz="2" w:space="0" w:color="CCCCCC"/>
              <w:left w:val="single" w:sz="4" w:space="0" w:color="CCCCCC"/>
              <w:bottom w:val="nil"/>
              <w:right w:val="single" w:sz="4" w:space="0" w:color="CCCCCC"/>
            </w:tcBorders>
            <w:vAlign w:val="center"/>
            <w:hideMark/>
          </w:tcPr>
          <w:p w14:paraId="29E6533E" w14:textId="77777777" w:rsidR="002908F1" w:rsidRDefault="002908F1">
            <w:pPr>
              <w:spacing w:after="0" w:line="240" w:lineRule="auto"/>
              <w:jc w:val="right"/>
            </w:pPr>
            <w:r>
              <w:t>12.    Use the techniques, skills and modern technological tools necessary for your practice</w:t>
            </w:r>
          </w:p>
        </w:tc>
        <w:tc>
          <w:tcPr>
            <w:tcW w:w="0" w:type="auto"/>
            <w:tcBorders>
              <w:top w:val="single" w:sz="2" w:space="0" w:color="CCCCCC"/>
              <w:left w:val="single" w:sz="4" w:space="0" w:color="CCCCCC"/>
              <w:bottom w:val="nil"/>
              <w:right w:val="single" w:sz="4" w:space="0" w:color="CCCCCC"/>
            </w:tcBorders>
            <w:vAlign w:val="center"/>
            <w:hideMark/>
          </w:tcPr>
          <w:p w14:paraId="0414393C" w14:textId="77777777" w:rsidR="002908F1" w:rsidRDefault="002908F1">
            <w:pPr>
              <w:spacing w:after="0" w:line="240" w:lineRule="auto"/>
              <w:jc w:val="right"/>
            </w:pPr>
            <w:r>
              <w:t>1.00</w:t>
            </w:r>
          </w:p>
        </w:tc>
        <w:tc>
          <w:tcPr>
            <w:tcW w:w="0" w:type="auto"/>
            <w:tcBorders>
              <w:top w:val="single" w:sz="2" w:space="0" w:color="CCCCCC"/>
              <w:left w:val="single" w:sz="4" w:space="0" w:color="CCCCCC"/>
              <w:bottom w:val="nil"/>
              <w:right w:val="single" w:sz="4" w:space="0" w:color="CCCCCC"/>
            </w:tcBorders>
            <w:vAlign w:val="center"/>
            <w:hideMark/>
          </w:tcPr>
          <w:p w14:paraId="16E45FC2" w14:textId="77777777" w:rsidR="002908F1" w:rsidRDefault="002908F1">
            <w:pPr>
              <w:spacing w:after="0" w:line="240" w:lineRule="auto"/>
              <w:jc w:val="right"/>
            </w:pPr>
            <w:r>
              <w:t>4.00</w:t>
            </w:r>
          </w:p>
        </w:tc>
        <w:tc>
          <w:tcPr>
            <w:tcW w:w="0" w:type="auto"/>
            <w:tcBorders>
              <w:top w:val="single" w:sz="2" w:space="0" w:color="CCCCCC"/>
              <w:left w:val="single" w:sz="4" w:space="0" w:color="CCCCCC"/>
              <w:bottom w:val="nil"/>
              <w:right w:val="single" w:sz="4" w:space="0" w:color="CCCCCC"/>
            </w:tcBorders>
            <w:vAlign w:val="center"/>
            <w:hideMark/>
          </w:tcPr>
          <w:p w14:paraId="523A485A" w14:textId="77777777" w:rsidR="002908F1" w:rsidRDefault="002908F1">
            <w:pPr>
              <w:spacing w:after="0" w:line="240" w:lineRule="auto"/>
              <w:jc w:val="right"/>
            </w:pPr>
            <w:r>
              <w:t>3.15</w:t>
            </w:r>
          </w:p>
        </w:tc>
        <w:tc>
          <w:tcPr>
            <w:tcW w:w="0" w:type="auto"/>
            <w:tcBorders>
              <w:top w:val="single" w:sz="2" w:space="0" w:color="CCCCCC"/>
              <w:left w:val="single" w:sz="4" w:space="0" w:color="CCCCCC"/>
              <w:bottom w:val="nil"/>
              <w:right w:val="single" w:sz="4" w:space="0" w:color="CCCCCC"/>
            </w:tcBorders>
            <w:vAlign w:val="center"/>
            <w:hideMark/>
          </w:tcPr>
          <w:p w14:paraId="20F68B59" w14:textId="77777777" w:rsidR="002908F1" w:rsidRDefault="002908F1">
            <w:pPr>
              <w:spacing w:after="0" w:line="240" w:lineRule="auto"/>
              <w:jc w:val="right"/>
            </w:pPr>
            <w:r>
              <w:t>0.67</w:t>
            </w:r>
          </w:p>
        </w:tc>
        <w:tc>
          <w:tcPr>
            <w:tcW w:w="0" w:type="auto"/>
            <w:tcBorders>
              <w:top w:val="single" w:sz="2" w:space="0" w:color="CCCCCC"/>
              <w:left w:val="single" w:sz="4" w:space="0" w:color="CCCCCC"/>
              <w:bottom w:val="nil"/>
              <w:right w:val="single" w:sz="4" w:space="0" w:color="CCCCCC"/>
            </w:tcBorders>
            <w:vAlign w:val="center"/>
            <w:hideMark/>
          </w:tcPr>
          <w:p w14:paraId="2D4CA954" w14:textId="77777777" w:rsidR="002908F1" w:rsidRDefault="002908F1">
            <w:pPr>
              <w:spacing w:after="0" w:line="240" w:lineRule="auto"/>
              <w:jc w:val="right"/>
            </w:pPr>
            <w:r>
              <w:t>0.45</w:t>
            </w:r>
          </w:p>
        </w:tc>
        <w:tc>
          <w:tcPr>
            <w:tcW w:w="0" w:type="auto"/>
            <w:tcBorders>
              <w:top w:val="single" w:sz="2" w:space="0" w:color="CCCCCC"/>
              <w:left w:val="single" w:sz="4" w:space="0" w:color="CCCCCC"/>
              <w:bottom w:val="nil"/>
              <w:right w:val="nil"/>
            </w:tcBorders>
            <w:vAlign w:val="center"/>
            <w:hideMark/>
          </w:tcPr>
          <w:p w14:paraId="7108C6BE" w14:textId="77777777" w:rsidR="002908F1" w:rsidRDefault="002908F1">
            <w:pPr>
              <w:spacing w:after="0" w:line="240" w:lineRule="auto"/>
              <w:jc w:val="right"/>
            </w:pPr>
            <w:r>
              <w:t>68</w:t>
            </w:r>
          </w:p>
        </w:tc>
      </w:tr>
    </w:tbl>
    <w:p w14:paraId="118A97B9" w14:textId="77777777" w:rsidR="002908F1" w:rsidRDefault="002908F1" w:rsidP="002908F1">
      <w:pPr>
        <w:rPr>
          <w:lang w:bidi="en-US"/>
        </w:rPr>
      </w:pPr>
      <w:r>
        <w:br/>
      </w:r>
    </w:p>
    <w:p w14:paraId="0CEB46C9" w14:textId="77777777" w:rsidR="002908F1" w:rsidRDefault="002908F1" w:rsidP="002908F1"/>
    <w:tbl>
      <w:tblPr>
        <w:tblW w:w="5000" w:type="pct"/>
        <w:tblBorders>
          <w:insideH w:val="single" w:sz="2" w:space="0" w:color="CCCCCC"/>
          <w:insideV w:val="single" w:sz="4" w:space="0" w:color="CCCCCC"/>
        </w:tblBorders>
        <w:tblLook w:val="04A0" w:firstRow="1" w:lastRow="0" w:firstColumn="1" w:lastColumn="0" w:noHBand="0" w:noVBand="1"/>
      </w:tblPr>
      <w:tblGrid>
        <w:gridCol w:w="328"/>
        <w:gridCol w:w="3326"/>
        <w:gridCol w:w="764"/>
        <w:gridCol w:w="328"/>
        <w:gridCol w:w="875"/>
        <w:gridCol w:w="440"/>
        <w:gridCol w:w="875"/>
        <w:gridCol w:w="440"/>
        <w:gridCol w:w="875"/>
        <w:gridCol w:w="440"/>
        <w:gridCol w:w="669"/>
      </w:tblGrid>
      <w:tr w:rsidR="002908F1" w14:paraId="16C22C61" w14:textId="77777777" w:rsidTr="002908F1">
        <w:trPr>
          <w:trHeight w:val="576"/>
        </w:trPr>
        <w:tc>
          <w:tcPr>
            <w:tcW w:w="0" w:type="auto"/>
            <w:tcBorders>
              <w:top w:val="nil"/>
              <w:left w:val="nil"/>
              <w:bottom w:val="single" w:sz="2" w:space="0" w:color="CCCCCC"/>
              <w:right w:val="single" w:sz="4" w:space="0" w:color="CCCCCC"/>
            </w:tcBorders>
            <w:vAlign w:val="center"/>
            <w:hideMark/>
          </w:tcPr>
          <w:p w14:paraId="390757CC" w14:textId="77777777" w:rsidR="002908F1" w:rsidRDefault="002908F1">
            <w:pPr>
              <w:keepNext/>
              <w:spacing w:after="0" w:line="240" w:lineRule="auto"/>
            </w:pPr>
            <w:r>
              <w:t>#</w:t>
            </w:r>
          </w:p>
        </w:tc>
        <w:tc>
          <w:tcPr>
            <w:tcW w:w="0" w:type="auto"/>
            <w:tcBorders>
              <w:top w:val="nil"/>
              <w:left w:val="single" w:sz="4" w:space="0" w:color="CCCCCC"/>
              <w:bottom w:val="single" w:sz="2" w:space="0" w:color="CCCCCC"/>
              <w:right w:val="single" w:sz="4" w:space="0" w:color="CCCCCC"/>
            </w:tcBorders>
            <w:vAlign w:val="center"/>
            <w:hideMark/>
          </w:tcPr>
          <w:p w14:paraId="69C01196" w14:textId="77777777" w:rsidR="002908F1" w:rsidRDefault="002908F1">
            <w:pPr>
              <w:keepNext/>
              <w:spacing w:after="0" w:line="240" w:lineRule="auto"/>
              <w:jc w:val="right"/>
            </w:pPr>
            <w:r>
              <w:t>Question</w:t>
            </w:r>
          </w:p>
        </w:tc>
        <w:tc>
          <w:tcPr>
            <w:tcW w:w="0" w:type="auto"/>
            <w:tcBorders>
              <w:top w:val="nil"/>
              <w:left w:val="single" w:sz="4" w:space="0" w:color="CCCCCC"/>
              <w:bottom w:val="single" w:sz="2" w:space="0" w:color="CCCCCC"/>
              <w:right w:val="single" w:sz="4" w:space="0" w:color="CCCCCC"/>
            </w:tcBorders>
            <w:vAlign w:val="center"/>
            <w:hideMark/>
          </w:tcPr>
          <w:p w14:paraId="086F9797" w14:textId="77777777" w:rsidR="002908F1" w:rsidRDefault="002908F1">
            <w:pPr>
              <w:keepNext/>
              <w:spacing w:after="0" w:line="240" w:lineRule="auto"/>
              <w:jc w:val="right"/>
            </w:pPr>
            <w:r>
              <w:t>1</w:t>
            </w:r>
          </w:p>
        </w:tc>
        <w:tc>
          <w:tcPr>
            <w:tcW w:w="0" w:type="auto"/>
            <w:tcBorders>
              <w:top w:val="nil"/>
              <w:left w:val="single" w:sz="4" w:space="0" w:color="CCCCCC"/>
              <w:bottom w:val="single" w:sz="2" w:space="0" w:color="CCCCCC"/>
              <w:right w:val="single" w:sz="4" w:space="0" w:color="CCCCCC"/>
            </w:tcBorders>
            <w:vAlign w:val="center"/>
          </w:tcPr>
          <w:p w14:paraId="3C172524" w14:textId="77777777" w:rsidR="002908F1" w:rsidRDefault="002908F1">
            <w:pPr>
              <w:keepNext/>
              <w:spacing w:after="0" w:line="240" w:lineRule="auto"/>
              <w:jc w:val="right"/>
            </w:pPr>
          </w:p>
        </w:tc>
        <w:tc>
          <w:tcPr>
            <w:tcW w:w="0" w:type="auto"/>
            <w:tcBorders>
              <w:top w:val="nil"/>
              <w:left w:val="single" w:sz="4" w:space="0" w:color="CCCCCC"/>
              <w:bottom w:val="single" w:sz="2" w:space="0" w:color="CCCCCC"/>
              <w:right w:val="single" w:sz="4" w:space="0" w:color="CCCCCC"/>
            </w:tcBorders>
            <w:vAlign w:val="center"/>
            <w:hideMark/>
          </w:tcPr>
          <w:p w14:paraId="5EF8B323" w14:textId="77777777" w:rsidR="002908F1" w:rsidRDefault="002908F1">
            <w:pPr>
              <w:keepNext/>
              <w:spacing w:after="0" w:line="240" w:lineRule="auto"/>
              <w:jc w:val="right"/>
            </w:pPr>
            <w:r>
              <w:t>2</w:t>
            </w:r>
          </w:p>
        </w:tc>
        <w:tc>
          <w:tcPr>
            <w:tcW w:w="0" w:type="auto"/>
            <w:tcBorders>
              <w:top w:val="nil"/>
              <w:left w:val="single" w:sz="4" w:space="0" w:color="CCCCCC"/>
              <w:bottom w:val="single" w:sz="2" w:space="0" w:color="CCCCCC"/>
              <w:right w:val="single" w:sz="4" w:space="0" w:color="CCCCCC"/>
            </w:tcBorders>
            <w:vAlign w:val="center"/>
          </w:tcPr>
          <w:p w14:paraId="05FD367C" w14:textId="77777777" w:rsidR="002908F1" w:rsidRDefault="002908F1">
            <w:pPr>
              <w:keepNext/>
              <w:spacing w:after="0" w:line="240" w:lineRule="auto"/>
              <w:jc w:val="right"/>
            </w:pPr>
          </w:p>
        </w:tc>
        <w:tc>
          <w:tcPr>
            <w:tcW w:w="0" w:type="auto"/>
            <w:tcBorders>
              <w:top w:val="nil"/>
              <w:left w:val="single" w:sz="4" w:space="0" w:color="CCCCCC"/>
              <w:bottom w:val="single" w:sz="2" w:space="0" w:color="CCCCCC"/>
              <w:right w:val="single" w:sz="4" w:space="0" w:color="CCCCCC"/>
            </w:tcBorders>
            <w:vAlign w:val="center"/>
            <w:hideMark/>
          </w:tcPr>
          <w:p w14:paraId="5E1FF4AF" w14:textId="77777777" w:rsidR="002908F1" w:rsidRDefault="002908F1">
            <w:pPr>
              <w:keepNext/>
              <w:spacing w:after="0" w:line="240" w:lineRule="auto"/>
              <w:jc w:val="right"/>
            </w:pPr>
            <w:r>
              <w:t>3</w:t>
            </w:r>
          </w:p>
        </w:tc>
        <w:tc>
          <w:tcPr>
            <w:tcW w:w="0" w:type="auto"/>
            <w:tcBorders>
              <w:top w:val="nil"/>
              <w:left w:val="single" w:sz="4" w:space="0" w:color="CCCCCC"/>
              <w:bottom w:val="single" w:sz="2" w:space="0" w:color="CCCCCC"/>
              <w:right w:val="single" w:sz="4" w:space="0" w:color="CCCCCC"/>
            </w:tcBorders>
            <w:vAlign w:val="center"/>
          </w:tcPr>
          <w:p w14:paraId="0AFABBEA" w14:textId="77777777" w:rsidR="002908F1" w:rsidRDefault="002908F1">
            <w:pPr>
              <w:keepNext/>
              <w:spacing w:after="0" w:line="240" w:lineRule="auto"/>
              <w:jc w:val="right"/>
            </w:pPr>
          </w:p>
        </w:tc>
        <w:tc>
          <w:tcPr>
            <w:tcW w:w="0" w:type="auto"/>
            <w:tcBorders>
              <w:top w:val="nil"/>
              <w:left w:val="single" w:sz="4" w:space="0" w:color="CCCCCC"/>
              <w:bottom w:val="single" w:sz="2" w:space="0" w:color="CCCCCC"/>
              <w:right w:val="single" w:sz="4" w:space="0" w:color="CCCCCC"/>
            </w:tcBorders>
            <w:vAlign w:val="center"/>
            <w:hideMark/>
          </w:tcPr>
          <w:p w14:paraId="5007A76B" w14:textId="77777777" w:rsidR="002908F1" w:rsidRDefault="002908F1">
            <w:pPr>
              <w:keepNext/>
              <w:spacing w:after="0" w:line="240" w:lineRule="auto"/>
              <w:jc w:val="right"/>
            </w:pPr>
            <w:r>
              <w:t>4</w:t>
            </w:r>
          </w:p>
        </w:tc>
        <w:tc>
          <w:tcPr>
            <w:tcW w:w="0" w:type="auto"/>
            <w:tcBorders>
              <w:top w:val="nil"/>
              <w:left w:val="single" w:sz="4" w:space="0" w:color="CCCCCC"/>
              <w:bottom w:val="single" w:sz="2" w:space="0" w:color="CCCCCC"/>
              <w:right w:val="single" w:sz="4" w:space="0" w:color="CCCCCC"/>
            </w:tcBorders>
            <w:vAlign w:val="center"/>
          </w:tcPr>
          <w:p w14:paraId="50AEA28A" w14:textId="77777777" w:rsidR="002908F1" w:rsidRDefault="002908F1">
            <w:pPr>
              <w:keepNext/>
              <w:spacing w:after="0" w:line="240" w:lineRule="auto"/>
              <w:jc w:val="right"/>
            </w:pPr>
          </w:p>
        </w:tc>
        <w:tc>
          <w:tcPr>
            <w:tcW w:w="0" w:type="auto"/>
            <w:tcBorders>
              <w:top w:val="nil"/>
              <w:left w:val="single" w:sz="4" w:space="0" w:color="CCCCCC"/>
              <w:bottom w:val="single" w:sz="2" w:space="0" w:color="CCCCCC"/>
              <w:right w:val="nil"/>
            </w:tcBorders>
            <w:vAlign w:val="center"/>
            <w:hideMark/>
          </w:tcPr>
          <w:p w14:paraId="569E6CD6" w14:textId="77777777" w:rsidR="002908F1" w:rsidRDefault="002908F1">
            <w:pPr>
              <w:keepNext/>
              <w:spacing w:after="0" w:line="240" w:lineRule="auto"/>
              <w:jc w:val="right"/>
            </w:pPr>
            <w:r>
              <w:t>Total</w:t>
            </w:r>
          </w:p>
        </w:tc>
      </w:tr>
      <w:tr w:rsidR="002908F1" w14:paraId="0817C487"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322D4886" w14:textId="77777777" w:rsidR="002908F1" w:rsidRDefault="002908F1">
            <w:pPr>
              <w:spacing w:after="0" w:line="240" w:lineRule="auto"/>
            </w:pPr>
            <w:r>
              <w:t>1</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0E441ADE" w14:textId="77777777" w:rsidR="002908F1" w:rsidRDefault="002908F1">
            <w:pPr>
              <w:spacing w:after="0" w:line="240" w:lineRule="auto"/>
              <w:jc w:val="right"/>
            </w:pPr>
            <w:r>
              <w:t>8.    Identify, formulate and solve technical problems</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65C7767C" w14:textId="77777777" w:rsidR="002908F1" w:rsidRDefault="002908F1">
            <w:pPr>
              <w:spacing w:after="0" w:line="240" w:lineRule="auto"/>
              <w:jc w:val="right"/>
            </w:pPr>
            <w:r>
              <w:t>1.47%</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01969F6" w14:textId="77777777" w:rsidR="002908F1" w:rsidRDefault="002908F1">
            <w:pPr>
              <w:spacing w:after="0" w:line="240" w:lineRule="auto"/>
              <w:jc w:val="right"/>
            </w:pPr>
            <w:r>
              <w:t>1</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5A02BFF5" w14:textId="77777777" w:rsidR="002908F1" w:rsidRDefault="002908F1">
            <w:pPr>
              <w:spacing w:after="0" w:line="240" w:lineRule="auto"/>
              <w:jc w:val="right"/>
            </w:pPr>
            <w:r>
              <w:t>17.65%</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68AFFAF" w14:textId="77777777" w:rsidR="002908F1" w:rsidRDefault="002908F1">
            <w:pPr>
              <w:spacing w:after="0" w:line="240" w:lineRule="auto"/>
              <w:jc w:val="right"/>
            </w:pPr>
            <w:r>
              <w:t>12</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0D7FA2B6" w14:textId="77777777" w:rsidR="002908F1" w:rsidRDefault="002908F1">
            <w:pPr>
              <w:spacing w:after="0" w:line="240" w:lineRule="auto"/>
              <w:jc w:val="right"/>
            </w:pPr>
            <w:r>
              <w:t>47.06%</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491D431" w14:textId="77777777" w:rsidR="002908F1" w:rsidRDefault="002908F1">
            <w:pPr>
              <w:spacing w:after="0" w:line="240" w:lineRule="auto"/>
              <w:jc w:val="right"/>
            </w:pPr>
            <w:r>
              <w:t>32</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9863EDC" w14:textId="77777777" w:rsidR="002908F1" w:rsidRDefault="002908F1">
            <w:pPr>
              <w:spacing w:after="0" w:line="240" w:lineRule="auto"/>
              <w:jc w:val="right"/>
            </w:pPr>
            <w:r>
              <w:t>33.82%</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E26367E" w14:textId="77777777" w:rsidR="002908F1" w:rsidRDefault="002908F1">
            <w:pPr>
              <w:spacing w:after="0" w:line="240" w:lineRule="auto"/>
              <w:jc w:val="right"/>
            </w:pPr>
            <w:r>
              <w:t>23</w:t>
            </w:r>
          </w:p>
        </w:tc>
        <w:tc>
          <w:tcPr>
            <w:tcW w:w="0" w:type="auto"/>
            <w:tcBorders>
              <w:top w:val="single" w:sz="2" w:space="0" w:color="CCCCCC"/>
              <w:left w:val="single" w:sz="4" w:space="0" w:color="CCCCCC"/>
              <w:bottom w:val="single" w:sz="2" w:space="0" w:color="CCCCCC"/>
              <w:right w:val="nil"/>
            </w:tcBorders>
            <w:vAlign w:val="center"/>
            <w:hideMark/>
          </w:tcPr>
          <w:p w14:paraId="2B055EEF" w14:textId="77777777" w:rsidR="002908F1" w:rsidRDefault="002908F1">
            <w:pPr>
              <w:spacing w:after="0" w:line="240" w:lineRule="auto"/>
              <w:jc w:val="right"/>
            </w:pPr>
            <w:r>
              <w:t>68</w:t>
            </w:r>
          </w:p>
        </w:tc>
      </w:tr>
      <w:tr w:rsidR="002908F1" w14:paraId="5C04A994"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12DB3062" w14:textId="77777777" w:rsidR="002908F1" w:rsidRDefault="002908F1">
            <w:pPr>
              <w:spacing w:after="0" w:line="240" w:lineRule="auto"/>
            </w:pPr>
            <w:r>
              <w:t>2</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DDBE20F" w14:textId="77777777" w:rsidR="002908F1" w:rsidRDefault="002908F1">
            <w:pPr>
              <w:spacing w:after="0" w:line="240" w:lineRule="auto"/>
              <w:jc w:val="right"/>
            </w:pPr>
            <w:r>
              <w:t>9.    Understand professional and ethical responsibility</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77C5E12" w14:textId="77777777" w:rsidR="002908F1" w:rsidRDefault="002908F1">
            <w:pPr>
              <w:spacing w:after="0" w:line="240" w:lineRule="auto"/>
              <w:jc w:val="right"/>
            </w:pPr>
            <w:r>
              <w:t>0.00%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931C5DB" w14:textId="77777777" w:rsidR="002908F1" w:rsidRDefault="002908F1">
            <w:pPr>
              <w:spacing w:after="0" w:line="240" w:lineRule="auto"/>
              <w:jc w:val="right"/>
            </w:pPr>
            <w:r>
              <w:t>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0580635D" w14:textId="77777777" w:rsidR="002908F1" w:rsidRDefault="002908F1">
            <w:pPr>
              <w:spacing w:after="0" w:line="240" w:lineRule="auto"/>
              <w:jc w:val="right"/>
            </w:pPr>
            <w:r>
              <w:t>5.88%</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2970A38E" w14:textId="77777777" w:rsidR="002908F1" w:rsidRDefault="002908F1">
            <w:pPr>
              <w:spacing w:after="0" w:line="240" w:lineRule="auto"/>
              <w:jc w:val="right"/>
            </w:pPr>
            <w:r>
              <w:t>4</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613F3DF9" w14:textId="77777777" w:rsidR="002908F1" w:rsidRDefault="002908F1">
            <w:pPr>
              <w:spacing w:after="0" w:line="240" w:lineRule="auto"/>
              <w:jc w:val="right"/>
            </w:pPr>
            <w:r>
              <w:t>44.12%</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52396CEC" w14:textId="77777777" w:rsidR="002908F1" w:rsidRDefault="002908F1">
            <w:pPr>
              <w:spacing w:after="0" w:line="240" w:lineRule="auto"/>
              <w:jc w:val="right"/>
            </w:pPr>
            <w:r>
              <w:t>30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0014700E" w14:textId="77777777" w:rsidR="002908F1" w:rsidRDefault="002908F1">
            <w:pPr>
              <w:spacing w:after="0" w:line="240" w:lineRule="auto"/>
              <w:jc w:val="right"/>
            </w:pPr>
            <w:r>
              <w:t>50.00%</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2B1B8627" w14:textId="77777777" w:rsidR="002908F1" w:rsidRDefault="002908F1">
            <w:pPr>
              <w:spacing w:after="0" w:line="240" w:lineRule="auto"/>
              <w:jc w:val="right"/>
            </w:pPr>
            <w:r>
              <w:t>34</w:t>
            </w:r>
          </w:p>
        </w:tc>
        <w:tc>
          <w:tcPr>
            <w:tcW w:w="0" w:type="auto"/>
            <w:tcBorders>
              <w:top w:val="single" w:sz="2" w:space="0" w:color="CCCCCC"/>
              <w:left w:val="single" w:sz="4" w:space="0" w:color="CCCCCC"/>
              <w:bottom w:val="single" w:sz="2" w:space="0" w:color="CCCCCC"/>
              <w:right w:val="nil"/>
            </w:tcBorders>
            <w:vAlign w:val="center"/>
            <w:hideMark/>
          </w:tcPr>
          <w:p w14:paraId="59F6616E" w14:textId="77777777" w:rsidR="002908F1" w:rsidRDefault="002908F1">
            <w:pPr>
              <w:spacing w:after="0" w:line="240" w:lineRule="auto"/>
              <w:jc w:val="right"/>
            </w:pPr>
            <w:r>
              <w:t>68</w:t>
            </w:r>
          </w:p>
        </w:tc>
      </w:tr>
      <w:tr w:rsidR="002908F1" w14:paraId="702D6AE2"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39EA6CD5" w14:textId="77777777" w:rsidR="002908F1" w:rsidRDefault="002908F1">
            <w:pPr>
              <w:spacing w:after="0" w:line="240" w:lineRule="auto"/>
            </w:pPr>
            <w:r>
              <w:t>3</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15DE797" w14:textId="77777777" w:rsidR="002908F1" w:rsidRDefault="002908F1">
            <w:pPr>
              <w:spacing w:after="0" w:line="240" w:lineRule="auto"/>
              <w:jc w:val="right"/>
            </w:pPr>
            <w:r>
              <w:t>10.   Communicate effective (written and orally)</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A8A7F3F" w14:textId="77777777" w:rsidR="002908F1" w:rsidRDefault="002908F1">
            <w:pPr>
              <w:spacing w:after="0" w:line="240" w:lineRule="auto"/>
              <w:jc w:val="right"/>
            </w:pPr>
            <w:r>
              <w:t>2.94%</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6E40633C" w14:textId="77777777" w:rsidR="002908F1" w:rsidRDefault="002908F1">
            <w:pPr>
              <w:spacing w:after="0" w:line="240" w:lineRule="auto"/>
              <w:jc w:val="right"/>
            </w:pPr>
            <w:r>
              <w:t>2</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372BDC59" w14:textId="77777777" w:rsidR="002908F1" w:rsidRDefault="002908F1">
            <w:pPr>
              <w:spacing w:after="0" w:line="240" w:lineRule="auto"/>
              <w:jc w:val="right"/>
            </w:pPr>
            <w:r>
              <w:t>5.88%</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28B11D5F" w14:textId="77777777" w:rsidR="002908F1" w:rsidRDefault="002908F1">
            <w:pPr>
              <w:spacing w:after="0" w:line="240" w:lineRule="auto"/>
              <w:jc w:val="right"/>
            </w:pPr>
            <w:r>
              <w:t>4</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2DC09397" w14:textId="77777777" w:rsidR="002908F1" w:rsidRDefault="002908F1">
            <w:pPr>
              <w:spacing w:after="0" w:line="240" w:lineRule="auto"/>
              <w:jc w:val="right"/>
            </w:pPr>
            <w:r>
              <w:t>42.65%</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FEAC5AC" w14:textId="77777777" w:rsidR="002908F1" w:rsidRDefault="002908F1">
            <w:pPr>
              <w:spacing w:after="0" w:line="240" w:lineRule="auto"/>
              <w:jc w:val="right"/>
            </w:pPr>
            <w:r>
              <w:t>29</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CAE2BB3" w14:textId="77777777" w:rsidR="002908F1" w:rsidRDefault="002908F1">
            <w:pPr>
              <w:spacing w:after="0" w:line="240" w:lineRule="auto"/>
              <w:jc w:val="right"/>
            </w:pPr>
            <w:r>
              <w:t>48.53%</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0CF7886" w14:textId="77777777" w:rsidR="002908F1" w:rsidRDefault="002908F1">
            <w:pPr>
              <w:spacing w:after="0" w:line="240" w:lineRule="auto"/>
              <w:jc w:val="right"/>
            </w:pPr>
            <w:r>
              <w:t>33</w:t>
            </w:r>
          </w:p>
        </w:tc>
        <w:tc>
          <w:tcPr>
            <w:tcW w:w="0" w:type="auto"/>
            <w:tcBorders>
              <w:top w:val="single" w:sz="2" w:space="0" w:color="CCCCCC"/>
              <w:left w:val="single" w:sz="4" w:space="0" w:color="CCCCCC"/>
              <w:bottom w:val="single" w:sz="2" w:space="0" w:color="CCCCCC"/>
              <w:right w:val="nil"/>
            </w:tcBorders>
            <w:vAlign w:val="center"/>
            <w:hideMark/>
          </w:tcPr>
          <w:p w14:paraId="724F8850" w14:textId="77777777" w:rsidR="002908F1" w:rsidRDefault="002908F1">
            <w:pPr>
              <w:spacing w:after="0" w:line="240" w:lineRule="auto"/>
              <w:jc w:val="right"/>
            </w:pPr>
            <w:r>
              <w:t>68</w:t>
            </w:r>
          </w:p>
        </w:tc>
      </w:tr>
      <w:tr w:rsidR="002908F1" w14:paraId="77020E85" w14:textId="77777777" w:rsidTr="002908F1">
        <w:trPr>
          <w:trHeight w:val="432"/>
        </w:trPr>
        <w:tc>
          <w:tcPr>
            <w:tcW w:w="0" w:type="auto"/>
            <w:tcBorders>
              <w:top w:val="single" w:sz="2" w:space="0" w:color="CCCCCC"/>
              <w:left w:val="nil"/>
              <w:bottom w:val="single" w:sz="2" w:space="0" w:color="CCCCCC"/>
              <w:right w:val="single" w:sz="4" w:space="0" w:color="CCCCCC"/>
            </w:tcBorders>
            <w:vAlign w:val="center"/>
            <w:hideMark/>
          </w:tcPr>
          <w:p w14:paraId="196A49D4" w14:textId="77777777" w:rsidR="002908F1" w:rsidRDefault="002908F1">
            <w:pPr>
              <w:spacing w:after="0" w:line="240" w:lineRule="auto"/>
            </w:pPr>
            <w:r>
              <w:t>4</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1D9F08E2" w14:textId="77777777" w:rsidR="002908F1" w:rsidRDefault="002908F1">
            <w:pPr>
              <w:spacing w:after="0" w:line="240" w:lineRule="auto"/>
              <w:jc w:val="right"/>
            </w:pPr>
            <w:r>
              <w:t>11.    Understand the impact of your practice in global context</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92488C9" w14:textId="77777777" w:rsidR="002908F1" w:rsidRDefault="002908F1">
            <w:pPr>
              <w:spacing w:after="0" w:line="240" w:lineRule="auto"/>
              <w:jc w:val="right"/>
            </w:pPr>
            <w:r>
              <w:t>1.47%</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09A07A30" w14:textId="77777777" w:rsidR="002908F1" w:rsidRDefault="002908F1">
            <w:pPr>
              <w:spacing w:after="0" w:line="240" w:lineRule="auto"/>
              <w:jc w:val="right"/>
            </w:pPr>
            <w:r>
              <w:t>1</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6C7C3DF4" w14:textId="77777777" w:rsidR="002908F1" w:rsidRDefault="002908F1">
            <w:pPr>
              <w:spacing w:after="0" w:line="240" w:lineRule="auto"/>
              <w:jc w:val="right"/>
            </w:pPr>
            <w:r>
              <w:t>5.88%</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561B485" w14:textId="77777777" w:rsidR="002908F1" w:rsidRDefault="002908F1">
            <w:pPr>
              <w:spacing w:after="0" w:line="240" w:lineRule="auto"/>
              <w:jc w:val="right"/>
            </w:pPr>
            <w:r>
              <w:t>4</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0574E53" w14:textId="77777777" w:rsidR="002908F1" w:rsidRDefault="002908F1">
            <w:pPr>
              <w:spacing w:after="0" w:line="240" w:lineRule="auto"/>
              <w:jc w:val="right"/>
            </w:pPr>
            <w:r>
              <w:t>36.76%</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7064914E" w14:textId="77777777" w:rsidR="002908F1" w:rsidRDefault="002908F1">
            <w:pPr>
              <w:spacing w:after="0" w:line="240" w:lineRule="auto"/>
              <w:jc w:val="right"/>
            </w:pPr>
            <w:r>
              <w:t>25</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5D273E4B" w14:textId="77777777" w:rsidR="002908F1" w:rsidRDefault="002908F1">
            <w:pPr>
              <w:spacing w:after="0" w:line="240" w:lineRule="auto"/>
              <w:jc w:val="right"/>
            </w:pPr>
            <w:r>
              <w:t>55.88%</w:t>
            </w:r>
          </w:p>
        </w:tc>
        <w:tc>
          <w:tcPr>
            <w:tcW w:w="0" w:type="auto"/>
            <w:tcBorders>
              <w:top w:val="single" w:sz="2" w:space="0" w:color="CCCCCC"/>
              <w:left w:val="single" w:sz="4" w:space="0" w:color="CCCCCC"/>
              <w:bottom w:val="single" w:sz="2" w:space="0" w:color="CCCCCC"/>
              <w:right w:val="single" w:sz="4" w:space="0" w:color="CCCCCC"/>
            </w:tcBorders>
            <w:vAlign w:val="center"/>
            <w:hideMark/>
          </w:tcPr>
          <w:p w14:paraId="458D9EE2" w14:textId="77777777" w:rsidR="002908F1" w:rsidRDefault="002908F1">
            <w:pPr>
              <w:spacing w:after="0" w:line="240" w:lineRule="auto"/>
              <w:jc w:val="right"/>
            </w:pPr>
            <w:r>
              <w:t>38</w:t>
            </w:r>
          </w:p>
        </w:tc>
        <w:tc>
          <w:tcPr>
            <w:tcW w:w="0" w:type="auto"/>
            <w:tcBorders>
              <w:top w:val="single" w:sz="2" w:space="0" w:color="CCCCCC"/>
              <w:left w:val="single" w:sz="4" w:space="0" w:color="CCCCCC"/>
              <w:bottom w:val="single" w:sz="2" w:space="0" w:color="CCCCCC"/>
              <w:right w:val="nil"/>
            </w:tcBorders>
            <w:vAlign w:val="center"/>
            <w:hideMark/>
          </w:tcPr>
          <w:p w14:paraId="6515238F" w14:textId="77777777" w:rsidR="002908F1" w:rsidRDefault="002908F1">
            <w:pPr>
              <w:spacing w:after="0" w:line="240" w:lineRule="auto"/>
              <w:jc w:val="right"/>
            </w:pPr>
            <w:r>
              <w:t>68</w:t>
            </w:r>
          </w:p>
        </w:tc>
      </w:tr>
      <w:tr w:rsidR="002908F1" w14:paraId="22FC2B79" w14:textId="77777777" w:rsidTr="002908F1">
        <w:trPr>
          <w:trHeight w:val="432"/>
        </w:trPr>
        <w:tc>
          <w:tcPr>
            <w:tcW w:w="0" w:type="auto"/>
            <w:tcBorders>
              <w:top w:val="single" w:sz="2" w:space="0" w:color="CCCCCC"/>
              <w:left w:val="nil"/>
              <w:bottom w:val="nil"/>
              <w:right w:val="single" w:sz="4" w:space="0" w:color="CCCCCC"/>
            </w:tcBorders>
            <w:vAlign w:val="center"/>
            <w:hideMark/>
          </w:tcPr>
          <w:p w14:paraId="24F401E6" w14:textId="77777777" w:rsidR="002908F1" w:rsidRDefault="002908F1">
            <w:pPr>
              <w:spacing w:after="0" w:line="240" w:lineRule="auto"/>
            </w:pPr>
            <w:r>
              <w:t>5</w:t>
            </w:r>
          </w:p>
        </w:tc>
        <w:tc>
          <w:tcPr>
            <w:tcW w:w="0" w:type="auto"/>
            <w:tcBorders>
              <w:top w:val="single" w:sz="2" w:space="0" w:color="CCCCCC"/>
              <w:left w:val="single" w:sz="4" w:space="0" w:color="CCCCCC"/>
              <w:bottom w:val="nil"/>
              <w:right w:val="single" w:sz="4" w:space="0" w:color="CCCCCC"/>
            </w:tcBorders>
            <w:vAlign w:val="center"/>
            <w:hideMark/>
          </w:tcPr>
          <w:p w14:paraId="3FF99884" w14:textId="77777777" w:rsidR="002908F1" w:rsidRDefault="002908F1">
            <w:pPr>
              <w:spacing w:after="0" w:line="240" w:lineRule="auto"/>
              <w:jc w:val="right"/>
            </w:pPr>
            <w:r>
              <w:t>12.    Use the techniques, skills and modern technological tools necessary for your practice</w:t>
            </w:r>
          </w:p>
        </w:tc>
        <w:tc>
          <w:tcPr>
            <w:tcW w:w="0" w:type="auto"/>
            <w:tcBorders>
              <w:top w:val="single" w:sz="2" w:space="0" w:color="CCCCCC"/>
              <w:left w:val="single" w:sz="4" w:space="0" w:color="CCCCCC"/>
              <w:bottom w:val="nil"/>
              <w:right w:val="single" w:sz="4" w:space="0" w:color="CCCCCC"/>
            </w:tcBorders>
            <w:vAlign w:val="center"/>
            <w:hideMark/>
          </w:tcPr>
          <w:p w14:paraId="655CD020" w14:textId="77777777" w:rsidR="002908F1" w:rsidRDefault="002908F1">
            <w:pPr>
              <w:spacing w:after="0" w:line="240" w:lineRule="auto"/>
              <w:jc w:val="right"/>
            </w:pPr>
            <w:r>
              <w:t>1.47%</w:t>
            </w:r>
          </w:p>
        </w:tc>
        <w:tc>
          <w:tcPr>
            <w:tcW w:w="0" w:type="auto"/>
            <w:tcBorders>
              <w:top w:val="single" w:sz="2" w:space="0" w:color="CCCCCC"/>
              <w:left w:val="single" w:sz="4" w:space="0" w:color="CCCCCC"/>
              <w:bottom w:val="nil"/>
              <w:right w:val="single" w:sz="4" w:space="0" w:color="CCCCCC"/>
            </w:tcBorders>
            <w:vAlign w:val="center"/>
            <w:hideMark/>
          </w:tcPr>
          <w:p w14:paraId="34A9431A" w14:textId="77777777" w:rsidR="002908F1" w:rsidRDefault="002908F1">
            <w:pPr>
              <w:spacing w:after="0" w:line="240" w:lineRule="auto"/>
              <w:jc w:val="right"/>
            </w:pPr>
            <w:r>
              <w:t>1</w:t>
            </w:r>
          </w:p>
        </w:tc>
        <w:tc>
          <w:tcPr>
            <w:tcW w:w="0" w:type="auto"/>
            <w:tcBorders>
              <w:top w:val="single" w:sz="2" w:space="0" w:color="CCCCCC"/>
              <w:left w:val="single" w:sz="4" w:space="0" w:color="CCCCCC"/>
              <w:bottom w:val="nil"/>
              <w:right w:val="single" w:sz="4" w:space="0" w:color="CCCCCC"/>
            </w:tcBorders>
            <w:vAlign w:val="center"/>
            <w:hideMark/>
          </w:tcPr>
          <w:p w14:paraId="5C80105D" w14:textId="77777777" w:rsidR="002908F1" w:rsidRDefault="002908F1">
            <w:pPr>
              <w:spacing w:after="0" w:line="240" w:lineRule="auto"/>
              <w:jc w:val="right"/>
            </w:pPr>
            <w:r>
              <w:t>11.76%</w:t>
            </w:r>
          </w:p>
        </w:tc>
        <w:tc>
          <w:tcPr>
            <w:tcW w:w="0" w:type="auto"/>
            <w:tcBorders>
              <w:top w:val="single" w:sz="2" w:space="0" w:color="CCCCCC"/>
              <w:left w:val="single" w:sz="4" w:space="0" w:color="CCCCCC"/>
              <w:bottom w:val="nil"/>
              <w:right w:val="single" w:sz="4" w:space="0" w:color="CCCCCC"/>
            </w:tcBorders>
            <w:vAlign w:val="center"/>
            <w:hideMark/>
          </w:tcPr>
          <w:p w14:paraId="3800AA69" w14:textId="77777777" w:rsidR="002908F1" w:rsidRDefault="002908F1">
            <w:pPr>
              <w:spacing w:after="0" w:line="240" w:lineRule="auto"/>
              <w:jc w:val="right"/>
            </w:pPr>
            <w:r>
              <w:t>8</w:t>
            </w:r>
          </w:p>
        </w:tc>
        <w:tc>
          <w:tcPr>
            <w:tcW w:w="0" w:type="auto"/>
            <w:tcBorders>
              <w:top w:val="single" w:sz="2" w:space="0" w:color="CCCCCC"/>
              <w:left w:val="single" w:sz="4" w:space="0" w:color="CCCCCC"/>
              <w:bottom w:val="nil"/>
              <w:right w:val="single" w:sz="4" w:space="0" w:color="CCCCCC"/>
            </w:tcBorders>
            <w:vAlign w:val="center"/>
            <w:hideMark/>
          </w:tcPr>
          <w:p w14:paraId="0C9643D5" w14:textId="77777777" w:rsidR="002908F1" w:rsidRDefault="002908F1">
            <w:pPr>
              <w:spacing w:after="0" w:line="240" w:lineRule="auto"/>
              <w:jc w:val="right"/>
            </w:pPr>
            <w:r>
              <w:t>57.35%</w:t>
            </w:r>
          </w:p>
        </w:tc>
        <w:tc>
          <w:tcPr>
            <w:tcW w:w="0" w:type="auto"/>
            <w:tcBorders>
              <w:top w:val="single" w:sz="2" w:space="0" w:color="CCCCCC"/>
              <w:left w:val="single" w:sz="4" w:space="0" w:color="CCCCCC"/>
              <w:bottom w:val="nil"/>
              <w:right w:val="single" w:sz="4" w:space="0" w:color="CCCCCC"/>
            </w:tcBorders>
            <w:vAlign w:val="center"/>
            <w:hideMark/>
          </w:tcPr>
          <w:p w14:paraId="7BB4F301" w14:textId="77777777" w:rsidR="002908F1" w:rsidRDefault="002908F1">
            <w:pPr>
              <w:spacing w:after="0" w:line="240" w:lineRule="auto"/>
              <w:jc w:val="right"/>
            </w:pPr>
            <w:r>
              <w:t>39</w:t>
            </w:r>
          </w:p>
        </w:tc>
        <w:tc>
          <w:tcPr>
            <w:tcW w:w="0" w:type="auto"/>
            <w:tcBorders>
              <w:top w:val="single" w:sz="2" w:space="0" w:color="CCCCCC"/>
              <w:left w:val="single" w:sz="4" w:space="0" w:color="CCCCCC"/>
              <w:bottom w:val="nil"/>
              <w:right w:val="single" w:sz="4" w:space="0" w:color="CCCCCC"/>
            </w:tcBorders>
            <w:vAlign w:val="center"/>
            <w:hideMark/>
          </w:tcPr>
          <w:p w14:paraId="67DB6925" w14:textId="77777777" w:rsidR="002908F1" w:rsidRDefault="002908F1">
            <w:pPr>
              <w:spacing w:after="0" w:line="240" w:lineRule="auto"/>
              <w:jc w:val="right"/>
            </w:pPr>
            <w:r>
              <w:t>29.41%</w:t>
            </w:r>
          </w:p>
        </w:tc>
        <w:tc>
          <w:tcPr>
            <w:tcW w:w="0" w:type="auto"/>
            <w:tcBorders>
              <w:top w:val="single" w:sz="2" w:space="0" w:color="CCCCCC"/>
              <w:left w:val="single" w:sz="4" w:space="0" w:color="CCCCCC"/>
              <w:bottom w:val="nil"/>
              <w:right w:val="single" w:sz="4" w:space="0" w:color="CCCCCC"/>
            </w:tcBorders>
            <w:vAlign w:val="center"/>
            <w:hideMark/>
          </w:tcPr>
          <w:p w14:paraId="675D8CFA" w14:textId="77777777" w:rsidR="002908F1" w:rsidRDefault="002908F1">
            <w:pPr>
              <w:spacing w:after="0" w:line="240" w:lineRule="auto"/>
              <w:jc w:val="right"/>
            </w:pPr>
            <w:r>
              <w:t>20</w:t>
            </w:r>
          </w:p>
        </w:tc>
        <w:tc>
          <w:tcPr>
            <w:tcW w:w="0" w:type="auto"/>
            <w:tcBorders>
              <w:top w:val="single" w:sz="2" w:space="0" w:color="CCCCCC"/>
              <w:left w:val="single" w:sz="4" w:space="0" w:color="CCCCCC"/>
              <w:bottom w:val="nil"/>
              <w:right w:val="nil"/>
            </w:tcBorders>
            <w:vAlign w:val="center"/>
            <w:hideMark/>
          </w:tcPr>
          <w:p w14:paraId="0AF6392D" w14:textId="77777777" w:rsidR="002908F1" w:rsidRDefault="002908F1">
            <w:pPr>
              <w:spacing w:after="0" w:line="240" w:lineRule="auto"/>
              <w:jc w:val="right"/>
            </w:pPr>
            <w:r>
              <w:t>68</w:t>
            </w:r>
          </w:p>
        </w:tc>
      </w:tr>
    </w:tbl>
    <w:p w14:paraId="3F1C764E" w14:textId="77777777" w:rsidR="002908F1" w:rsidRDefault="002908F1" w:rsidP="002908F1">
      <w:pPr>
        <w:rPr>
          <w:lang w:bidi="en-US"/>
        </w:rPr>
      </w:pPr>
      <w:r>
        <w:br w:type="page"/>
      </w:r>
    </w:p>
    <w:p w14:paraId="6189B03D" w14:textId="4544ABA1" w:rsidR="002908F1" w:rsidRDefault="002908F1" w:rsidP="002908F1">
      <w:pPr>
        <w:jc w:val="center"/>
        <w:rPr>
          <w:rFonts w:ascii="Times New Roman" w:hAnsi="Times New Roman" w:cs="Times New Roman"/>
          <w:b/>
          <w:bCs/>
          <w:sz w:val="24"/>
          <w:szCs w:val="24"/>
        </w:rPr>
      </w:pPr>
      <w:r w:rsidRPr="002908F1">
        <w:rPr>
          <w:rFonts w:ascii="Times New Roman" w:hAnsi="Times New Roman" w:cs="Times New Roman"/>
          <w:b/>
          <w:bCs/>
          <w:sz w:val="24"/>
          <w:szCs w:val="24"/>
        </w:rPr>
        <w:lastRenderedPageBreak/>
        <w:t>PH 114 Assignment and Rubric</w:t>
      </w:r>
    </w:p>
    <w:p w14:paraId="248D24E2" w14:textId="77777777" w:rsidR="002908F1" w:rsidRDefault="002908F1" w:rsidP="002908F1">
      <w:pPr>
        <w:shd w:val="clear" w:color="auto" w:fill="FFFFFF"/>
        <w:spacing w:before="180" w:after="180" w:line="240" w:lineRule="auto"/>
        <w:rPr>
          <w:rFonts w:ascii="Arial" w:eastAsia="Times New Roman" w:hAnsi="Arial" w:cs="Arial"/>
          <w:color w:val="2D3B45"/>
        </w:rPr>
      </w:pPr>
      <w:r w:rsidRPr="001E4F65">
        <w:rPr>
          <w:rFonts w:ascii="Arial" w:eastAsia="Times New Roman" w:hAnsi="Arial" w:cs="Arial"/>
          <w:b/>
          <w:bCs/>
          <w:i/>
          <w:iCs/>
          <w:color w:val="2D3B45"/>
        </w:rPr>
        <w:t>PH 114 BEHAVIOR CHANGE PROJECT – Results Video (50 points)</w:t>
      </w:r>
    </w:p>
    <w:p w14:paraId="1CE5CA0F" w14:textId="55CCB875" w:rsidR="002908F1" w:rsidRPr="001E4F65" w:rsidRDefault="002908F1" w:rsidP="002908F1">
      <w:pPr>
        <w:shd w:val="clear" w:color="auto" w:fill="FFFFFF"/>
        <w:spacing w:before="180" w:after="180" w:line="240" w:lineRule="auto"/>
        <w:rPr>
          <w:rFonts w:ascii="Arial" w:eastAsia="Times New Roman" w:hAnsi="Arial" w:cs="Arial"/>
          <w:color w:val="2D3B45"/>
        </w:rPr>
      </w:pPr>
      <w:r w:rsidRPr="001E4F65">
        <w:rPr>
          <w:rFonts w:ascii="Arial" w:eastAsia="Times New Roman" w:hAnsi="Arial" w:cs="Arial"/>
          <w:color w:val="2D3B45"/>
        </w:rPr>
        <w:t>The video is to be no more than 7 minutes in length. Analyze and describe your self-directed change efforts and describe your views on the advantages, and disadvantages, of your designed plan. Go into detail about what you tried and why, what worked and did not work, what you would do differently or again, etc. This is an opportunity for you to fully detail your efforts and provide insight to others on how they may be able to do a similar project using your plan as a guide. A topic guide is located below with a point breakdown of how it will be graded.</w:t>
      </w:r>
    </w:p>
    <w:p w14:paraId="36856B68" w14:textId="77777777" w:rsidR="002908F1" w:rsidRPr="001E4F65" w:rsidRDefault="002908F1" w:rsidP="002908F1">
      <w:pPr>
        <w:shd w:val="clear" w:color="auto" w:fill="FFFFFF"/>
        <w:spacing w:before="180" w:after="180" w:line="240" w:lineRule="auto"/>
        <w:rPr>
          <w:rFonts w:ascii="Arial" w:eastAsia="Times New Roman" w:hAnsi="Arial" w:cs="Arial"/>
          <w:color w:val="2D3B45"/>
        </w:rPr>
      </w:pPr>
      <w:r w:rsidRPr="001E4F65">
        <w:rPr>
          <w:rFonts w:ascii="Arial" w:eastAsia="Times New Roman" w:hAnsi="Arial" w:cs="Arial"/>
          <w:b/>
          <w:bCs/>
          <w:color w:val="2D3B45"/>
        </w:rPr>
        <w:t>Presentation – 12 points (eye contact, loudness, clarity, energy, etc.)</w:t>
      </w:r>
    </w:p>
    <w:p w14:paraId="377632F9" w14:textId="77777777" w:rsidR="002908F1" w:rsidRPr="001E4F65" w:rsidRDefault="002908F1" w:rsidP="002908F1">
      <w:pPr>
        <w:shd w:val="clear" w:color="auto" w:fill="FFFFFF"/>
        <w:spacing w:before="180" w:after="180" w:line="240" w:lineRule="auto"/>
        <w:rPr>
          <w:rFonts w:ascii="Arial" w:eastAsia="Times New Roman" w:hAnsi="Arial" w:cs="Arial"/>
          <w:color w:val="2D3B45"/>
        </w:rPr>
      </w:pPr>
      <w:r w:rsidRPr="001E4F65">
        <w:rPr>
          <w:rFonts w:ascii="Arial" w:eastAsia="Times New Roman" w:hAnsi="Arial" w:cs="Arial"/>
          <w:b/>
          <w:bCs/>
          <w:color w:val="2D3B45"/>
        </w:rPr>
        <w:t>Organization – 8 points (follow the guide below and discuss them in order)</w:t>
      </w:r>
    </w:p>
    <w:p w14:paraId="4C8E4B28" w14:textId="77777777" w:rsidR="002908F1" w:rsidRPr="001E4F65" w:rsidRDefault="002908F1" w:rsidP="002908F1">
      <w:pPr>
        <w:shd w:val="clear" w:color="auto" w:fill="FFFFFF"/>
        <w:spacing w:before="180" w:after="180" w:line="240" w:lineRule="auto"/>
        <w:rPr>
          <w:rFonts w:ascii="Arial" w:eastAsia="Times New Roman" w:hAnsi="Arial" w:cs="Arial"/>
          <w:color w:val="2D3B45"/>
        </w:rPr>
      </w:pPr>
      <w:r w:rsidRPr="001E4F65">
        <w:rPr>
          <w:rFonts w:ascii="Arial" w:eastAsia="Times New Roman" w:hAnsi="Arial" w:cs="Arial"/>
          <w:b/>
          <w:bCs/>
          <w:color w:val="2D3B45"/>
        </w:rPr>
        <w:t>Purpose – 10 points</w:t>
      </w:r>
    </w:p>
    <w:p w14:paraId="09E60910" w14:textId="77777777" w:rsidR="002908F1" w:rsidRPr="001E4F65" w:rsidRDefault="002908F1" w:rsidP="002908F1">
      <w:pPr>
        <w:numPr>
          <w:ilvl w:val="0"/>
          <w:numId w:val="4"/>
        </w:numPr>
        <w:shd w:val="clear" w:color="auto" w:fill="FFFFFF"/>
        <w:spacing w:before="100" w:beforeAutospacing="1" w:after="100" w:afterAutospacing="1" w:line="240" w:lineRule="auto"/>
        <w:ind w:left="1095"/>
        <w:rPr>
          <w:rFonts w:ascii="Arial" w:eastAsia="Times New Roman" w:hAnsi="Arial" w:cs="Arial"/>
          <w:color w:val="2D3B45"/>
        </w:rPr>
      </w:pPr>
      <w:r w:rsidRPr="001E4F65">
        <w:rPr>
          <w:rFonts w:ascii="Arial" w:eastAsia="Times New Roman" w:hAnsi="Arial" w:cs="Arial"/>
          <w:color w:val="2D3B45"/>
        </w:rPr>
        <w:t>What behavior change were you attempting? Make sure to detail both the unwanted behavior and the desired behavior.</w:t>
      </w:r>
    </w:p>
    <w:p w14:paraId="58F661E2" w14:textId="77777777" w:rsidR="002908F1" w:rsidRPr="001E4F65" w:rsidRDefault="002908F1" w:rsidP="002908F1">
      <w:pPr>
        <w:numPr>
          <w:ilvl w:val="1"/>
          <w:numId w:val="4"/>
        </w:numPr>
        <w:shd w:val="clear" w:color="auto" w:fill="FFFFFF"/>
        <w:spacing w:before="180" w:beforeAutospacing="1" w:after="180" w:afterAutospacing="1" w:line="240" w:lineRule="auto"/>
        <w:ind w:left="2190"/>
        <w:rPr>
          <w:rFonts w:ascii="Arial" w:eastAsia="Times New Roman" w:hAnsi="Arial" w:cs="Arial"/>
          <w:color w:val="2D3B45"/>
        </w:rPr>
      </w:pPr>
      <w:r w:rsidRPr="001E4F65">
        <w:rPr>
          <w:rFonts w:ascii="Arial" w:eastAsia="Times New Roman" w:hAnsi="Arial" w:cs="Arial"/>
          <w:color w:val="2D3B45"/>
        </w:rPr>
        <w:t>What does the research say about both behaviors? </w:t>
      </w:r>
    </w:p>
    <w:p w14:paraId="7F160858" w14:textId="77777777" w:rsidR="002908F1" w:rsidRPr="001E4F65" w:rsidRDefault="002908F1" w:rsidP="002908F1">
      <w:pPr>
        <w:numPr>
          <w:ilvl w:val="0"/>
          <w:numId w:val="5"/>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Purpose of your change. Why did you believe the change was necessary? How had you noticed it being a problem? </w:t>
      </w:r>
    </w:p>
    <w:p w14:paraId="0B4B11BB" w14:textId="77777777" w:rsidR="002908F1" w:rsidRPr="001E4F65" w:rsidRDefault="002908F1" w:rsidP="002908F1">
      <w:pPr>
        <w:numPr>
          <w:ilvl w:val="0"/>
          <w:numId w:val="6"/>
        </w:numPr>
        <w:shd w:val="clear" w:color="auto" w:fill="FFFFFF"/>
        <w:spacing w:before="100" w:beforeAutospacing="1" w:after="100" w:afterAutospacing="1" w:line="240" w:lineRule="auto"/>
        <w:ind w:left="1095"/>
        <w:rPr>
          <w:rFonts w:ascii="Arial" w:eastAsia="Times New Roman" w:hAnsi="Arial" w:cs="Arial"/>
          <w:color w:val="2D3B45"/>
        </w:rPr>
      </w:pPr>
      <w:r w:rsidRPr="001E4F65">
        <w:rPr>
          <w:rFonts w:ascii="Arial" w:eastAsia="Times New Roman" w:hAnsi="Arial" w:cs="Arial"/>
          <w:color w:val="2D3B45"/>
        </w:rPr>
        <w:t>Indicate your goals, sub-goals, and objectives.</w:t>
      </w:r>
    </w:p>
    <w:p w14:paraId="59F3ECDA" w14:textId="77777777" w:rsidR="002908F1" w:rsidRPr="001E4F65" w:rsidRDefault="002908F1" w:rsidP="002908F1">
      <w:pPr>
        <w:shd w:val="clear" w:color="auto" w:fill="FFFFFF"/>
        <w:spacing w:before="180" w:after="180" w:line="240" w:lineRule="auto"/>
        <w:rPr>
          <w:rFonts w:ascii="Arial" w:eastAsia="Times New Roman" w:hAnsi="Arial" w:cs="Arial"/>
          <w:color w:val="2D3B45"/>
        </w:rPr>
      </w:pPr>
      <w:r w:rsidRPr="001E4F65">
        <w:rPr>
          <w:rFonts w:ascii="Arial" w:eastAsia="Times New Roman" w:hAnsi="Arial" w:cs="Arial"/>
          <w:color w:val="2D3B45"/>
        </w:rPr>
        <w:t> </w:t>
      </w:r>
      <w:r w:rsidRPr="001E4F65">
        <w:rPr>
          <w:rFonts w:ascii="Arial" w:eastAsia="Times New Roman" w:hAnsi="Arial" w:cs="Arial"/>
          <w:b/>
          <w:bCs/>
          <w:color w:val="2D3B45"/>
        </w:rPr>
        <w:t>Methods – 10 points</w:t>
      </w:r>
    </w:p>
    <w:p w14:paraId="7DD250B1" w14:textId="77777777" w:rsidR="002908F1" w:rsidRPr="001E4F65" w:rsidRDefault="002908F1" w:rsidP="002908F1">
      <w:pPr>
        <w:numPr>
          <w:ilvl w:val="0"/>
          <w:numId w:val="7"/>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What type of journaling did you use for the recognition of antecedents? </w:t>
      </w:r>
    </w:p>
    <w:p w14:paraId="086E8CEA" w14:textId="77777777" w:rsidR="002908F1" w:rsidRPr="001E4F65" w:rsidRDefault="002908F1" w:rsidP="002908F1">
      <w:pPr>
        <w:numPr>
          <w:ilvl w:val="0"/>
          <w:numId w:val="8"/>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What type of journaling did use to monitor your progress in the change effort? </w:t>
      </w:r>
    </w:p>
    <w:p w14:paraId="1420B52B" w14:textId="77777777" w:rsidR="002908F1" w:rsidRPr="001E4F65" w:rsidRDefault="002908F1" w:rsidP="002908F1">
      <w:pPr>
        <w:numPr>
          <w:ilvl w:val="0"/>
          <w:numId w:val="9"/>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What were your antecedents? What was reinforcing the unwanted behavior? </w:t>
      </w:r>
    </w:p>
    <w:p w14:paraId="45D2E306" w14:textId="77777777" w:rsidR="002908F1" w:rsidRPr="001E4F65" w:rsidRDefault="002908F1" w:rsidP="002908F1">
      <w:pPr>
        <w:numPr>
          <w:ilvl w:val="0"/>
          <w:numId w:val="10"/>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What was your plan to address each antecedent? Explain each of the techniques used and the effectiveness. </w:t>
      </w:r>
    </w:p>
    <w:p w14:paraId="465C440E" w14:textId="77777777" w:rsidR="002908F1" w:rsidRPr="001E4F65" w:rsidRDefault="002908F1" w:rsidP="002908F1">
      <w:pPr>
        <w:numPr>
          <w:ilvl w:val="0"/>
          <w:numId w:val="11"/>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What reinforcements system did you choose and why? </w:t>
      </w:r>
    </w:p>
    <w:p w14:paraId="5CABB5FC" w14:textId="77777777" w:rsidR="002908F1" w:rsidRPr="001E4F65" w:rsidRDefault="002908F1" w:rsidP="002908F1">
      <w:pPr>
        <w:numPr>
          <w:ilvl w:val="0"/>
          <w:numId w:val="12"/>
        </w:numPr>
        <w:shd w:val="clear" w:color="auto" w:fill="FFFFFF"/>
        <w:spacing w:before="100" w:beforeAutospacing="1" w:after="100" w:afterAutospacing="1" w:line="240" w:lineRule="auto"/>
        <w:ind w:left="1095"/>
        <w:rPr>
          <w:rFonts w:ascii="Arial" w:eastAsia="Times New Roman" w:hAnsi="Arial" w:cs="Arial"/>
          <w:color w:val="2D3B45"/>
        </w:rPr>
      </w:pPr>
      <w:r w:rsidRPr="001E4F65">
        <w:rPr>
          <w:rFonts w:ascii="Arial" w:eastAsia="Times New Roman" w:hAnsi="Arial" w:cs="Arial"/>
          <w:color w:val="2D3B45"/>
        </w:rPr>
        <w:t>What theoretical base did you use and why do you believe it is the most appropriate for your plan?</w:t>
      </w:r>
    </w:p>
    <w:p w14:paraId="427169C6" w14:textId="77777777" w:rsidR="002908F1" w:rsidRPr="001E4F65" w:rsidRDefault="002908F1" w:rsidP="002908F1">
      <w:pPr>
        <w:shd w:val="clear" w:color="auto" w:fill="FFFFFF"/>
        <w:spacing w:before="180" w:after="180" w:line="240" w:lineRule="auto"/>
        <w:rPr>
          <w:rFonts w:ascii="Arial" w:eastAsia="Times New Roman" w:hAnsi="Arial" w:cs="Arial"/>
          <w:color w:val="2D3B45"/>
        </w:rPr>
      </w:pPr>
      <w:r w:rsidRPr="001E4F65">
        <w:rPr>
          <w:rFonts w:ascii="Arial" w:eastAsia="Times New Roman" w:hAnsi="Arial" w:cs="Arial"/>
          <w:color w:val="2D3B45"/>
        </w:rPr>
        <w:t> </w:t>
      </w:r>
      <w:r w:rsidRPr="001E4F65">
        <w:rPr>
          <w:rFonts w:ascii="Arial" w:eastAsia="Times New Roman" w:hAnsi="Arial" w:cs="Arial"/>
          <w:b/>
          <w:bCs/>
          <w:color w:val="2D3B45"/>
        </w:rPr>
        <w:t>Results and Conclusions – 10 points</w:t>
      </w:r>
    </w:p>
    <w:p w14:paraId="13F3B9FB" w14:textId="77777777" w:rsidR="002908F1" w:rsidRPr="001E4F65" w:rsidRDefault="002908F1" w:rsidP="002908F1">
      <w:pPr>
        <w:numPr>
          <w:ilvl w:val="0"/>
          <w:numId w:val="13"/>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What was the effect of the journaling? Did you recognize the antecedents associated with the behavior? Did you make changes to the journaling throughout the process? </w:t>
      </w:r>
    </w:p>
    <w:p w14:paraId="08329EFD" w14:textId="77777777" w:rsidR="002908F1" w:rsidRPr="001E4F65" w:rsidRDefault="002908F1" w:rsidP="002908F1">
      <w:pPr>
        <w:numPr>
          <w:ilvl w:val="0"/>
          <w:numId w:val="14"/>
        </w:numPr>
        <w:shd w:val="clear" w:color="auto" w:fill="FFFFFF"/>
        <w:spacing w:before="180" w:beforeAutospacing="1" w:after="180" w:afterAutospacing="1" w:line="240" w:lineRule="auto"/>
        <w:ind w:left="1095"/>
        <w:rPr>
          <w:rFonts w:ascii="Arial" w:eastAsia="Times New Roman" w:hAnsi="Arial" w:cs="Arial"/>
          <w:color w:val="2D3B45"/>
        </w:rPr>
      </w:pPr>
      <w:r w:rsidRPr="001E4F65">
        <w:rPr>
          <w:rFonts w:ascii="Arial" w:eastAsia="Times New Roman" w:hAnsi="Arial" w:cs="Arial"/>
          <w:color w:val="2D3B45"/>
        </w:rPr>
        <w:t>What worked and did not work from your plan? What changes to your plan did you use during the semester? Were these successful? </w:t>
      </w:r>
    </w:p>
    <w:p w14:paraId="190A0A5B" w14:textId="77777777" w:rsidR="002908F1" w:rsidRPr="00032149" w:rsidRDefault="002908F1" w:rsidP="002908F1">
      <w:pPr>
        <w:numPr>
          <w:ilvl w:val="0"/>
          <w:numId w:val="15"/>
        </w:numPr>
        <w:shd w:val="clear" w:color="auto" w:fill="FFFFFF"/>
        <w:spacing w:before="100" w:beforeAutospacing="1" w:after="100" w:afterAutospacing="1" w:line="240" w:lineRule="auto"/>
        <w:ind w:left="1095"/>
        <w:rPr>
          <w:rFonts w:ascii="Arial" w:eastAsia="Times New Roman" w:hAnsi="Arial" w:cs="Arial"/>
          <w:color w:val="2D3B45"/>
        </w:rPr>
      </w:pPr>
      <w:r w:rsidRPr="001E4F65">
        <w:rPr>
          <w:rFonts w:ascii="Arial" w:eastAsia="Times New Roman" w:hAnsi="Arial" w:cs="Arial"/>
          <w:color w:val="2D3B45"/>
        </w:rPr>
        <w:lastRenderedPageBreak/>
        <w:t>What did you learn, how do you plan to continue (or why not), what changes would you make now that you have done it, and any other thoughts</w:t>
      </w:r>
      <w:r>
        <w:rPr>
          <w:rFonts w:ascii="Arial" w:eastAsia="Times New Roman" w:hAnsi="Arial" w:cs="Arial"/>
          <w:color w:val="2D3B45"/>
        </w:rPr>
        <w:t>.</w:t>
      </w:r>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130"/>
      </w:tblGrid>
      <w:tr w:rsidR="002908F1" w:rsidRPr="004973F2" w14:paraId="672C24D6" w14:textId="77777777" w:rsidTr="00C173BE">
        <w:trPr>
          <w:tblCellSpacing w:w="0" w:type="dxa"/>
        </w:trPr>
        <w:tc>
          <w:tcPr>
            <w:tcW w:w="0" w:type="auto"/>
          </w:tcPr>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100"/>
            </w:tblGrid>
            <w:tr w:rsidR="002908F1" w:rsidRPr="004973F2" w14:paraId="68A2C46F" w14:textId="77777777" w:rsidTr="00C173BE">
              <w:trPr>
                <w:tblCellSpacing w:w="0" w:type="dxa"/>
              </w:trPr>
              <w:tc>
                <w:tcPr>
                  <w:tcW w:w="5000" w:type="pct"/>
                  <w:shd w:val="clear" w:color="auto" w:fill="FFFFFF"/>
                </w:tcPr>
                <w:p w14:paraId="313C129C" w14:textId="77777777" w:rsidR="002908F1" w:rsidRPr="00350510" w:rsidRDefault="002908F1" w:rsidP="00C173BE">
                  <w:pPr>
                    <w:spacing w:before="100" w:beforeAutospacing="1" w:after="100" w:afterAutospacing="1"/>
                    <w:outlineLvl w:val="2"/>
                    <w:rPr>
                      <w:rFonts w:ascii="Arial" w:hAnsi="Arial" w:cs="Arial"/>
                      <w:b/>
                      <w:bCs/>
                      <w:color w:val="000000"/>
                    </w:rPr>
                  </w:pPr>
                  <w:r w:rsidRPr="00686E68">
                    <w:rPr>
                      <w:rFonts w:ascii="Arial" w:hAnsi="Arial" w:cs="Arial"/>
                      <w:b/>
                      <w:bCs/>
                      <w:color w:val="000000"/>
                      <w:sz w:val="20"/>
                      <w:szCs w:val="20"/>
                    </w:rPr>
                    <w:t>PH 114 Health Behavior Change Project (Results Video) Grading Rubric</w:t>
                  </w:r>
                </w:p>
              </w:tc>
            </w:tr>
          </w:tbl>
          <w:p w14:paraId="4756C764" w14:textId="77777777" w:rsidR="002908F1" w:rsidRPr="004973F2" w:rsidRDefault="002908F1" w:rsidP="00C173BE">
            <w:pPr>
              <w:rPr>
                <w:rFonts w:ascii="Arial" w:hAnsi="Arial" w:cs="Arial"/>
                <w:color w:val="000000"/>
                <w:sz w:val="18"/>
                <w:szCs w:val="18"/>
              </w:rPr>
            </w:pPr>
          </w:p>
        </w:tc>
      </w:tr>
    </w:tbl>
    <w:p w14:paraId="238E19F5" w14:textId="77777777" w:rsidR="002908F1" w:rsidRPr="004973F2" w:rsidRDefault="002908F1" w:rsidP="002908F1">
      <w:pPr>
        <w:rPr>
          <w:rFonts w:ascii="Arial"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78"/>
        <w:gridCol w:w="1766"/>
        <w:gridCol w:w="1790"/>
        <w:gridCol w:w="1794"/>
        <w:gridCol w:w="1772"/>
      </w:tblGrid>
      <w:tr w:rsidR="002908F1" w:rsidRPr="004973F2" w14:paraId="454B442A" w14:textId="77777777" w:rsidTr="00C173BE">
        <w:trPr>
          <w:tblCellSpacing w:w="0" w:type="dxa"/>
        </w:trPr>
        <w:tc>
          <w:tcPr>
            <w:tcW w:w="1878" w:type="dxa"/>
            <w:tcBorders>
              <w:top w:val="outset" w:sz="6" w:space="0" w:color="auto"/>
              <w:left w:val="outset" w:sz="6" w:space="0" w:color="auto"/>
              <w:bottom w:val="outset" w:sz="6" w:space="0" w:color="auto"/>
              <w:right w:val="outset" w:sz="6" w:space="0" w:color="auto"/>
            </w:tcBorders>
            <w:shd w:val="clear" w:color="auto" w:fill="FFFFF7"/>
            <w:vAlign w:val="bottom"/>
          </w:tcPr>
          <w:p w14:paraId="1D869B48" w14:textId="77777777" w:rsidR="002908F1" w:rsidRPr="00686E68" w:rsidRDefault="002908F1" w:rsidP="00C173BE">
            <w:pPr>
              <w:jc w:val="center"/>
              <w:rPr>
                <w:rFonts w:ascii="Arial" w:hAnsi="Arial" w:cs="Arial"/>
                <w:color w:val="000000"/>
                <w:sz w:val="20"/>
                <w:szCs w:val="20"/>
              </w:rPr>
            </w:pPr>
            <w:r w:rsidRPr="00686E68">
              <w:rPr>
                <w:rFonts w:ascii="Arial" w:hAnsi="Arial" w:cs="Arial"/>
                <w:color w:val="000000"/>
                <w:sz w:val="20"/>
                <w:szCs w:val="20"/>
              </w:rPr>
              <w:t xml:space="preserve">CATEGORY </w:t>
            </w:r>
          </w:p>
        </w:tc>
        <w:tc>
          <w:tcPr>
            <w:tcW w:w="1766" w:type="dxa"/>
            <w:tcBorders>
              <w:top w:val="outset" w:sz="6" w:space="0" w:color="auto"/>
              <w:left w:val="outset" w:sz="6" w:space="0" w:color="auto"/>
              <w:bottom w:val="outset" w:sz="6" w:space="0" w:color="auto"/>
              <w:right w:val="outset" w:sz="6" w:space="0" w:color="auto"/>
            </w:tcBorders>
            <w:shd w:val="clear" w:color="auto" w:fill="FFFFF7"/>
            <w:vAlign w:val="bottom"/>
          </w:tcPr>
          <w:p w14:paraId="4FFFD360" w14:textId="77777777" w:rsidR="002908F1" w:rsidRPr="00686E68" w:rsidRDefault="002908F1" w:rsidP="00C173BE">
            <w:pPr>
              <w:rPr>
                <w:rFonts w:ascii="Arial" w:hAnsi="Arial" w:cs="Arial"/>
                <w:b/>
                <w:bCs/>
                <w:color w:val="000000"/>
                <w:sz w:val="20"/>
                <w:szCs w:val="20"/>
              </w:rPr>
            </w:pPr>
            <w:r w:rsidRPr="00686E68">
              <w:rPr>
                <w:rFonts w:ascii="Arial" w:hAnsi="Arial" w:cs="Arial"/>
                <w:b/>
                <w:bCs/>
                <w:color w:val="000000"/>
                <w:sz w:val="20"/>
                <w:szCs w:val="20"/>
              </w:rPr>
              <w:t xml:space="preserve"> Expert</w:t>
            </w:r>
          </w:p>
        </w:tc>
        <w:tc>
          <w:tcPr>
            <w:tcW w:w="1790" w:type="dxa"/>
            <w:tcBorders>
              <w:top w:val="outset" w:sz="6" w:space="0" w:color="auto"/>
              <w:left w:val="outset" w:sz="6" w:space="0" w:color="auto"/>
              <w:bottom w:val="outset" w:sz="6" w:space="0" w:color="auto"/>
              <w:right w:val="outset" w:sz="6" w:space="0" w:color="auto"/>
            </w:tcBorders>
            <w:shd w:val="clear" w:color="auto" w:fill="FFFFF7"/>
            <w:vAlign w:val="bottom"/>
          </w:tcPr>
          <w:p w14:paraId="245CE8E3" w14:textId="77777777" w:rsidR="002908F1" w:rsidRPr="00686E68" w:rsidRDefault="002908F1" w:rsidP="00C173BE">
            <w:pPr>
              <w:rPr>
                <w:rFonts w:ascii="Arial" w:hAnsi="Arial" w:cs="Arial"/>
                <w:b/>
                <w:bCs/>
                <w:color w:val="000000"/>
                <w:sz w:val="20"/>
                <w:szCs w:val="20"/>
              </w:rPr>
            </w:pPr>
            <w:r w:rsidRPr="00686E68">
              <w:rPr>
                <w:rFonts w:ascii="Arial" w:hAnsi="Arial" w:cs="Arial"/>
                <w:b/>
                <w:bCs/>
                <w:color w:val="000000"/>
                <w:sz w:val="20"/>
                <w:szCs w:val="20"/>
              </w:rPr>
              <w:t>Advanced</w:t>
            </w:r>
          </w:p>
        </w:tc>
        <w:tc>
          <w:tcPr>
            <w:tcW w:w="1794" w:type="dxa"/>
            <w:tcBorders>
              <w:top w:val="outset" w:sz="6" w:space="0" w:color="auto"/>
              <w:left w:val="outset" w:sz="6" w:space="0" w:color="auto"/>
              <w:bottom w:val="outset" w:sz="6" w:space="0" w:color="auto"/>
              <w:right w:val="outset" w:sz="6" w:space="0" w:color="auto"/>
            </w:tcBorders>
            <w:shd w:val="clear" w:color="auto" w:fill="FFFFF7"/>
            <w:vAlign w:val="bottom"/>
          </w:tcPr>
          <w:p w14:paraId="1B5F0C3B" w14:textId="77777777" w:rsidR="002908F1" w:rsidRPr="00686E68" w:rsidRDefault="002908F1" w:rsidP="00C173BE">
            <w:pPr>
              <w:rPr>
                <w:rFonts w:ascii="Arial" w:hAnsi="Arial" w:cs="Arial"/>
                <w:b/>
                <w:bCs/>
                <w:color w:val="000000"/>
                <w:sz w:val="20"/>
                <w:szCs w:val="20"/>
              </w:rPr>
            </w:pPr>
            <w:r w:rsidRPr="00686E68">
              <w:rPr>
                <w:rFonts w:ascii="Arial" w:hAnsi="Arial" w:cs="Arial"/>
                <w:b/>
                <w:bCs/>
                <w:color w:val="000000"/>
                <w:sz w:val="20"/>
                <w:szCs w:val="20"/>
              </w:rPr>
              <w:t>Apprentice</w:t>
            </w:r>
          </w:p>
        </w:tc>
        <w:tc>
          <w:tcPr>
            <w:tcW w:w="1772" w:type="dxa"/>
            <w:tcBorders>
              <w:top w:val="outset" w:sz="6" w:space="0" w:color="auto"/>
              <w:left w:val="outset" w:sz="6" w:space="0" w:color="auto"/>
              <w:bottom w:val="outset" w:sz="6" w:space="0" w:color="auto"/>
              <w:right w:val="outset" w:sz="6" w:space="0" w:color="auto"/>
            </w:tcBorders>
            <w:shd w:val="clear" w:color="auto" w:fill="FFFFF7"/>
            <w:vAlign w:val="bottom"/>
          </w:tcPr>
          <w:p w14:paraId="2864FD04" w14:textId="77777777" w:rsidR="002908F1" w:rsidRPr="00686E68" w:rsidRDefault="002908F1" w:rsidP="00C173BE">
            <w:pPr>
              <w:rPr>
                <w:rFonts w:ascii="Arial" w:hAnsi="Arial" w:cs="Arial"/>
                <w:b/>
                <w:bCs/>
                <w:color w:val="000000"/>
                <w:sz w:val="20"/>
                <w:szCs w:val="20"/>
              </w:rPr>
            </w:pPr>
            <w:r w:rsidRPr="00686E68">
              <w:rPr>
                <w:rFonts w:ascii="Arial" w:hAnsi="Arial" w:cs="Arial"/>
                <w:b/>
                <w:bCs/>
                <w:color w:val="000000"/>
                <w:sz w:val="20"/>
                <w:szCs w:val="20"/>
              </w:rPr>
              <w:t>Novice</w:t>
            </w:r>
          </w:p>
        </w:tc>
      </w:tr>
      <w:tr w:rsidR="002908F1" w:rsidRPr="00032149" w14:paraId="0029683A" w14:textId="77777777" w:rsidTr="00C173BE">
        <w:trPr>
          <w:trHeight w:val="1062"/>
          <w:tblCellSpacing w:w="0" w:type="dxa"/>
        </w:trPr>
        <w:tc>
          <w:tcPr>
            <w:tcW w:w="1878" w:type="dxa"/>
            <w:tcBorders>
              <w:top w:val="outset" w:sz="6" w:space="0" w:color="auto"/>
              <w:left w:val="outset" w:sz="6" w:space="0" w:color="auto"/>
              <w:bottom w:val="outset" w:sz="6" w:space="0" w:color="auto"/>
              <w:right w:val="outset" w:sz="6" w:space="0" w:color="auto"/>
            </w:tcBorders>
            <w:vAlign w:val="center"/>
          </w:tcPr>
          <w:p w14:paraId="7382E48F" w14:textId="77777777" w:rsidR="002908F1" w:rsidRPr="00032149" w:rsidRDefault="002908F1" w:rsidP="00C173BE">
            <w:pPr>
              <w:rPr>
                <w:rFonts w:ascii="Arial" w:hAnsi="Arial" w:cs="Arial"/>
                <w:b/>
                <w:bCs/>
                <w:color w:val="000000"/>
                <w:sz w:val="16"/>
                <w:szCs w:val="16"/>
              </w:rPr>
            </w:pPr>
            <w:r w:rsidRPr="00032149">
              <w:rPr>
                <w:rFonts w:ascii="Arial" w:hAnsi="Arial" w:cs="Arial"/>
                <w:b/>
                <w:bCs/>
                <w:color w:val="2D3B45"/>
                <w:sz w:val="16"/>
                <w:szCs w:val="16"/>
              </w:rPr>
              <w:t>Presentation</w:t>
            </w:r>
          </w:p>
        </w:tc>
        <w:tc>
          <w:tcPr>
            <w:tcW w:w="1766" w:type="dxa"/>
            <w:tcBorders>
              <w:top w:val="outset" w:sz="6" w:space="0" w:color="auto"/>
              <w:left w:val="outset" w:sz="6" w:space="0" w:color="auto"/>
              <w:bottom w:val="outset" w:sz="6" w:space="0" w:color="auto"/>
              <w:right w:val="outset" w:sz="6" w:space="0" w:color="auto"/>
            </w:tcBorders>
            <w:vAlign w:val="center"/>
          </w:tcPr>
          <w:p w14:paraId="7F8731F7"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Excellent eye contact, loudness, clarity, energy, etc.</w:t>
            </w:r>
          </w:p>
          <w:p w14:paraId="0094BFDA"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w:t>
            </w:r>
          </w:p>
          <w:p w14:paraId="6590D00E"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(11-12 points)</w:t>
            </w:r>
          </w:p>
        </w:tc>
        <w:tc>
          <w:tcPr>
            <w:tcW w:w="1790" w:type="dxa"/>
            <w:tcBorders>
              <w:top w:val="outset" w:sz="6" w:space="0" w:color="auto"/>
              <w:left w:val="outset" w:sz="6" w:space="0" w:color="auto"/>
              <w:bottom w:val="outset" w:sz="6" w:space="0" w:color="auto"/>
              <w:right w:val="outset" w:sz="6" w:space="0" w:color="auto"/>
            </w:tcBorders>
            <w:vAlign w:val="center"/>
          </w:tcPr>
          <w:p w14:paraId="7F8A9C53"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Above-average eye contact, loudness, clarity, energy, etc., but lacks in at least one category.</w:t>
            </w:r>
          </w:p>
          <w:p w14:paraId="039C0F65"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 (9-10 points)</w:t>
            </w:r>
          </w:p>
        </w:tc>
        <w:tc>
          <w:tcPr>
            <w:tcW w:w="1794" w:type="dxa"/>
            <w:tcBorders>
              <w:top w:val="outset" w:sz="6" w:space="0" w:color="auto"/>
              <w:left w:val="outset" w:sz="6" w:space="0" w:color="auto"/>
              <w:bottom w:val="outset" w:sz="6" w:space="0" w:color="auto"/>
              <w:right w:val="outset" w:sz="6" w:space="0" w:color="auto"/>
            </w:tcBorders>
            <w:vAlign w:val="center"/>
          </w:tcPr>
          <w:p w14:paraId="15075742"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Acceptable eye contact, loudness, clarity, energy, etc., but lacks in more than one category.</w:t>
            </w:r>
          </w:p>
          <w:p w14:paraId="55AB2FFB"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 (7-8 points)</w:t>
            </w:r>
          </w:p>
        </w:tc>
        <w:tc>
          <w:tcPr>
            <w:tcW w:w="1772" w:type="dxa"/>
            <w:tcBorders>
              <w:top w:val="outset" w:sz="6" w:space="0" w:color="auto"/>
              <w:left w:val="outset" w:sz="6" w:space="0" w:color="auto"/>
              <w:bottom w:val="outset" w:sz="6" w:space="0" w:color="auto"/>
              <w:right w:val="outset" w:sz="6" w:space="0" w:color="auto"/>
            </w:tcBorders>
            <w:vAlign w:val="center"/>
          </w:tcPr>
          <w:p w14:paraId="235C8215"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Poor eye contact, loudness, clarity, energy, etc.</w:t>
            </w:r>
          </w:p>
          <w:p w14:paraId="2EF72790"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w:t>
            </w:r>
          </w:p>
          <w:p w14:paraId="5AB5812C"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(0-6 points)</w:t>
            </w:r>
          </w:p>
        </w:tc>
      </w:tr>
      <w:tr w:rsidR="002908F1" w:rsidRPr="00032149" w14:paraId="75843700" w14:textId="77777777" w:rsidTr="00C173BE">
        <w:trPr>
          <w:trHeight w:val="1728"/>
          <w:tblCellSpacing w:w="0" w:type="dxa"/>
        </w:trPr>
        <w:tc>
          <w:tcPr>
            <w:tcW w:w="1878" w:type="dxa"/>
            <w:tcBorders>
              <w:top w:val="outset" w:sz="6" w:space="0" w:color="auto"/>
              <w:left w:val="outset" w:sz="6" w:space="0" w:color="auto"/>
              <w:bottom w:val="outset" w:sz="6" w:space="0" w:color="auto"/>
              <w:right w:val="outset" w:sz="6" w:space="0" w:color="auto"/>
            </w:tcBorders>
            <w:vAlign w:val="center"/>
          </w:tcPr>
          <w:p w14:paraId="4F903A7B" w14:textId="77777777" w:rsidR="002908F1" w:rsidRPr="00032149" w:rsidRDefault="002908F1" w:rsidP="00C173BE">
            <w:pPr>
              <w:rPr>
                <w:rFonts w:ascii="Arial" w:hAnsi="Arial" w:cs="Arial"/>
                <w:bCs/>
                <w:color w:val="000000"/>
                <w:sz w:val="16"/>
                <w:szCs w:val="16"/>
              </w:rPr>
            </w:pPr>
            <w:r w:rsidRPr="00032149">
              <w:rPr>
                <w:rFonts w:ascii="Arial" w:hAnsi="Arial" w:cs="Arial"/>
                <w:b/>
                <w:bCs/>
                <w:color w:val="2D3B45"/>
                <w:sz w:val="16"/>
                <w:szCs w:val="16"/>
              </w:rPr>
              <w:t>Organization</w:t>
            </w:r>
          </w:p>
        </w:tc>
        <w:tc>
          <w:tcPr>
            <w:tcW w:w="1766" w:type="dxa"/>
            <w:tcBorders>
              <w:top w:val="outset" w:sz="6" w:space="0" w:color="auto"/>
              <w:left w:val="outset" w:sz="6" w:space="0" w:color="auto"/>
              <w:bottom w:val="outset" w:sz="6" w:space="0" w:color="auto"/>
              <w:right w:val="outset" w:sz="6" w:space="0" w:color="auto"/>
            </w:tcBorders>
            <w:vAlign w:val="center"/>
          </w:tcPr>
          <w:p w14:paraId="6B20707A"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Video is laid out exactly as prescribed.</w:t>
            </w:r>
          </w:p>
          <w:p w14:paraId="5687E0D8"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(8 points)</w:t>
            </w:r>
          </w:p>
        </w:tc>
        <w:tc>
          <w:tcPr>
            <w:tcW w:w="1790" w:type="dxa"/>
            <w:tcBorders>
              <w:top w:val="outset" w:sz="6" w:space="0" w:color="auto"/>
              <w:left w:val="outset" w:sz="6" w:space="0" w:color="auto"/>
              <w:bottom w:val="outset" w:sz="6" w:space="0" w:color="auto"/>
              <w:right w:val="outset" w:sz="6" w:space="0" w:color="auto"/>
            </w:tcBorders>
            <w:vAlign w:val="center"/>
          </w:tcPr>
          <w:p w14:paraId="35C9A74B"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Video is presented with some errors (1-2) to the prescribed format.</w:t>
            </w:r>
          </w:p>
          <w:p w14:paraId="1423C682"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(6-7 points)</w:t>
            </w:r>
          </w:p>
        </w:tc>
        <w:tc>
          <w:tcPr>
            <w:tcW w:w="1794" w:type="dxa"/>
            <w:tcBorders>
              <w:top w:val="outset" w:sz="6" w:space="0" w:color="auto"/>
              <w:left w:val="outset" w:sz="6" w:space="0" w:color="auto"/>
              <w:bottom w:val="outset" w:sz="6" w:space="0" w:color="auto"/>
              <w:right w:val="outset" w:sz="6" w:space="0" w:color="auto"/>
            </w:tcBorders>
            <w:vAlign w:val="center"/>
          </w:tcPr>
          <w:p w14:paraId="3B833009"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Video is presented with several errors (3-5) to the prescribed format.</w:t>
            </w:r>
          </w:p>
          <w:p w14:paraId="32D695B3"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(4-5 points)</w:t>
            </w:r>
          </w:p>
        </w:tc>
        <w:tc>
          <w:tcPr>
            <w:tcW w:w="1772" w:type="dxa"/>
            <w:tcBorders>
              <w:top w:val="outset" w:sz="6" w:space="0" w:color="auto"/>
              <w:left w:val="outset" w:sz="6" w:space="0" w:color="auto"/>
              <w:bottom w:val="outset" w:sz="6" w:space="0" w:color="auto"/>
              <w:right w:val="outset" w:sz="6" w:space="0" w:color="auto"/>
            </w:tcBorders>
            <w:vAlign w:val="center"/>
          </w:tcPr>
          <w:p w14:paraId="6D39B1FE"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Video is presented with more than 5 errors.</w:t>
            </w:r>
          </w:p>
          <w:p w14:paraId="596E3F6E"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(0-3 points)</w:t>
            </w:r>
          </w:p>
        </w:tc>
      </w:tr>
      <w:tr w:rsidR="002908F1" w:rsidRPr="00032149" w14:paraId="13C0B855" w14:textId="77777777" w:rsidTr="00C173BE">
        <w:trPr>
          <w:trHeight w:val="1755"/>
          <w:tblCellSpacing w:w="0" w:type="dxa"/>
        </w:trPr>
        <w:tc>
          <w:tcPr>
            <w:tcW w:w="1878" w:type="dxa"/>
            <w:tcBorders>
              <w:top w:val="outset" w:sz="6" w:space="0" w:color="auto"/>
              <w:left w:val="outset" w:sz="6" w:space="0" w:color="auto"/>
              <w:bottom w:val="outset" w:sz="6" w:space="0" w:color="auto"/>
              <w:right w:val="outset" w:sz="6" w:space="0" w:color="auto"/>
            </w:tcBorders>
            <w:vAlign w:val="center"/>
          </w:tcPr>
          <w:p w14:paraId="6C3EE53F" w14:textId="77777777" w:rsidR="002908F1" w:rsidRPr="00032149" w:rsidRDefault="002908F1" w:rsidP="00C173BE">
            <w:pPr>
              <w:rPr>
                <w:rFonts w:ascii="Arial" w:hAnsi="Arial" w:cs="Arial"/>
                <w:b/>
                <w:bCs/>
                <w:color w:val="000000"/>
                <w:sz w:val="16"/>
                <w:szCs w:val="16"/>
              </w:rPr>
            </w:pPr>
            <w:r w:rsidRPr="00032149">
              <w:rPr>
                <w:rFonts w:ascii="Arial" w:hAnsi="Arial" w:cs="Arial"/>
                <w:b/>
                <w:bCs/>
                <w:color w:val="2D3B45"/>
                <w:sz w:val="16"/>
                <w:szCs w:val="16"/>
              </w:rPr>
              <w:t>Purpose</w:t>
            </w:r>
          </w:p>
        </w:tc>
        <w:tc>
          <w:tcPr>
            <w:tcW w:w="1766" w:type="dxa"/>
            <w:tcBorders>
              <w:top w:val="outset" w:sz="6" w:space="0" w:color="auto"/>
              <w:left w:val="outset" w:sz="6" w:space="0" w:color="auto"/>
              <w:bottom w:val="outset" w:sz="6" w:space="0" w:color="auto"/>
              <w:right w:val="outset" w:sz="6" w:space="0" w:color="auto"/>
            </w:tcBorders>
            <w:vAlign w:val="center"/>
          </w:tcPr>
          <w:p w14:paraId="43ED919B"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The purpose is inviting, states the main topic, and fully and clearly describes both the unwanted and desired behaviors.</w:t>
            </w:r>
          </w:p>
          <w:p w14:paraId="0BF7BA8F"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 (9-10 points)</w:t>
            </w:r>
          </w:p>
        </w:tc>
        <w:tc>
          <w:tcPr>
            <w:tcW w:w="1790" w:type="dxa"/>
            <w:tcBorders>
              <w:top w:val="outset" w:sz="6" w:space="0" w:color="auto"/>
              <w:left w:val="outset" w:sz="6" w:space="0" w:color="auto"/>
              <w:bottom w:val="outset" w:sz="6" w:space="0" w:color="auto"/>
              <w:right w:val="outset" w:sz="6" w:space="0" w:color="auto"/>
            </w:tcBorders>
            <w:vAlign w:val="center"/>
          </w:tcPr>
          <w:p w14:paraId="39BCABDC"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The purpose is somewhat inviting, states the main topic, and describes both the unwanted and desired behaviors, but is not completely clear on one or two topics.</w:t>
            </w:r>
          </w:p>
          <w:p w14:paraId="1619DB56"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 (7-8 points)</w:t>
            </w:r>
          </w:p>
        </w:tc>
        <w:tc>
          <w:tcPr>
            <w:tcW w:w="1794" w:type="dxa"/>
            <w:tcBorders>
              <w:top w:val="outset" w:sz="6" w:space="0" w:color="auto"/>
              <w:left w:val="outset" w:sz="6" w:space="0" w:color="auto"/>
              <w:bottom w:val="outset" w:sz="6" w:space="0" w:color="auto"/>
              <w:right w:val="outset" w:sz="6" w:space="0" w:color="auto"/>
            </w:tcBorders>
            <w:vAlign w:val="center"/>
          </w:tcPr>
          <w:p w14:paraId="79001F7F"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The purpose is somewhat clear but there is a need for more supporting information and detail.</w:t>
            </w:r>
          </w:p>
          <w:p w14:paraId="14C54041"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 (5-6 points)</w:t>
            </w:r>
          </w:p>
        </w:tc>
        <w:tc>
          <w:tcPr>
            <w:tcW w:w="1772" w:type="dxa"/>
            <w:tcBorders>
              <w:top w:val="outset" w:sz="6" w:space="0" w:color="auto"/>
              <w:left w:val="outset" w:sz="6" w:space="0" w:color="auto"/>
              <w:bottom w:val="outset" w:sz="6" w:space="0" w:color="auto"/>
              <w:right w:val="outset" w:sz="6" w:space="0" w:color="auto"/>
            </w:tcBorders>
            <w:vAlign w:val="center"/>
          </w:tcPr>
          <w:p w14:paraId="6E3EAD7D"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The main idea is not clear. There is a seemingly random collection of information.</w:t>
            </w:r>
          </w:p>
          <w:p w14:paraId="7592973B"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 (0-4 points)</w:t>
            </w:r>
          </w:p>
        </w:tc>
      </w:tr>
      <w:tr w:rsidR="002908F1" w:rsidRPr="00032149" w14:paraId="322295FF" w14:textId="77777777" w:rsidTr="00C173BE">
        <w:trPr>
          <w:trHeight w:val="1998"/>
          <w:tblCellSpacing w:w="0" w:type="dxa"/>
        </w:trPr>
        <w:tc>
          <w:tcPr>
            <w:tcW w:w="1878" w:type="dxa"/>
            <w:tcBorders>
              <w:top w:val="outset" w:sz="6" w:space="0" w:color="auto"/>
              <w:left w:val="outset" w:sz="6" w:space="0" w:color="auto"/>
              <w:bottom w:val="outset" w:sz="6" w:space="0" w:color="auto"/>
              <w:right w:val="outset" w:sz="6" w:space="0" w:color="auto"/>
            </w:tcBorders>
            <w:vAlign w:val="center"/>
          </w:tcPr>
          <w:p w14:paraId="636C5F22" w14:textId="77777777" w:rsidR="002908F1" w:rsidRPr="00032149" w:rsidRDefault="002908F1" w:rsidP="00C173BE">
            <w:pPr>
              <w:rPr>
                <w:rFonts w:ascii="Arial" w:hAnsi="Arial" w:cs="Arial"/>
                <w:b/>
                <w:bCs/>
                <w:color w:val="000000"/>
                <w:sz w:val="16"/>
                <w:szCs w:val="16"/>
              </w:rPr>
            </w:pPr>
            <w:r w:rsidRPr="00032149">
              <w:rPr>
                <w:rFonts w:ascii="Arial" w:hAnsi="Arial" w:cs="Arial"/>
                <w:b/>
                <w:bCs/>
                <w:color w:val="2D3B45"/>
                <w:sz w:val="16"/>
                <w:szCs w:val="16"/>
              </w:rPr>
              <w:t>Methods</w:t>
            </w:r>
          </w:p>
        </w:tc>
        <w:tc>
          <w:tcPr>
            <w:tcW w:w="1766" w:type="dxa"/>
            <w:tcBorders>
              <w:top w:val="outset" w:sz="6" w:space="0" w:color="auto"/>
              <w:left w:val="outset" w:sz="6" w:space="0" w:color="auto"/>
              <w:bottom w:val="outset" w:sz="6" w:space="0" w:color="auto"/>
              <w:right w:val="outset" w:sz="6" w:space="0" w:color="auto"/>
            </w:tcBorders>
            <w:vAlign w:val="center"/>
          </w:tcPr>
          <w:p w14:paraId="4F8A756A"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The project timeline clearly identifies actions from beginning to end.</w:t>
            </w:r>
          </w:p>
          <w:p w14:paraId="0DC74A17"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xml:space="preserve">All supportive facts are discussed thoroughly. </w:t>
            </w:r>
          </w:p>
          <w:p w14:paraId="3171FB05"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(9-10 points)</w:t>
            </w:r>
          </w:p>
        </w:tc>
        <w:tc>
          <w:tcPr>
            <w:tcW w:w="1790" w:type="dxa"/>
            <w:tcBorders>
              <w:top w:val="outset" w:sz="6" w:space="0" w:color="auto"/>
              <w:left w:val="outset" w:sz="6" w:space="0" w:color="auto"/>
              <w:bottom w:val="outset" w:sz="6" w:space="0" w:color="auto"/>
              <w:right w:val="outset" w:sz="6" w:space="0" w:color="auto"/>
            </w:tcBorders>
            <w:vAlign w:val="center"/>
          </w:tcPr>
          <w:p w14:paraId="7CB7BE29"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The project timeline is established but vague and/or missing pertinent information.</w:t>
            </w:r>
          </w:p>
          <w:p w14:paraId="300738CF"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xml:space="preserve">Almost all supportive facts are reported accurately. </w:t>
            </w:r>
          </w:p>
          <w:p w14:paraId="201B383D"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(7-8 points)</w:t>
            </w:r>
          </w:p>
        </w:tc>
        <w:tc>
          <w:tcPr>
            <w:tcW w:w="1794" w:type="dxa"/>
            <w:tcBorders>
              <w:top w:val="outset" w:sz="6" w:space="0" w:color="auto"/>
              <w:left w:val="outset" w:sz="6" w:space="0" w:color="auto"/>
              <w:bottom w:val="outset" w:sz="6" w:space="0" w:color="auto"/>
              <w:right w:val="outset" w:sz="6" w:space="0" w:color="auto"/>
            </w:tcBorders>
            <w:vAlign w:val="center"/>
          </w:tcPr>
          <w:p w14:paraId="4F494A3C"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Project timeline actions are present, but not clearly identified.</w:t>
            </w:r>
          </w:p>
          <w:p w14:paraId="49B1C3FA"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xml:space="preserve">Some supportive facts are reported accurately. </w:t>
            </w:r>
          </w:p>
          <w:p w14:paraId="43B8220A"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(5-6 points)</w:t>
            </w:r>
          </w:p>
        </w:tc>
        <w:tc>
          <w:tcPr>
            <w:tcW w:w="1772" w:type="dxa"/>
            <w:tcBorders>
              <w:top w:val="outset" w:sz="6" w:space="0" w:color="auto"/>
              <w:left w:val="outset" w:sz="6" w:space="0" w:color="auto"/>
              <w:bottom w:val="outset" w:sz="6" w:space="0" w:color="auto"/>
              <w:right w:val="outset" w:sz="6" w:space="0" w:color="auto"/>
            </w:tcBorders>
            <w:vAlign w:val="center"/>
          </w:tcPr>
          <w:p w14:paraId="09FEB9C5"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No timeline is present and/or information is disjointed.</w:t>
            </w:r>
          </w:p>
          <w:p w14:paraId="0C296FC5"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xml:space="preserve">No supportive facts are reported. </w:t>
            </w:r>
          </w:p>
          <w:p w14:paraId="2CB18AB2" w14:textId="77777777" w:rsidR="002908F1" w:rsidRPr="00032149" w:rsidRDefault="002908F1" w:rsidP="00C173BE">
            <w:pPr>
              <w:rPr>
                <w:rFonts w:ascii="Arial" w:hAnsi="Arial" w:cs="Arial"/>
                <w:color w:val="000000"/>
                <w:sz w:val="16"/>
                <w:szCs w:val="16"/>
              </w:rPr>
            </w:pPr>
            <w:r w:rsidRPr="00032149">
              <w:rPr>
                <w:rFonts w:ascii="Arial" w:hAnsi="Arial" w:cs="Arial"/>
                <w:color w:val="2D3B45"/>
                <w:sz w:val="16"/>
                <w:szCs w:val="16"/>
              </w:rPr>
              <w:t>(0-4 points)</w:t>
            </w:r>
          </w:p>
        </w:tc>
      </w:tr>
      <w:tr w:rsidR="002908F1" w:rsidRPr="00032149" w14:paraId="59F95426" w14:textId="77777777" w:rsidTr="00C173BE">
        <w:trPr>
          <w:trHeight w:val="1998"/>
          <w:tblCellSpacing w:w="0" w:type="dxa"/>
        </w:trPr>
        <w:tc>
          <w:tcPr>
            <w:tcW w:w="1878" w:type="dxa"/>
            <w:tcBorders>
              <w:top w:val="outset" w:sz="6" w:space="0" w:color="auto"/>
              <w:left w:val="outset" w:sz="6" w:space="0" w:color="auto"/>
              <w:bottom w:val="outset" w:sz="6" w:space="0" w:color="auto"/>
              <w:right w:val="outset" w:sz="6" w:space="0" w:color="auto"/>
            </w:tcBorders>
            <w:vAlign w:val="center"/>
          </w:tcPr>
          <w:p w14:paraId="73E12E7A" w14:textId="77777777" w:rsidR="002908F1" w:rsidRPr="00032149" w:rsidRDefault="002908F1" w:rsidP="00C173BE">
            <w:pPr>
              <w:rPr>
                <w:rFonts w:ascii="Arial" w:hAnsi="Arial" w:cs="Arial"/>
                <w:b/>
                <w:bCs/>
                <w:color w:val="2D3B45"/>
                <w:sz w:val="16"/>
                <w:szCs w:val="16"/>
              </w:rPr>
            </w:pPr>
            <w:r w:rsidRPr="00032149">
              <w:rPr>
                <w:rFonts w:ascii="Arial" w:hAnsi="Arial" w:cs="Arial"/>
                <w:b/>
                <w:bCs/>
                <w:color w:val="2D3B45"/>
                <w:sz w:val="16"/>
                <w:szCs w:val="16"/>
              </w:rPr>
              <w:t>Results / Conclusions</w:t>
            </w:r>
          </w:p>
        </w:tc>
        <w:tc>
          <w:tcPr>
            <w:tcW w:w="1766" w:type="dxa"/>
            <w:tcBorders>
              <w:top w:val="outset" w:sz="6" w:space="0" w:color="auto"/>
              <w:left w:val="outset" w:sz="6" w:space="0" w:color="auto"/>
              <w:bottom w:val="outset" w:sz="6" w:space="0" w:color="auto"/>
              <w:right w:val="outset" w:sz="6" w:space="0" w:color="auto"/>
            </w:tcBorders>
            <w:vAlign w:val="center"/>
          </w:tcPr>
          <w:p w14:paraId="20C0EC2B"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The results are clear and concise. The conclusion is strong and leaves the audience with an easily utilized program for others.  </w:t>
            </w:r>
          </w:p>
          <w:p w14:paraId="2430EC30"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(9-10 points)</w:t>
            </w:r>
          </w:p>
        </w:tc>
        <w:tc>
          <w:tcPr>
            <w:tcW w:w="1790" w:type="dxa"/>
            <w:tcBorders>
              <w:top w:val="outset" w:sz="6" w:space="0" w:color="auto"/>
              <w:left w:val="outset" w:sz="6" w:space="0" w:color="auto"/>
              <w:bottom w:val="outset" w:sz="6" w:space="0" w:color="auto"/>
              <w:right w:val="outset" w:sz="6" w:space="0" w:color="auto"/>
            </w:tcBorders>
            <w:vAlign w:val="center"/>
          </w:tcPr>
          <w:p w14:paraId="03E1BA9E"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xml:space="preserve">The results are somewhat clear. The conclusion is recognizable and somewhat provides insight for others to utilize the program components. </w:t>
            </w:r>
          </w:p>
          <w:p w14:paraId="05C0F653"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(7-8 points)</w:t>
            </w:r>
          </w:p>
        </w:tc>
        <w:tc>
          <w:tcPr>
            <w:tcW w:w="1794" w:type="dxa"/>
            <w:tcBorders>
              <w:top w:val="outset" w:sz="6" w:space="0" w:color="auto"/>
              <w:left w:val="outset" w:sz="6" w:space="0" w:color="auto"/>
              <w:bottom w:val="outset" w:sz="6" w:space="0" w:color="auto"/>
              <w:right w:val="outset" w:sz="6" w:space="0" w:color="auto"/>
            </w:tcBorders>
            <w:vAlign w:val="center"/>
          </w:tcPr>
          <w:p w14:paraId="56B68719"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xml:space="preserve">The results are present but not clearly stated. The conclusion is recognizable but does not provide insight for others to utilize the program components. </w:t>
            </w:r>
          </w:p>
          <w:p w14:paraId="3369A5B8"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(5-6 points)</w:t>
            </w:r>
          </w:p>
        </w:tc>
        <w:tc>
          <w:tcPr>
            <w:tcW w:w="1772" w:type="dxa"/>
            <w:tcBorders>
              <w:top w:val="outset" w:sz="6" w:space="0" w:color="auto"/>
              <w:left w:val="outset" w:sz="6" w:space="0" w:color="auto"/>
              <w:bottom w:val="outset" w:sz="6" w:space="0" w:color="auto"/>
              <w:right w:val="outset" w:sz="6" w:space="0" w:color="auto"/>
            </w:tcBorders>
            <w:vAlign w:val="center"/>
          </w:tcPr>
          <w:p w14:paraId="7707634D"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 xml:space="preserve">The results are minimal. There is no clear conclusion on how others may utilize the program. </w:t>
            </w:r>
          </w:p>
          <w:p w14:paraId="71796A8B" w14:textId="77777777" w:rsidR="002908F1" w:rsidRPr="00032149" w:rsidRDefault="002908F1" w:rsidP="00C173BE">
            <w:pPr>
              <w:spacing w:before="180" w:after="180"/>
              <w:rPr>
                <w:rFonts w:ascii="Arial" w:hAnsi="Arial" w:cs="Arial"/>
                <w:color w:val="2D3B45"/>
                <w:sz w:val="16"/>
                <w:szCs w:val="16"/>
              </w:rPr>
            </w:pPr>
            <w:r w:rsidRPr="00032149">
              <w:rPr>
                <w:rFonts w:ascii="Arial" w:hAnsi="Arial" w:cs="Arial"/>
                <w:color w:val="2D3B45"/>
                <w:sz w:val="16"/>
                <w:szCs w:val="16"/>
              </w:rPr>
              <w:t>(0-4 points)</w:t>
            </w:r>
          </w:p>
        </w:tc>
      </w:tr>
    </w:tbl>
    <w:p w14:paraId="3B93C76C" w14:textId="77777777" w:rsidR="002908F1" w:rsidRPr="002908F1" w:rsidRDefault="002908F1" w:rsidP="002908F1">
      <w:pPr>
        <w:rPr>
          <w:rFonts w:ascii="Times New Roman" w:hAnsi="Times New Roman" w:cs="Times New Roman"/>
          <w:sz w:val="24"/>
          <w:szCs w:val="24"/>
        </w:rPr>
      </w:pPr>
    </w:p>
    <w:sectPr w:rsidR="002908F1" w:rsidRPr="0029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9B3"/>
    <w:multiLevelType w:val="hybridMultilevel"/>
    <w:tmpl w:val="38EADCE2"/>
    <w:lvl w:ilvl="0" w:tplc="2A765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0030E"/>
    <w:multiLevelType w:val="multilevel"/>
    <w:tmpl w:val="A5DC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7359"/>
    <w:multiLevelType w:val="multilevel"/>
    <w:tmpl w:val="E306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51C6A"/>
    <w:multiLevelType w:val="multilevel"/>
    <w:tmpl w:val="9D3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C6FC4"/>
    <w:multiLevelType w:val="multilevel"/>
    <w:tmpl w:val="FD6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27DCB"/>
    <w:multiLevelType w:val="multilevel"/>
    <w:tmpl w:val="2B5C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C75FB"/>
    <w:multiLevelType w:val="multilevel"/>
    <w:tmpl w:val="BAC4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845AA0"/>
    <w:multiLevelType w:val="hybridMultilevel"/>
    <w:tmpl w:val="F8BCDD8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4C813653"/>
    <w:multiLevelType w:val="multilevel"/>
    <w:tmpl w:val="9744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BE4D8A"/>
    <w:multiLevelType w:val="hybridMultilevel"/>
    <w:tmpl w:val="9C8A0236"/>
    <w:lvl w:ilvl="0" w:tplc="45122E58">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F0DDE"/>
    <w:multiLevelType w:val="multilevel"/>
    <w:tmpl w:val="65AAA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4213B"/>
    <w:multiLevelType w:val="multilevel"/>
    <w:tmpl w:val="F4A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1001E"/>
    <w:multiLevelType w:val="multilevel"/>
    <w:tmpl w:val="563A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0A678B"/>
    <w:multiLevelType w:val="multilevel"/>
    <w:tmpl w:val="1E48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B49A5"/>
    <w:multiLevelType w:val="multilevel"/>
    <w:tmpl w:val="1C4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8387337">
    <w:abstractNumId w:val="9"/>
  </w:num>
  <w:num w:numId="2" w16cid:durableId="1064183097">
    <w:abstractNumId w:val="0"/>
  </w:num>
  <w:num w:numId="3" w16cid:durableId="1778285867">
    <w:abstractNumId w:val="7"/>
  </w:num>
  <w:num w:numId="4" w16cid:durableId="628556642">
    <w:abstractNumId w:val="10"/>
  </w:num>
  <w:num w:numId="5" w16cid:durableId="1150631102">
    <w:abstractNumId w:val="13"/>
  </w:num>
  <w:num w:numId="6" w16cid:durableId="390083787">
    <w:abstractNumId w:val="8"/>
  </w:num>
  <w:num w:numId="7" w16cid:durableId="1143886309">
    <w:abstractNumId w:val="4"/>
  </w:num>
  <w:num w:numId="8" w16cid:durableId="331228393">
    <w:abstractNumId w:val="11"/>
  </w:num>
  <w:num w:numId="9" w16cid:durableId="839736791">
    <w:abstractNumId w:val="5"/>
  </w:num>
  <w:num w:numId="10" w16cid:durableId="1019621470">
    <w:abstractNumId w:val="1"/>
  </w:num>
  <w:num w:numId="11" w16cid:durableId="1078207069">
    <w:abstractNumId w:val="6"/>
  </w:num>
  <w:num w:numId="12" w16cid:durableId="427847448">
    <w:abstractNumId w:val="3"/>
  </w:num>
  <w:num w:numId="13" w16cid:durableId="382798341">
    <w:abstractNumId w:val="2"/>
  </w:num>
  <w:num w:numId="14" w16cid:durableId="1169248774">
    <w:abstractNumId w:val="12"/>
  </w:num>
  <w:num w:numId="15" w16cid:durableId="17619487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00C96"/>
    <w:rsid w:val="000A2350"/>
    <w:rsid w:val="00152CA5"/>
    <w:rsid w:val="001755D2"/>
    <w:rsid w:val="002908F1"/>
    <w:rsid w:val="002D2AA1"/>
    <w:rsid w:val="002F0A0F"/>
    <w:rsid w:val="003D353C"/>
    <w:rsid w:val="0040569B"/>
    <w:rsid w:val="00410C5C"/>
    <w:rsid w:val="00461E25"/>
    <w:rsid w:val="00537657"/>
    <w:rsid w:val="005518F1"/>
    <w:rsid w:val="0058570A"/>
    <w:rsid w:val="005D3D44"/>
    <w:rsid w:val="005F5E27"/>
    <w:rsid w:val="0063457D"/>
    <w:rsid w:val="00635531"/>
    <w:rsid w:val="006464C6"/>
    <w:rsid w:val="00694206"/>
    <w:rsid w:val="00743032"/>
    <w:rsid w:val="0074718C"/>
    <w:rsid w:val="00760FF7"/>
    <w:rsid w:val="00775135"/>
    <w:rsid w:val="0079041A"/>
    <w:rsid w:val="007C40E3"/>
    <w:rsid w:val="008129E6"/>
    <w:rsid w:val="008B62D1"/>
    <w:rsid w:val="00922D75"/>
    <w:rsid w:val="009C473D"/>
    <w:rsid w:val="00A02CA0"/>
    <w:rsid w:val="00AA14C0"/>
    <w:rsid w:val="00AE0D66"/>
    <w:rsid w:val="00B31682"/>
    <w:rsid w:val="00B937F6"/>
    <w:rsid w:val="00C523B4"/>
    <w:rsid w:val="00CC243E"/>
    <w:rsid w:val="00CC4B31"/>
    <w:rsid w:val="00CD137B"/>
    <w:rsid w:val="00D10067"/>
    <w:rsid w:val="00D73403"/>
    <w:rsid w:val="00D94F00"/>
    <w:rsid w:val="00DE1CD6"/>
    <w:rsid w:val="00E259DE"/>
    <w:rsid w:val="00E56130"/>
    <w:rsid w:val="00E56C83"/>
    <w:rsid w:val="00E94602"/>
    <w:rsid w:val="00EB4DDF"/>
    <w:rsid w:val="00F6446F"/>
    <w:rsid w:val="00FD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7A08"/>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semiHidden/>
    <w:unhideWhenUsed/>
    <w:rsid w:val="00D7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290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17082">
      <w:bodyDiv w:val="1"/>
      <w:marLeft w:val="0"/>
      <w:marRight w:val="0"/>
      <w:marTop w:val="0"/>
      <w:marBottom w:val="0"/>
      <w:divBdr>
        <w:top w:val="none" w:sz="0" w:space="0" w:color="auto"/>
        <w:left w:val="none" w:sz="0" w:space="0" w:color="auto"/>
        <w:bottom w:val="none" w:sz="0" w:space="0" w:color="auto"/>
        <w:right w:val="none" w:sz="0" w:space="0" w:color="auto"/>
      </w:divBdr>
    </w:div>
    <w:div w:id="12749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26E0-D20C-45F3-A3A7-4DD77A01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2021-09-30T01:56:00Z</cp:lastPrinted>
  <dcterms:created xsi:type="dcterms:W3CDTF">2022-09-20T12:54:00Z</dcterms:created>
  <dcterms:modified xsi:type="dcterms:W3CDTF">2022-09-20T12:54:00Z</dcterms:modified>
</cp:coreProperties>
</file>