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Pr="00145022" w:rsidRDefault="00933514" w:rsidP="00145022">
      <w:pPr>
        <w:jc w:val="center"/>
        <w:rPr>
          <w:rFonts w:ascii="Garamond" w:hAnsi="Garamond" w:cs="Times New Roman"/>
          <w:b/>
          <w:sz w:val="28"/>
          <w:szCs w:val="28"/>
        </w:rPr>
      </w:pPr>
      <w:r w:rsidRPr="00145022">
        <w:rPr>
          <w:rFonts w:ascii="Garamond" w:hAnsi="Garamond" w:cs="Times New Roman"/>
          <w:b/>
          <w:sz w:val="28"/>
          <w:szCs w:val="28"/>
        </w:rPr>
        <w:t>Africana Studies</w:t>
      </w:r>
      <w:r w:rsidR="003D0E82" w:rsidRPr="00145022">
        <w:rPr>
          <w:rFonts w:ascii="Garamond" w:hAnsi="Garamond" w:cs="Times New Roman"/>
          <w:b/>
          <w:sz w:val="28"/>
          <w:szCs w:val="28"/>
        </w:rPr>
        <w:t xml:space="preserve"> Assessment Report</w:t>
      </w:r>
      <w:r w:rsidRPr="00145022">
        <w:rPr>
          <w:rFonts w:ascii="Garamond" w:hAnsi="Garamond" w:cs="Times New Roman"/>
          <w:b/>
          <w:sz w:val="28"/>
          <w:szCs w:val="28"/>
        </w:rPr>
        <w:t>, 2017-2018</w:t>
      </w:r>
    </w:p>
    <w:p w:rsidR="00553BBF" w:rsidRPr="00E57BEE" w:rsidRDefault="00553BBF" w:rsidP="003D0E82">
      <w:pPr>
        <w:rPr>
          <w:rFonts w:ascii="Garamond" w:hAnsi="Garamond" w:cs="Times New Roman"/>
          <w:sz w:val="24"/>
          <w:szCs w:val="24"/>
        </w:rPr>
      </w:pPr>
    </w:p>
    <w:tbl>
      <w:tblPr>
        <w:tblStyle w:val="TableGrid"/>
        <w:tblW w:w="0" w:type="auto"/>
        <w:tblLook w:val="04A0" w:firstRow="1" w:lastRow="0" w:firstColumn="1" w:lastColumn="0" w:noHBand="0" w:noVBand="1"/>
      </w:tblPr>
      <w:tblGrid>
        <w:gridCol w:w="9350"/>
      </w:tblGrid>
      <w:tr w:rsidR="003D0E82" w:rsidRPr="00E57BEE" w:rsidTr="003D0E82">
        <w:tc>
          <w:tcPr>
            <w:tcW w:w="9350" w:type="dxa"/>
          </w:tcPr>
          <w:p w:rsidR="00D66AA0" w:rsidRPr="00E57BEE" w:rsidRDefault="00D66AA0" w:rsidP="00952F90">
            <w:pPr>
              <w:pStyle w:val="ListParagraph"/>
              <w:shd w:val="clear" w:color="auto" w:fill="92D050"/>
              <w:ind w:left="339"/>
              <w:rPr>
                <w:rFonts w:ascii="Garamond" w:hAnsi="Garamond" w:cs="Times New Roman"/>
                <w:b/>
                <w:sz w:val="24"/>
                <w:szCs w:val="24"/>
              </w:rPr>
            </w:pPr>
          </w:p>
          <w:p w:rsidR="00553BBF" w:rsidRPr="00E57BEE" w:rsidRDefault="00553BBF" w:rsidP="00952F90">
            <w:pPr>
              <w:pStyle w:val="ListParagraph"/>
              <w:shd w:val="clear" w:color="auto" w:fill="92D050"/>
              <w:ind w:left="339"/>
              <w:rPr>
                <w:rFonts w:ascii="Garamond" w:hAnsi="Garamond" w:cs="Times New Roman"/>
                <w:b/>
                <w:sz w:val="24"/>
                <w:szCs w:val="24"/>
              </w:rPr>
            </w:pPr>
            <w:r w:rsidRPr="00E57BEE">
              <w:rPr>
                <w:rFonts w:ascii="Garamond" w:hAnsi="Garamond" w:cs="Times New Roman"/>
                <w:b/>
                <w:sz w:val="24"/>
                <w:szCs w:val="24"/>
              </w:rPr>
              <w:t>Department and Degree:</w:t>
            </w:r>
            <w:r w:rsidR="00933514" w:rsidRPr="00E57BEE">
              <w:rPr>
                <w:rFonts w:ascii="Garamond" w:hAnsi="Garamond" w:cs="Times New Roman"/>
                <w:b/>
                <w:sz w:val="24"/>
                <w:szCs w:val="24"/>
              </w:rPr>
              <w:t xml:space="preserve"> Africana Studies, B.A.</w:t>
            </w:r>
          </w:p>
          <w:p w:rsidR="00553BBF" w:rsidRPr="00E57BEE" w:rsidRDefault="00553BBF" w:rsidP="00952F90">
            <w:pPr>
              <w:pStyle w:val="ListParagraph"/>
              <w:shd w:val="clear" w:color="auto" w:fill="92D050"/>
              <w:ind w:left="339"/>
              <w:rPr>
                <w:rFonts w:ascii="Garamond" w:hAnsi="Garamond" w:cs="Times New Roman"/>
                <w:b/>
                <w:sz w:val="24"/>
                <w:szCs w:val="24"/>
              </w:rPr>
            </w:pPr>
            <w:r w:rsidRPr="00E57BEE">
              <w:rPr>
                <w:rFonts w:ascii="Garamond" w:hAnsi="Garamond" w:cs="Times New Roman"/>
                <w:b/>
                <w:sz w:val="24"/>
                <w:szCs w:val="24"/>
              </w:rPr>
              <w:t>Assessment Coordinator:</w:t>
            </w:r>
            <w:r w:rsidR="00933514" w:rsidRPr="00E57BEE">
              <w:rPr>
                <w:rFonts w:ascii="Garamond" w:hAnsi="Garamond" w:cs="Times New Roman"/>
                <w:b/>
                <w:sz w:val="24"/>
                <w:szCs w:val="24"/>
              </w:rPr>
              <w:t xml:space="preserve"> Prof. Meta L. Schettler</w:t>
            </w:r>
          </w:p>
          <w:p w:rsidR="00553BBF" w:rsidRPr="00E57BEE" w:rsidRDefault="00553BBF" w:rsidP="00952F90">
            <w:pPr>
              <w:pStyle w:val="ListParagraph"/>
              <w:shd w:val="clear" w:color="auto" w:fill="92D050"/>
              <w:ind w:left="339"/>
              <w:rPr>
                <w:rFonts w:ascii="Garamond" w:hAnsi="Garamond" w:cs="Times New Roman"/>
                <w:b/>
                <w:sz w:val="24"/>
                <w:szCs w:val="24"/>
              </w:rPr>
            </w:pPr>
          </w:p>
          <w:p w:rsidR="003D0E82" w:rsidRPr="00952F90" w:rsidRDefault="00700D4D" w:rsidP="008D77F1">
            <w:pPr>
              <w:pStyle w:val="ListParagraph"/>
              <w:numPr>
                <w:ilvl w:val="0"/>
                <w:numId w:val="4"/>
              </w:numPr>
              <w:shd w:val="clear" w:color="auto" w:fill="92D050"/>
              <w:ind w:left="699"/>
              <w:rPr>
                <w:rFonts w:ascii="Garamond" w:hAnsi="Garamond" w:cs="Times New Roman"/>
                <w:b/>
                <w:sz w:val="24"/>
                <w:szCs w:val="24"/>
              </w:rPr>
            </w:pPr>
            <w:r>
              <w:rPr>
                <w:rFonts w:ascii="Garamond" w:hAnsi="Garamond" w:cs="Times New Roman"/>
                <w:b/>
                <w:sz w:val="24"/>
                <w:szCs w:val="24"/>
              </w:rPr>
              <w:t>What learning outcome</w:t>
            </w:r>
            <w:r w:rsidR="003D0E82" w:rsidRPr="00952F90">
              <w:rPr>
                <w:rFonts w:ascii="Garamond" w:hAnsi="Garamond" w:cs="Times New Roman"/>
                <w:b/>
                <w:sz w:val="24"/>
                <w:szCs w:val="24"/>
              </w:rPr>
              <w:t xml:space="preserve"> did you assess this year? </w:t>
            </w:r>
          </w:p>
          <w:p w:rsidR="00952F90" w:rsidRPr="00952F90" w:rsidRDefault="00952F90" w:rsidP="00952F90">
            <w:pPr>
              <w:pStyle w:val="ListParagraph"/>
              <w:shd w:val="clear" w:color="auto" w:fill="92D050"/>
              <w:ind w:left="339"/>
              <w:rPr>
                <w:rFonts w:ascii="Garamond" w:hAnsi="Garamond" w:cs="Times New Roman"/>
                <w:b/>
                <w:sz w:val="24"/>
                <w:szCs w:val="24"/>
              </w:rPr>
            </w:pPr>
          </w:p>
          <w:p w:rsidR="00952F90" w:rsidRDefault="00952F90" w:rsidP="007A2ADA">
            <w:pPr>
              <w:rPr>
                <w:rFonts w:ascii="Garamond" w:hAnsi="Garamond" w:cs="Times New Roman"/>
                <w:sz w:val="24"/>
                <w:szCs w:val="24"/>
              </w:rPr>
            </w:pPr>
          </w:p>
          <w:p w:rsidR="007A2ADA" w:rsidRPr="00E57BEE" w:rsidRDefault="005B5BA2" w:rsidP="0016234E">
            <w:pPr>
              <w:ind w:left="694" w:right="334"/>
              <w:rPr>
                <w:rFonts w:ascii="Garamond" w:hAnsi="Garamond" w:cs="Times New Roman"/>
                <w:sz w:val="24"/>
                <w:szCs w:val="24"/>
              </w:rPr>
            </w:pPr>
            <w:r w:rsidRPr="00E57BEE">
              <w:rPr>
                <w:rFonts w:ascii="Garamond" w:hAnsi="Garamond" w:cs="Times New Roman"/>
                <w:sz w:val="24"/>
                <w:szCs w:val="24"/>
              </w:rPr>
              <w:t>SLO</w:t>
            </w:r>
            <w:r w:rsidR="003D0E82" w:rsidRPr="00E57BEE">
              <w:rPr>
                <w:rFonts w:ascii="Garamond" w:hAnsi="Garamond" w:cs="Times New Roman"/>
                <w:sz w:val="24"/>
                <w:szCs w:val="24"/>
              </w:rPr>
              <w:t>:</w:t>
            </w:r>
            <w:r w:rsidR="007A2ADA" w:rsidRPr="00E57BEE">
              <w:rPr>
                <w:rFonts w:ascii="Garamond" w:hAnsi="Garamond" w:cs="Times New Roman"/>
                <w:sz w:val="24"/>
                <w:szCs w:val="24"/>
              </w:rPr>
              <w:t xml:space="preserve"> A-3 “Analyze race relations and racial hegemony, historically within the U.S., A</w:t>
            </w:r>
            <w:r w:rsidR="00A70D42" w:rsidRPr="00E57BEE">
              <w:rPr>
                <w:rFonts w:ascii="Garamond" w:hAnsi="Garamond" w:cs="Times New Roman"/>
                <w:sz w:val="24"/>
                <w:szCs w:val="24"/>
              </w:rPr>
              <w:t>frica and the African Diaspora.”</w:t>
            </w:r>
            <w:r w:rsidR="00844E19">
              <w:rPr>
                <w:rFonts w:ascii="Garamond" w:hAnsi="Garamond" w:cs="Times New Roman"/>
                <w:sz w:val="24"/>
                <w:szCs w:val="24"/>
              </w:rPr>
              <w:t xml:space="preserve"> Assessed in 2 courses, one lower-division &amp; one upper-division.</w:t>
            </w:r>
          </w:p>
          <w:p w:rsidR="005B5BA2" w:rsidRPr="00E57BEE" w:rsidRDefault="005B5BA2" w:rsidP="003D0E82">
            <w:pPr>
              <w:rPr>
                <w:rFonts w:ascii="Garamond" w:hAnsi="Garamond" w:cs="Times New Roman"/>
                <w:sz w:val="24"/>
                <w:szCs w:val="24"/>
              </w:rPr>
            </w:pPr>
          </w:p>
          <w:p w:rsidR="003D0E82" w:rsidRPr="00E57BEE" w:rsidRDefault="003D0E82" w:rsidP="003D0E82">
            <w:pPr>
              <w:rPr>
                <w:rFonts w:ascii="Garamond" w:hAnsi="Garamond"/>
                <w:sz w:val="24"/>
                <w:szCs w:val="24"/>
              </w:rPr>
            </w:pPr>
          </w:p>
        </w:tc>
      </w:tr>
      <w:tr w:rsidR="003D0E82" w:rsidRPr="00E57BEE" w:rsidTr="003D0E82">
        <w:tc>
          <w:tcPr>
            <w:tcW w:w="9350" w:type="dxa"/>
          </w:tcPr>
          <w:p w:rsidR="00F32BF9" w:rsidRDefault="00927626" w:rsidP="00484DCC">
            <w:pPr>
              <w:pStyle w:val="ListParagraph"/>
              <w:numPr>
                <w:ilvl w:val="0"/>
                <w:numId w:val="4"/>
              </w:numPr>
              <w:shd w:val="clear" w:color="auto" w:fill="92D050"/>
              <w:ind w:left="699" w:right="334"/>
              <w:rPr>
                <w:rFonts w:ascii="Garamond" w:hAnsi="Garamond" w:cs="Times New Roman"/>
                <w:sz w:val="24"/>
                <w:szCs w:val="24"/>
              </w:rPr>
            </w:pPr>
            <w:r w:rsidRPr="00F32BF9">
              <w:rPr>
                <w:rFonts w:ascii="Garamond" w:hAnsi="Garamond" w:cs="Times New Roman"/>
                <w:b/>
                <w:sz w:val="24"/>
                <w:szCs w:val="24"/>
              </w:rPr>
              <w:t>What assignment or survey did you use to assess the outcomes and what method (criteria or rubric) did you use to evaluate the assignment</w:t>
            </w:r>
            <w:r w:rsidR="003D0E82" w:rsidRPr="00F32BF9">
              <w:rPr>
                <w:rFonts w:ascii="Garamond" w:hAnsi="Garamond" w:cs="Times New Roman"/>
                <w:b/>
                <w:sz w:val="24"/>
                <w:szCs w:val="24"/>
              </w:rPr>
              <w:t>?</w:t>
            </w:r>
            <w:r w:rsidR="003D0E82" w:rsidRPr="00F32BF9">
              <w:rPr>
                <w:rFonts w:ascii="Garamond" w:hAnsi="Garamond" w:cs="Times New Roman"/>
                <w:sz w:val="24"/>
                <w:szCs w:val="24"/>
              </w:rPr>
              <w:t xml:space="preserve">  Please include the benchmark or standard for student performance in your assessment report</w:t>
            </w:r>
            <w:r w:rsidR="00F32BF9">
              <w:rPr>
                <w:rFonts w:ascii="Garamond" w:hAnsi="Garamond" w:cs="Times New Roman"/>
                <w:sz w:val="24"/>
                <w:szCs w:val="24"/>
              </w:rPr>
              <w:t>.</w:t>
            </w:r>
          </w:p>
          <w:p w:rsidR="003D0E82" w:rsidRPr="00F32BF9" w:rsidRDefault="003D0E82" w:rsidP="00F32BF9">
            <w:pPr>
              <w:shd w:val="clear" w:color="auto" w:fill="92D050"/>
              <w:ind w:left="339" w:right="334"/>
              <w:rPr>
                <w:rFonts w:ascii="Garamond" w:hAnsi="Garamond" w:cs="Times New Roman"/>
                <w:sz w:val="24"/>
                <w:szCs w:val="24"/>
              </w:rPr>
            </w:pPr>
            <w:r w:rsidRPr="00F32BF9">
              <w:rPr>
                <w:rFonts w:ascii="Garamond" w:hAnsi="Garamond" w:cs="Times New Roman"/>
                <w:sz w:val="24"/>
                <w:szCs w:val="24"/>
              </w:rPr>
              <w:t xml:space="preserve"> </w:t>
            </w:r>
          </w:p>
          <w:p w:rsidR="003D0E82" w:rsidRPr="00E57BEE" w:rsidRDefault="0001564C" w:rsidP="0016234E">
            <w:pPr>
              <w:ind w:left="694" w:right="334"/>
              <w:rPr>
                <w:rFonts w:ascii="Garamond" w:hAnsi="Garamond" w:cs="Times New Roman"/>
                <w:sz w:val="24"/>
                <w:szCs w:val="24"/>
              </w:rPr>
            </w:pPr>
            <w:r>
              <w:rPr>
                <w:rFonts w:ascii="Garamond" w:hAnsi="Garamond" w:cs="Times New Roman"/>
                <w:sz w:val="24"/>
                <w:szCs w:val="24"/>
              </w:rPr>
              <w:t>In the spring semester of 2018, we completed our 3</w:t>
            </w:r>
            <w:r w:rsidRPr="0001564C">
              <w:rPr>
                <w:rFonts w:ascii="Garamond" w:hAnsi="Garamond" w:cs="Times New Roman"/>
                <w:sz w:val="24"/>
                <w:szCs w:val="24"/>
                <w:vertAlign w:val="superscript"/>
              </w:rPr>
              <w:t>rd</w:t>
            </w:r>
            <w:r w:rsidR="00844E19">
              <w:rPr>
                <w:rFonts w:ascii="Garamond" w:hAnsi="Garamond" w:cs="Times New Roman"/>
                <w:sz w:val="24"/>
                <w:szCs w:val="24"/>
              </w:rPr>
              <w:t xml:space="preserve"> self-study in March</w:t>
            </w:r>
            <w:r>
              <w:rPr>
                <w:rFonts w:ascii="Garamond" w:hAnsi="Garamond" w:cs="Times New Roman"/>
                <w:sz w:val="24"/>
                <w:szCs w:val="24"/>
              </w:rPr>
              <w:t xml:space="preserve">--and we are currently in the process of organizing the site visit for our third 5-year program review. Our </w:t>
            </w:r>
            <w:r w:rsidR="00C01E0E" w:rsidRPr="00E57BEE">
              <w:rPr>
                <w:rFonts w:ascii="Garamond" w:hAnsi="Garamond" w:cs="Times New Roman"/>
                <w:sz w:val="24"/>
                <w:szCs w:val="24"/>
              </w:rPr>
              <w:t xml:space="preserve">timeline of activities from </w:t>
            </w:r>
            <w:r>
              <w:rPr>
                <w:rFonts w:ascii="Garamond" w:hAnsi="Garamond" w:cs="Times New Roman"/>
                <w:sz w:val="24"/>
                <w:szCs w:val="24"/>
              </w:rPr>
              <w:t>the current SOAP has ended so in the academic year 2017-2018,</w:t>
            </w:r>
            <w:r w:rsidR="00C01E0E" w:rsidRPr="00E57BEE">
              <w:rPr>
                <w:rFonts w:ascii="Garamond" w:hAnsi="Garamond" w:cs="Times New Roman"/>
                <w:sz w:val="24"/>
                <w:szCs w:val="24"/>
              </w:rPr>
              <w:t xml:space="preserve"> we </w:t>
            </w:r>
            <w:r w:rsidR="00114CD5">
              <w:rPr>
                <w:rFonts w:ascii="Garamond" w:hAnsi="Garamond" w:cs="Times New Roman"/>
                <w:sz w:val="24"/>
                <w:szCs w:val="24"/>
              </w:rPr>
              <w:t>chose to evaluate</w:t>
            </w:r>
            <w:r w:rsidR="00C01E0E" w:rsidRPr="00E57BEE">
              <w:rPr>
                <w:rFonts w:ascii="Garamond" w:hAnsi="Garamond" w:cs="Times New Roman"/>
                <w:sz w:val="24"/>
                <w:szCs w:val="24"/>
              </w:rPr>
              <w:t xml:space="preserve"> student work from a lower-division course and an upper-division course</w:t>
            </w:r>
            <w:r w:rsidR="00844E19">
              <w:rPr>
                <w:rFonts w:ascii="Garamond" w:hAnsi="Garamond" w:cs="Times New Roman"/>
                <w:sz w:val="24"/>
                <w:szCs w:val="24"/>
              </w:rPr>
              <w:t xml:space="preserve"> for courses</w:t>
            </w:r>
            <w:r w:rsidR="00C01E0E" w:rsidRPr="00E57BEE">
              <w:rPr>
                <w:rFonts w:ascii="Garamond" w:hAnsi="Garamond" w:cs="Times New Roman"/>
                <w:sz w:val="24"/>
                <w:szCs w:val="24"/>
              </w:rPr>
              <w:t xml:space="preserve"> not previously reviewed</w:t>
            </w:r>
            <w:r>
              <w:rPr>
                <w:rFonts w:ascii="Garamond" w:hAnsi="Garamond" w:cs="Times New Roman"/>
                <w:sz w:val="24"/>
                <w:szCs w:val="24"/>
              </w:rPr>
              <w:t xml:space="preserve"> in the SOAP</w:t>
            </w:r>
            <w:r w:rsidR="00A70D42" w:rsidRPr="00E57BEE">
              <w:rPr>
                <w:rFonts w:ascii="Garamond" w:hAnsi="Garamond" w:cs="Times New Roman"/>
                <w:sz w:val="24"/>
                <w:szCs w:val="24"/>
              </w:rPr>
              <w:t xml:space="preserve"> timeline</w:t>
            </w:r>
            <w:r w:rsidR="00C01E0E" w:rsidRPr="00E57BEE">
              <w:rPr>
                <w:rFonts w:ascii="Garamond" w:hAnsi="Garamond" w:cs="Times New Roman"/>
                <w:sz w:val="24"/>
                <w:szCs w:val="24"/>
              </w:rPr>
              <w:t xml:space="preserve">. </w:t>
            </w:r>
            <w:r w:rsidR="00F26063" w:rsidRPr="00E57BEE">
              <w:rPr>
                <w:rFonts w:ascii="Garamond" w:hAnsi="Garamond" w:cs="Times New Roman"/>
                <w:i/>
                <w:sz w:val="24"/>
                <w:szCs w:val="24"/>
              </w:rPr>
              <w:t>AFRS 20: Critical Thinking About Race</w:t>
            </w:r>
            <w:r w:rsidR="00F26063" w:rsidRPr="00E57BEE">
              <w:rPr>
                <w:rFonts w:ascii="Garamond" w:hAnsi="Garamond" w:cs="Times New Roman"/>
                <w:sz w:val="24"/>
                <w:szCs w:val="24"/>
              </w:rPr>
              <w:t xml:space="preserve"> is a GE course and a lower-division elective in the major. </w:t>
            </w:r>
            <w:r w:rsidR="00C01E0E" w:rsidRPr="00E57BEE">
              <w:rPr>
                <w:rFonts w:ascii="Garamond" w:hAnsi="Garamond" w:cs="Times New Roman"/>
                <w:i/>
                <w:sz w:val="24"/>
                <w:szCs w:val="24"/>
              </w:rPr>
              <w:t>AFRS 178: History of African Americans</w:t>
            </w:r>
            <w:r w:rsidR="00C01E0E" w:rsidRPr="00E57BEE">
              <w:rPr>
                <w:rFonts w:ascii="Garamond" w:hAnsi="Garamond" w:cs="Times New Roman"/>
                <w:sz w:val="24"/>
                <w:szCs w:val="24"/>
              </w:rPr>
              <w:t xml:space="preserve"> is an upper-division elective in the major and also a requir</w:t>
            </w:r>
            <w:r w:rsidR="00A70D42" w:rsidRPr="00E57BEE">
              <w:rPr>
                <w:rFonts w:ascii="Garamond" w:hAnsi="Garamond" w:cs="Times New Roman"/>
                <w:sz w:val="24"/>
                <w:szCs w:val="24"/>
              </w:rPr>
              <w:t>ed course in the newly approved joint certificate with the History Department</w:t>
            </w:r>
            <w:r w:rsidR="00BB3145">
              <w:rPr>
                <w:rFonts w:ascii="Garamond" w:hAnsi="Garamond" w:cs="Times New Roman"/>
                <w:sz w:val="24"/>
                <w:szCs w:val="24"/>
              </w:rPr>
              <w:t xml:space="preserve">, the </w:t>
            </w:r>
            <w:r w:rsidR="00BB3145" w:rsidRPr="00BB3145">
              <w:rPr>
                <w:rFonts w:ascii="Garamond" w:hAnsi="Garamond" w:cs="Times New Roman"/>
                <w:i/>
                <w:sz w:val="24"/>
                <w:szCs w:val="24"/>
              </w:rPr>
              <w:t>Certificate of Africana Historical Experience</w:t>
            </w:r>
            <w:r w:rsidR="00A70D42" w:rsidRPr="00E57BEE">
              <w:rPr>
                <w:rFonts w:ascii="Garamond" w:hAnsi="Garamond" w:cs="Times New Roman"/>
                <w:sz w:val="24"/>
                <w:szCs w:val="24"/>
              </w:rPr>
              <w:t xml:space="preserve">. </w:t>
            </w:r>
          </w:p>
          <w:p w:rsidR="00422A31" w:rsidRDefault="00422A31" w:rsidP="00422A31">
            <w:pPr>
              <w:ind w:left="339"/>
              <w:rPr>
                <w:rFonts w:ascii="Garamond" w:hAnsi="Garamond" w:cs="Times New Roman"/>
                <w:sz w:val="24"/>
                <w:szCs w:val="24"/>
              </w:rPr>
            </w:pPr>
          </w:p>
          <w:p w:rsidR="003D454C" w:rsidRPr="00E57BEE" w:rsidRDefault="0038782D" w:rsidP="0016234E">
            <w:pPr>
              <w:ind w:left="694" w:right="244"/>
              <w:rPr>
                <w:rFonts w:ascii="Garamond" w:hAnsi="Garamond"/>
                <w:sz w:val="24"/>
                <w:szCs w:val="24"/>
              </w:rPr>
            </w:pPr>
            <w:r w:rsidRPr="00E57BEE">
              <w:rPr>
                <w:rFonts w:ascii="Garamond" w:hAnsi="Garamond" w:cs="Times New Roman"/>
                <w:sz w:val="24"/>
                <w:szCs w:val="24"/>
              </w:rPr>
              <w:t>For t</w:t>
            </w:r>
            <w:r w:rsidR="00ED24CA" w:rsidRPr="00E57BEE">
              <w:rPr>
                <w:rFonts w:ascii="Garamond" w:hAnsi="Garamond" w:cs="Times New Roman"/>
                <w:sz w:val="24"/>
                <w:szCs w:val="24"/>
              </w:rPr>
              <w:t xml:space="preserve">he </w:t>
            </w:r>
            <w:r w:rsidR="00BB3145" w:rsidRPr="00E57BEE">
              <w:rPr>
                <w:rFonts w:ascii="Garamond" w:hAnsi="Garamond" w:cs="Times New Roman"/>
                <w:i/>
                <w:sz w:val="24"/>
                <w:szCs w:val="24"/>
              </w:rPr>
              <w:t>AFRS 20</w:t>
            </w:r>
            <w:r w:rsidR="00BB3145" w:rsidRPr="00E57BEE">
              <w:rPr>
                <w:rFonts w:ascii="Garamond" w:hAnsi="Garamond" w:cs="Times New Roman"/>
                <w:sz w:val="24"/>
                <w:szCs w:val="24"/>
              </w:rPr>
              <w:t xml:space="preserve"> </w:t>
            </w:r>
            <w:r w:rsidR="00BB3145">
              <w:rPr>
                <w:rFonts w:ascii="Garamond" w:hAnsi="Garamond" w:cs="Times New Roman"/>
                <w:sz w:val="24"/>
                <w:szCs w:val="24"/>
              </w:rPr>
              <w:t>assignment</w:t>
            </w:r>
            <w:r w:rsidR="00844E19">
              <w:rPr>
                <w:rFonts w:ascii="Garamond" w:hAnsi="Garamond" w:cs="Times New Roman"/>
                <w:sz w:val="24"/>
                <w:szCs w:val="24"/>
              </w:rPr>
              <w:t>,</w:t>
            </w:r>
            <w:r w:rsidR="00BB3145">
              <w:rPr>
                <w:rFonts w:ascii="Garamond" w:hAnsi="Garamond" w:cs="Times New Roman"/>
                <w:sz w:val="24"/>
                <w:szCs w:val="24"/>
              </w:rPr>
              <w:t xml:space="preserve"> students were given three</w:t>
            </w:r>
            <w:r w:rsidRPr="00E57BEE">
              <w:rPr>
                <w:rFonts w:ascii="Garamond" w:hAnsi="Garamond" w:cs="Times New Roman"/>
                <w:sz w:val="24"/>
                <w:szCs w:val="24"/>
              </w:rPr>
              <w:t xml:space="preserve"> particular questions to structure</w:t>
            </w:r>
            <w:r w:rsidR="00ED24CA" w:rsidRPr="00E57BEE">
              <w:rPr>
                <w:rFonts w:ascii="Garamond" w:hAnsi="Garamond" w:cs="Times New Roman"/>
                <w:sz w:val="24"/>
                <w:szCs w:val="24"/>
              </w:rPr>
              <w:t xml:space="preserve"> a response to the 2012 PBS documentary, </w:t>
            </w:r>
            <w:r w:rsidR="00ED24CA" w:rsidRPr="00E57BEE">
              <w:rPr>
                <w:rFonts w:ascii="Garamond" w:hAnsi="Garamond" w:cs="Times New Roman"/>
                <w:i/>
                <w:sz w:val="24"/>
                <w:szCs w:val="24"/>
              </w:rPr>
              <w:t xml:space="preserve">Slavery </w:t>
            </w:r>
            <w:proofErr w:type="gramStart"/>
            <w:r w:rsidR="00ED24CA" w:rsidRPr="00E57BEE">
              <w:rPr>
                <w:rFonts w:ascii="Garamond" w:hAnsi="Garamond" w:cs="Times New Roman"/>
                <w:i/>
                <w:sz w:val="24"/>
                <w:szCs w:val="24"/>
              </w:rPr>
              <w:t>By</w:t>
            </w:r>
            <w:proofErr w:type="gramEnd"/>
            <w:r w:rsidR="00ED24CA" w:rsidRPr="00E57BEE">
              <w:rPr>
                <w:rFonts w:ascii="Garamond" w:hAnsi="Garamond" w:cs="Times New Roman"/>
                <w:i/>
                <w:sz w:val="24"/>
                <w:szCs w:val="24"/>
              </w:rPr>
              <w:t xml:space="preserve"> Another Name</w:t>
            </w:r>
            <w:r w:rsidRPr="00E57BEE">
              <w:rPr>
                <w:rFonts w:ascii="Garamond" w:hAnsi="Garamond" w:cs="Times New Roman"/>
                <w:sz w:val="24"/>
                <w:szCs w:val="24"/>
              </w:rPr>
              <w:t xml:space="preserve"> about </w:t>
            </w:r>
            <w:r w:rsidR="00BB3145">
              <w:rPr>
                <w:rFonts w:ascii="Garamond" w:hAnsi="Garamond" w:cs="Times New Roman"/>
                <w:sz w:val="24"/>
                <w:szCs w:val="24"/>
              </w:rPr>
              <w:t>the development of the prison system</w:t>
            </w:r>
            <w:r w:rsidR="00844E19">
              <w:rPr>
                <w:rFonts w:ascii="Garamond" w:hAnsi="Garamond" w:cs="Times New Roman"/>
                <w:sz w:val="24"/>
                <w:szCs w:val="24"/>
              </w:rPr>
              <w:t xml:space="preserve"> in the 19</w:t>
            </w:r>
            <w:r w:rsidR="00844E19" w:rsidRPr="00844E19">
              <w:rPr>
                <w:rFonts w:ascii="Garamond" w:hAnsi="Garamond" w:cs="Times New Roman"/>
                <w:sz w:val="24"/>
                <w:szCs w:val="24"/>
                <w:vertAlign w:val="superscript"/>
              </w:rPr>
              <w:t>th</w:t>
            </w:r>
            <w:r w:rsidR="00844E19">
              <w:rPr>
                <w:rFonts w:ascii="Garamond" w:hAnsi="Garamond" w:cs="Times New Roman"/>
                <w:sz w:val="24"/>
                <w:szCs w:val="24"/>
              </w:rPr>
              <w:t xml:space="preserve"> century</w:t>
            </w:r>
            <w:r w:rsidR="00BB3145">
              <w:rPr>
                <w:rFonts w:ascii="Garamond" w:hAnsi="Garamond" w:cs="Times New Roman"/>
                <w:sz w:val="24"/>
                <w:szCs w:val="24"/>
              </w:rPr>
              <w:t xml:space="preserve">, </w:t>
            </w:r>
            <w:r w:rsidRPr="00E57BEE">
              <w:rPr>
                <w:rFonts w:ascii="Garamond" w:hAnsi="Garamond" w:cs="Times New Roman"/>
                <w:sz w:val="24"/>
                <w:szCs w:val="24"/>
              </w:rPr>
              <w:t>racial suppression</w:t>
            </w:r>
            <w:r w:rsidR="00844E19">
              <w:rPr>
                <w:rFonts w:ascii="Garamond" w:hAnsi="Garamond" w:cs="Times New Roman"/>
                <w:sz w:val="24"/>
                <w:szCs w:val="24"/>
              </w:rPr>
              <w:t>,</w:t>
            </w:r>
            <w:r w:rsidRPr="00E57BEE">
              <w:rPr>
                <w:rFonts w:ascii="Garamond" w:hAnsi="Garamond" w:cs="Times New Roman"/>
                <w:sz w:val="24"/>
                <w:szCs w:val="24"/>
              </w:rPr>
              <w:t xml:space="preserve"> and race relations after the Civil War. </w:t>
            </w:r>
            <w:r w:rsidR="003D454C" w:rsidRPr="00E57BEE">
              <w:rPr>
                <w:rFonts w:ascii="Garamond" w:hAnsi="Garamond" w:cs="Times New Roman"/>
                <w:sz w:val="24"/>
                <w:szCs w:val="24"/>
              </w:rPr>
              <w:t xml:space="preserve">It was the first journal response in a series of 8 </w:t>
            </w:r>
            <w:r w:rsidR="00F26063" w:rsidRPr="00E57BEE">
              <w:rPr>
                <w:rFonts w:ascii="Garamond" w:hAnsi="Garamond" w:cs="Times New Roman"/>
                <w:sz w:val="24"/>
                <w:szCs w:val="24"/>
              </w:rPr>
              <w:t xml:space="preserve">online </w:t>
            </w:r>
            <w:r w:rsidR="003D454C" w:rsidRPr="00E57BEE">
              <w:rPr>
                <w:rFonts w:ascii="Garamond" w:hAnsi="Garamond" w:cs="Times New Roman"/>
                <w:sz w:val="24"/>
                <w:szCs w:val="24"/>
              </w:rPr>
              <w:t xml:space="preserve">journal responses. </w:t>
            </w:r>
            <w:r w:rsidR="003D454C" w:rsidRPr="00E57BEE">
              <w:rPr>
                <w:rFonts w:ascii="Garamond" w:hAnsi="Garamond" w:cs="Arial"/>
                <w:color w:val="222222"/>
                <w:sz w:val="24"/>
                <w:szCs w:val="24"/>
                <w:shd w:val="clear" w:color="auto" w:fill="FFFFFF"/>
              </w:rPr>
              <w:t xml:space="preserve">Students were not required to complete a reading for the assignment, but instead </w:t>
            </w:r>
            <w:r w:rsidR="00844E19">
              <w:rPr>
                <w:rFonts w:ascii="Garamond" w:hAnsi="Garamond" w:cs="Arial"/>
                <w:color w:val="222222"/>
                <w:sz w:val="24"/>
                <w:szCs w:val="24"/>
                <w:shd w:val="clear" w:color="auto" w:fill="FFFFFF"/>
              </w:rPr>
              <w:t xml:space="preserve">asked </w:t>
            </w:r>
            <w:r w:rsidR="003D454C" w:rsidRPr="00E57BEE">
              <w:rPr>
                <w:rFonts w:ascii="Garamond" w:hAnsi="Garamond" w:cs="Arial"/>
                <w:color w:val="222222"/>
                <w:sz w:val="24"/>
                <w:szCs w:val="24"/>
                <w:shd w:val="clear" w:color="auto" w:fill="FFFFFF"/>
              </w:rPr>
              <w:t xml:space="preserve">to </w:t>
            </w:r>
            <w:r w:rsidR="00474515">
              <w:rPr>
                <w:rFonts w:ascii="Garamond" w:hAnsi="Garamond" w:cs="Arial"/>
                <w:color w:val="222222"/>
                <w:sz w:val="24"/>
                <w:szCs w:val="24"/>
                <w:shd w:val="clear" w:color="auto" w:fill="FFFFFF"/>
              </w:rPr>
              <w:t xml:space="preserve">watch the film and </w:t>
            </w:r>
            <w:r w:rsidR="003D454C" w:rsidRPr="00E57BEE">
              <w:rPr>
                <w:rFonts w:ascii="Garamond" w:hAnsi="Garamond" w:cs="Arial"/>
                <w:color w:val="222222"/>
                <w:sz w:val="24"/>
                <w:szCs w:val="24"/>
                <w:shd w:val="clear" w:color="auto" w:fill="FFFFFF"/>
              </w:rPr>
              <w:t>think about: 1) How Jim Crow practices and laws helped sustain racial inequities established during slavery; and 2) Connections between the development of prisons in the 19th century and the modern prison system.</w:t>
            </w:r>
            <w:r w:rsidR="009F2D1A">
              <w:rPr>
                <w:rFonts w:ascii="Garamond" w:hAnsi="Garamond" w:cs="Arial"/>
                <w:color w:val="222222"/>
                <w:sz w:val="24"/>
                <w:szCs w:val="24"/>
                <w:shd w:val="clear" w:color="auto" w:fill="FFFFFF"/>
              </w:rPr>
              <w:t xml:space="preserve"> The assignment needed to be 1-2</w:t>
            </w:r>
            <w:r w:rsidR="003D454C" w:rsidRPr="00E57BEE">
              <w:rPr>
                <w:rFonts w:ascii="Garamond" w:hAnsi="Garamond" w:cs="Arial"/>
                <w:color w:val="222222"/>
                <w:sz w:val="24"/>
                <w:szCs w:val="24"/>
                <w:shd w:val="clear" w:color="auto" w:fill="FFFFFF"/>
              </w:rPr>
              <w:t xml:space="preserve"> double-space</w:t>
            </w:r>
            <w:r w:rsidR="00452777">
              <w:rPr>
                <w:rFonts w:ascii="Garamond" w:hAnsi="Garamond" w:cs="Arial"/>
                <w:color w:val="222222"/>
                <w:sz w:val="24"/>
                <w:szCs w:val="24"/>
                <w:shd w:val="clear" w:color="auto" w:fill="FFFFFF"/>
              </w:rPr>
              <w:t>d</w:t>
            </w:r>
            <w:r w:rsidR="003D454C" w:rsidRPr="00E57BEE">
              <w:rPr>
                <w:rFonts w:ascii="Garamond" w:hAnsi="Garamond" w:cs="Arial"/>
                <w:color w:val="222222"/>
                <w:sz w:val="24"/>
                <w:szCs w:val="24"/>
                <w:shd w:val="clear" w:color="auto" w:fill="FFFFFF"/>
              </w:rPr>
              <w:t xml:space="preserve"> page</w:t>
            </w:r>
            <w:r w:rsidR="009F2D1A">
              <w:rPr>
                <w:rFonts w:ascii="Garamond" w:hAnsi="Garamond" w:cs="Arial"/>
                <w:color w:val="222222"/>
                <w:sz w:val="24"/>
                <w:szCs w:val="24"/>
                <w:shd w:val="clear" w:color="auto" w:fill="FFFFFF"/>
              </w:rPr>
              <w:t>s</w:t>
            </w:r>
            <w:r w:rsidR="003D454C" w:rsidRPr="00E57BEE">
              <w:rPr>
                <w:rFonts w:ascii="Garamond" w:hAnsi="Garamond" w:cs="Arial"/>
                <w:color w:val="222222"/>
                <w:sz w:val="24"/>
                <w:szCs w:val="24"/>
                <w:shd w:val="clear" w:color="auto" w:fill="FFFFFF"/>
              </w:rPr>
              <w:t xml:space="preserve"> (submitted as an MS Word document). </w:t>
            </w:r>
          </w:p>
          <w:p w:rsidR="003D454C" w:rsidRPr="00E57BEE" w:rsidRDefault="003D454C" w:rsidP="003D0E82">
            <w:pPr>
              <w:rPr>
                <w:rFonts w:ascii="Garamond" w:hAnsi="Garamond"/>
                <w:sz w:val="24"/>
                <w:szCs w:val="24"/>
              </w:rPr>
            </w:pPr>
          </w:p>
          <w:p w:rsidR="00026827" w:rsidRDefault="00F26063" w:rsidP="0016234E">
            <w:pPr>
              <w:ind w:left="694" w:right="334"/>
              <w:rPr>
                <w:rFonts w:ascii="Garamond" w:eastAsia="Times New Roman" w:hAnsi="Garamond" w:cs="Arial"/>
                <w:color w:val="101010"/>
                <w:sz w:val="24"/>
                <w:szCs w:val="24"/>
              </w:rPr>
            </w:pPr>
            <w:r w:rsidRPr="00E57BEE">
              <w:rPr>
                <w:rFonts w:ascii="Garamond" w:hAnsi="Garamond"/>
                <w:sz w:val="24"/>
                <w:szCs w:val="24"/>
              </w:rPr>
              <w:t xml:space="preserve">For the assignment for </w:t>
            </w:r>
            <w:r w:rsidRPr="00E57BEE">
              <w:rPr>
                <w:rFonts w:ascii="Garamond" w:hAnsi="Garamond"/>
                <w:i/>
                <w:sz w:val="24"/>
                <w:szCs w:val="24"/>
              </w:rPr>
              <w:t>AFRS 178</w:t>
            </w:r>
            <w:r w:rsidRPr="00E57BEE">
              <w:rPr>
                <w:rFonts w:ascii="Garamond" w:hAnsi="Garamond"/>
                <w:sz w:val="24"/>
                <w:szCs w:val="24"/>
              </w:rPr>
              <w:t xml:space="preserve"> students were required to write a </w:t>
            </w:r>
            <w:proofErr w:type="gramStart"/>
            <w:r w:rsidRPr="00E57BEE">
              <w:rPr>
                <w:rFonts w:ascii="Garamond" w:hAnsi="Garamond"/>
                <w:sz w:val="24"/>
                <w:szCs w:val="24"/>
              </w:rPr>
              <w:t>4-5 page</w:t>
            </w:r>
            <w:proofErr w:type="gramEnd"/>
            <w:r w:rsidRPr="00E57BEE">
              <w:rPr>
                <w:rFonts w:ascii="Garamond" w:hAnsi="Garamond"/>
                <w:sz w:val="24"/>
                <w:szCs w:val="24"/>
              </w:rPr>
              <w:t xml:space="preserve"> book analysis of t</w:t>
            </w:r>
            <w:r w:rsidR="007067A0">
              <w:rPr>
                <w:rFonts w:ascii="Garamond" w:hAnsi="Garamond"/>
                <w:sz w:val="24"/>
                <w:szCs w:val="24"/>
              </w:rPr>
              <w:t>he 1853 memoir by Solomon North</w:t>
            </w:r>
            <w:r w:rsidRPr="00E57BEE">
              <w:rPr>
                <w:rFonts w:ascii="Garamond" w:hAnsi="Garamond"/>
                <w:sz w:val="24"/>
                <w:szCs w:val="24"/>
              </w:rPr>
              <w:t xml:space="preserve">up, </w:t>
            </w:r>
            <w:r w:rsidRPr="00E57BEE">
              <w:rPr>
                <w:rFonts w:ascii="Garamond" w:hAnsi="Garamond"/>
                <w:i/>
                <w:sz w:val="24"/>
                <w:szCs w:val="24"/>
              </w:rPr>
              <w:t>12 Years a Slave</w:t>
            </w:r>
            <w:r w:rsidRPr="00E57BEE">
              <w:rPr>
                <w:rFonts w:ascii="Garamond" w:hAnsi="Garamond"/>
                <w:sz w:val="24"/>
                <w:szCs w:val="24"/>
              </w:rPr>
              <w:t>.</w:t>
            </w:r>
            <w:r w:rsidR="00E57BEE">
              <w:rPr>
                <w:rFonts w:ascii="Garamond" w:hAnsi="Garamond"/>
                <w:sz w:val="24"/>
                <w:szCs w:val="24"/>
              </w:rPr>
              <w:t xml:space="preserve"> In particular, students were asked to respond to the following questions: “</w:t>
            </w:r>
            <w:r w:rsidR="00E57BEE" w:rsidRPr="00E57BEE">
              <w:rPr>
                <w:rFonts w:ascii="Garamond" w:eastAsia="Times New Roman" w:hAnsi="Garamond" w:cs="Arial"/>
                <w:color w:val="000000"/>
                <w:sz w:val="24"/>
                <w:szCs w:val="24"/>
              </w:rPr>
              <w:t>How does his portrayal of black family life (include at least two examples) shape his critique of slavery?</w:t>
            </w:r>
            <w:r w:rsidR="00E57BEE" w:rsidRPr="00E57BEE">
              <w:rPr>
                <w:rFonts w:ascii="Garamond" w:eastAsia="Times New Roman" w:hAnsi="Garamond" w:cs="Arial"/>
                <w:color w:val="222222"/>
                <w:sz w:val="24"/>
                <w:szCs w:val="24"/>
              </w:rPr>
              <w:t xml:space="preserve"> </w:t>
            </w:r>
            <w:r w:rsidR="00E57BEE" w:rsidRPr="00E57BEE">
              <w:rPr>
                <w:rFonts w:ascii="Garamond" w:eastAsia="Times New Roman" w:hAnsi="Garamond" w:cs="Arial"/>
                <w:color w:val="101010"/>
                <w:sz w:val="24"/>
                <w:szCs w:val="24"/>
              </w:rPr>
              <w:t>What did Northup and/or other slaves have within him/them that allowed each to survive the ordeal of enslavement? How did the book help you to better understand the institution?</w:t>
            </w:r>
            <w:r w:rsidR="00E57BEE">
              <w:rPr>
                <w:rFonts w:ascii="Garamond" w:eastAsia="Times New Roman" w:hAnsi="Garamond" w:cs="Arial"/>
                <w:color w:val="101010"/>
                <w:sz w:val="24"/>
                <w:szCs w:val="24"/>
              </w:rPr>
              <w:t>”</w:t>
            </w:r>
            <w:r w:rsidR="00996AD3">
              <w:rPr>
                <w:rFonts w:ascii="Garamond" w:eastAsia="Times New Roman" w:hAnsi="Garamond" w:cs="Arial"/>
                <w:color w:val="101010"/>
                <w:sz w:val="24"/>
                <w:szCs w:val="24"/>
              </w:rPr>
              <w:t xml:space="preserve"> </w:t>
            </w:r>
          </w:p>
          <w:p w:rsidR="00026827" w:rsidRDefault="00026827" w:rsidP="0016234E">
            <w:pPr>
              <w:ind w:left="694" w:right="334"/>
              <w:rPr>
                <w:rFonts w:ascii="Garamond" w:eastAsia="Times New Roman" w:hAnsi="Garamond" w:cs="Arial"/>
                <w:color w:val="101010"/>
                <w:sz w:val="24"/>
                <w:szCs w:val="24"/>
              </w:rPr>
            </w:pPr>
          </w:p>
          <w:p w:rsidR="00886282" w:rsidRDefault="00886282" w:rsidP="0016234E">
            <w:pPr>
              <w:ind w:left="694" w:right="334"/>
              <w:rPr>
                <w:rFonts w:ascii="Garamond" w:eastAsia="Times New Roman" w:hAnsi="Garamond" w:cs="Arial"/>
                <w:color w:val="101010"/>
                <w:sz w:val="24"/>
                <w:szCs w:val="24"/>
              </w:rPr>
            </w:pPr>
          </w:p>
          <w:p w:rsidR="00E57BEE" w:rsidRDefault="00996AD3" w:rsidP="0016234E">
            <w:pPr>
              <w:ind w:left="694" w:right="334"/>
              <w:rPr>
                <w:rFonts w:ascii="Garamond" w:eastAsia="Times New Roman" w:hAnsi="Garamond" w:cs="Arial"/>
                <w:color w:val="101010"/>
                <w:sz w:val="24"/>
                <w:szCs w:val="24"/>
              </w:rPr>
            </w:pPr>
            <w:r>
              <w:rPr>
                <w:rFonts w:ascii="Garamond" w:eastAsia="Times New Roman" w:hAnsi="Garamond" w:cs="Arial"/>
                <w:color w:val="101010"/>
                <w:sz w:val="24"/>
                <w:szCs w:val="24"/>
              </w:rPr>
              <w:t>The</w:t>
            </w:r>
            <w:r w:rsidR="00844E19">
              <w:rPr>
                <w:rFonts w:ascii="Garamond" w:eastAsia="Times New Roman" w:hAnsi="Garamond" w:cs="Arial"/>
                <w:color w:val="101010"/>
                <w:sz w:val="24"/>
                <w:szCs w:val="24"/>
              </w:rPr>
              <w:t xml:space="preserve"> 178</w:t>
            </w:r>
            <w:r>
              <w:rPr>
                <w:rFonts w:ascii="Garamond" w:eastAsia="Times New Roman" w:hAnsi="Garamond" w:cs="Arial"/>
                <w:color w:val="101010"/>
                <w:sz w:val="24"/>
                <w:szCs w:val="24"/>
              </w:rPr>
              <w:t xml:space="preserve"> samples assessed were 2</w:t>
            </w:r>
            <w:r w:rsidRPr="00996AD3">
              <w:rPr>
                <w:rFonts w:ascii="Garamond" w:eastAsia="Times New Roman" w:hAnsi="Garamond" w:cs="Arial"/>
                <w:color w:val="101010"/>
                <w:sz w:val="24"/>
                <w:szCs w:val="24"/>
                <w:vertAlign w:val="superscript"/>
              </w:rPr>
              <w:t>nd</w:t>
            </w:r>
            <w:r>
              <w:rPr>
                <w:rFonts w:ascii="Garamond" w:eastAsia="Times New Roman" w:hAnsi="Garamond" w:cs="Arial"/>
                <w:color w:val="101010"/>
                <w:sz w:val="24"/>
                <w:szCs w:val="24"/>
              </w:rPr>
              <w:t xml:space="preserve"> drafts that were </w:t>
            </w:r>
            <w:r w:rsidR="00BB3145">
              <w:rPr>
                <w:rFonts w:ascii="Garamond" w:eastAsia="Times New Roman" w:hAnsi="Garamond" w:cs="Arial"/>
                <w:color w:val="101010"/>
                <w:sz w:val="24"/>
                <w:szCs w:val="24"/>
              </w:rPr>
              <w:t>re-</w:t>
            </w:r>
            <w:r>
              <w:rPr>
                <w:rFonts w:ascii="Garamond" w:eastAsia="Times New Roman" w:hAnsi="Garamond" w:cs="Arial"/>
                <w:color w:val="101010"/>
                <w:sz w:val="24"/>
                <w:szCs w:val="24"/>
              </w:rPr>
              <w:t xml:space="preserve">submitted after class discussions and feedback. </w:t>
            </w:r>
            <w:r w:rsidR="00452777">
              <w:rPr>
                <w:rFonts w:ascii="Garamond" w:eastAsia="Times New Roman" w:hAnsi="Garamond" w:cs="Arial"/>
                <w:color w:val="101010"/>
                <w:sz w:val="24"/>
                <w:szCs w:val="24"/>
              </w:rPr>
              <w:t xml:space="preserve">Between the two courses and </w:t>
            </w:r>
            <w:r w:rsidR="00700D4D">
              <w:rPr>
                <w:rFonts w:ascii="Garamond" w:eastAsia="Times New Roman" w:hAnsi="Garamond" w:cs="Arial"/>
                <w:color w:val="101010"/>
                <w:sz w:val="24"/>
                <w:szCs w:val="24"/>
              </w:rPr>
              <w:t xml:space="preserve">two </w:t>
            </w:r>
            <w:r w:rsidR="00452777">
              <w:rPr>
                <w:rFonts w:ascii="Garamond" w:eastAsia="Times New Roman" w:hAnsi="Garamond" w:cs="Arial"/>
                <w:color w:val="101010"/>
                <w:sz w:val="24"/>
                <w:szCs w:val="24"/>
              </w:rPr>
              <w:t>assignments</w:t>
            </w:r>
            <w:r w:rsidR="00906A07">
              <w:rPr>
                <w:rFonts w:ascii="Garamond" w:eastAsia="Times New Roman" w:hAnsi="Garamond" w:cs="Arial"/>
                <w:color w:val="101010"/>
                <w:sz w:val="24"/>
                <w:szCs w:val="24"/>
              </w:rPr>
              <w:t>, our</w:t>
            </w:r>
            <w:r w:rsidR="00452777">
              <w:rPr>
                <w:rFonts w:ascii="Garamond" w:eastAsia="Times New Roman" w:hAnsi="Garamond" w:cs="Arial"/>
                <w:color w:val="101010"/>
                <w:sz w:val="24"/>
                <w:szCs w:val="24"/>
              </w:rPr>
              <w:t xml:space="preserve"> students analyzed the SOAP outcome over an expanse of a century of U.S. history</w:t>
            </w:r>
            <w:r w:rsidR="000503D7">
              <w:rPr>
                <w:rFonts w:ascii="Garamond" w:eastAsia="Times New Roman" w:hAnsi="Garamond" w:cs="Arial"/>
                <w:color w:val="101010"/>
                <w:sz w:val="24"/>
                <w:szCs w:val="24"/>
              </w:rPr>
              <w:t xml:space="preserve"> covering key periods such as pre-Civil War history, Reconstruction and the Jim Crow era</w:t>
            </w:r>
            <w:r w:rsidR="00452777">
              <w:rPr>
                <w:rFonts w:ascii="Garamond" w:eastAsia="Times New Roman" w:hAnsi="Garamond" w:cs="Arial"/>
                <w:color w:val="101010"/>
                <w:sz w:val="24"/>
                <w:szCs w:val="24"/>
              </w:rPr>
              <w:t>.</w:t>
            </w:r>
          </w:p>
          <w:p w:rsidR="00E57BEE" w:rsidRDefault="00E57BEE" w:rsidP="003D0E82">
            <w:pPr>
              <w:rPr>
                <w:rFonts w:ascii="Garamond" w:hAnsi="Garamond"/>
                <w:sz w:val="24"/>
                <w:szCs w:val="24"/>
              </w:rPr>
            </w:pPr>
          </w:p>
          <w:p w:rsidR="00952F90" w:rsidRPr="00952F90" w:rsidRDefault="00952F90" w:rsidP="0016234E">
            <w:pPr>
              <w:ind w:left="694" w:right="334"/>
              <w:rPr>
                <w:rFonts w:ascii="Garamond" w:hAnsi="Garamond"/>
                <w:sz w:val="24"/>
                <w:szCs w:val="24"/>
              </w:rPr>
            </w:pPr>
            <w:r w:rsidRPr="00952F90">
              <w:rPr>
                <w:rFonts w:ascii="Garamond" w:hAnsi="Garamond"/>
                <w:sz w:val="24"/>
                <w:szCs w:val="24"/>
              </w:rPr>
              <w:t>As a benchmark our SOAP states that we expect 2/3 of students to score in the top 30% of the appropriate rubric for each outcome.</w:t>
            </w:r>
            <w:r w:rsidR="000503D7">
              <w:rPr>
                <w:rFonts w:ascii="Garamond" w:hAnsi="Garamond"/>
                <w:sz w:val="24"/>
                <w:szCs w:val="24"/>
              </w:rPr>
              <w:t xml:space="preserve"> We rated the samples on a rubric of 1-4 with 1 point indicating “not proficient,” 2 points indicating “moderate proficiency/developing skills,” 3 points indicating “proficient skills/developed competence,” and 4 points indicating “ex</w:t>
            </w:r>
            <w:r w:rsidR="00A74203">
              <w:rPr>
                <w:rFonts w:ascii="Garamond" w:hAnsi="Garamond"/>
                <w:sz w:val="24"/>
                <w:szCs w:val="24"/>
              </w:rPr>
              <w:t>cellent skills/proficient compe</w:t>
            </w:r>
            <w:r w:rsidR="000503D7">
              <w:rPr>
                <w:rFonts w:ascii="Garamond" w:hAnsi="Garamond"/>
                <w:sz w:val="24"/>
                <w:szCs w:val="24"/>
              </w:rPr>
              <w:t>tence.”</w:t>
            </w:r>
          </w:p>
          <w:p w:rsidR="00E57BEE" w:rsidRPr="00E57BEE" w:rsidRDefault="00E57BEE" w:rsidP="003D0E82">
            <w:pPr>
              <w:rPr>
                <w:rFonts w:ascii="Garamond" w:hAnsi="Garamond"/>
                <w:sz w:val="24"/>
                <w:szCs w:val="24"/>
              </w:rPr>
            </w:pPr>
          </w:p>
          <w:p w:rsidR="00F26063" w:rsidRPr="00E57BEE" w:rsidRDefault="00F26063" w:rsidP="003D0E82">
            <w:pPr>
              <w:rPr>
                <w:rFonts w:ascii="Garamond" w:hAnsi="Garamond"/>
                <w:sz w:val="24"/>
                <w:szCs w:val="24"/>
              </w:rPr>
            </w:pPr>
          </w:p>
        </w:tc>
      </w:tr>
      <w:tr w:rsidR="003D0E82" w:rsidRPr="00E57BEE" w:rsidTr="003D0E82">
        <w:tc>
          <w:tcPr>
            <w:tcW w:w="9350" w:type="dxa"/>
          </w:tcPr>
          <w:p w:rsidR="009A07D2" w:rsidRPr="009A07D2" w:rsidRDefault="003D0E82" w:rsidP="008039DA">
            <w:pPr>
              <w:pStyle w:val="ListParagraph"/>
              <w:numPr>
                <w:ilvl w:val="0"/>
                <w:numId w:val="4"/>
              </w:numPr>
              <w:ind w:left="699" w:right="244" w:hanging="270"/>
              <w:rPr>
                <w:rFonts w:ascii="Garamond" w:hAnsi="Garamond" w:cs="Times New Roman"/>
                <w:sz w:val="24"/>
                <w:szCs w:val="24"/>
              </w:rPr>
            </w:pPr>
            <w:r w:rsidRPr="00713B63">
              <w:rPr>
                <w:rFonts w:ascii="Garamond" w:hAnsi="Garamond" w:cs="Times New Roman"/>
                <w:b/>
                <w:sz w:val="24"/>
                <w:szCs w:val="24"/>
                <w:shd w:val="clear" w:color="auto" w:fill="92D050"/>
              </w:rPr>
              <w:lastRenderedPageBreak/>
              <w:t>What did you discover from the data</w:t>
            </w:r>
            <w:r w:rsidR="00804D90" w:rsidRPr="00713B63">
              <w:rPr>
                <w:rFonts w:ascii="Garamond" w:hAnsi="Garamond" w:cs="Times New Roman"/>
                <w:b/>
                <w:sz w:val="24"/>
                <w:szCs w:val="24"/>
                <w:shd w:val="clear" w:color="auto" w:fill="92D050"/>
              </w:rPr>
              <w:t xml:space="preserve">? </w:t>
            </w:r>
            <w:r w:rsidR="009A07D2">
              <w:rPr>
                <w:rFonts w:ascii="Garamond" w:hAnsi="Garamond" w:cs="Times New Roman"/>
                <w:b/>
                <w:sz w:val="24"/>
                <w:szCs w:val="24"/>
                <w:shd w:val="clear" w:color="auto" w:fill="92D050"/>
              </w:rPr>
              <w:t xml:space="preserve"> </w:t>
            </w:r>
          </w:p>
          <w:p w:rsidR="009A07D2" w:rsidRDefault="009A07D2" w:rsidP="009A07D2">
            <w:pPr>
              <w:pStyle w:val="ListParagraph"/>
              <w:ind w:left="699" w:right="244"/>
              <w:rPr>
                <w:rFonts w:ascii="Garamond" w:hAnsi="Garamond" w:cs="Times New Roman"/>
                <w:b/>
                <w:sz w:val="24"/>
                <w:szCs w:val="24"/>
                <w:shd w:val="clear" w:color="auto" w:fill="92D050"/>
              </w:rPr>
            </w:pPr>
          </w:p>
          <w:p w:rsidR="002D1DC7" w:rsidRPr="00713B63" w:rsidRDefault="0023686B" w:rsidP="009A07D2">
            <w:pPr>
              <w:pStyle w:val="ListParagraph"/>
              <w:ind w:left="699" w:right="244"/>
              <w:rPr>
                <w:rFonts w:ascii="Garamond" w:hAnsi="Garamond" w:cs="Times New Roman"/>
                <w:sz w:val="24"/>
                <w:szCs w:val="24"/>
              </w:rPr>
            </w:pPr>
            <w:r w:rsidRPr="00713B63">
              <w:rPr>
                <w:rFonts w:ascii="Garamond" w:hAnsi="Garamond" w:cs="Times New Roman"/>
                <w:sz w:val="24"/>
                <w:szCs w:val="24"/>
              </w:rPr>
              <w:t xml:space="preserve">We </w:t>
            </w:r>
            <w:r w:rsidR="0073488D" w:rsidRPr="00713B63">
              <w:rPr>
                <w:rFonts w:ascii="Garamond" w:hAnsi="Garamond" w:cs="Times New Roman"/>
                <w:sz w:val="24"/>
                <w:szCs w:val="24"/>
              </w:rPr>
              <w:t>split up our</w:t>
            </w:r>
            <w:r w:rsidRPr="00713B63">
              <w:rPr>
                <w:rFonts w:ascii="Garamond" w:hAnsi="Garamond" w:cs="Times New Roman"/>
                <w:sz w:val="24"/>
                <w:szCs w:val="24"/>
              </w:rPr>
              <w:t xml:space="preserve"> student samples </w:t>
            </w:r>
            <w:r w:rsidR="0073488D" w:rsidRPr="00713B63">
              <w:rPr>
                <w:rFonts w:ascii="Garamond" w:hAnsi="Garamond" w:cs="Times New Roman"/>
                <w:sz w:val="24"/>
                <w:szCs w:val="24"/>
              </w:rPr>
              <w:t>with</w:t>
            </w:r>
            <w:r w:rsidRPr="00713B63">
              <w:rPr>
                <w:rFonts w:ascii="Garamond" w:hAnsi="Garamond" w:cs="Times New Roman"/>
                <w:sz w:val="24"/>
                <w:szCs w:val="24"/>
              </w:rPr>
              <w:t xml:space="preserve"> two different faculty </w:t>
            </w:r>
            <w:r w:rsidR="0073488D" w:rsidRPr="00713B63">
              <w:rPr>
                <w:rFonts w:ascii="Garamond" w:hAnsi="Garamond" w:cs="Times New Roman"/>
                <w:sz w:val="24"/>
                <w:szCs w:val="24"/>
              </w:rPr>
              <w:t xml:space="preserve">evaluating each sample </w:t>
            </w:r>
            <w:r w:rsidRPr="00713B63">
              <w:rPr>
                <w:rFonts w:ascii="Garamond" w:hAnsi="Garamond" w:cs="Times New Roman"/>
                <w:sz w:val="24"/>
                <w:szCs w:val="24"/>
              </w:rPr>
              <w:t xml:space="preserve">and then averaged the scores together for a </w:t>
            </w:r>
            <w:r w:rsidR="0073488D" w:rsidRPr="00713B63">
              <w:rPr>
                <w:rFonts w:ascii="Garamond" w:hAnsi="Garamond" w:cs="Times New Roman"/>
                <w:sz w:val="24"/>
                <w:szCs w:val="24"/>
              </w:rPr>
              <w:t>median</w:t>
            </w:r>
            <w:r w:rsidRPr="00713B63">
              <w:rPr>
                <w:rFonts w:ascii="Garamond" w:hAnsi="Garamond" w:cs="Times New Roman"/>
                <w:sz w:val="24"/>
                <w:szCs w:val="24"/>
              </w:rPr>
              <w:t xml:space="preserve"> score</w:t>
            </w:r>
            <w:r w:rsidR="0073488D" w:rsidRPr="00713B63">
              <w:rPr>
                <w:rFonts w:ascii="Garamond" w:hAnsi="Garamond" w:cs="Times New Roman"/>
                <w:sz w:val="24"/>
                <w:szCs w:val="24"/>
              </w:rPr>
              <w:t xml:space="preserve"> for each sample</w:t>
            </w:r>
            <w:r w:rsidRPr="00713B63">
              <w:rPr>
                <w:rFonts w:ascii="Garamond" w:hAnsi="Garamond" w:cs="Times New Roman"/>
                <w:sz w:val="24"/>
                <w:szCs w:val="24"/>
              </w:rPr>
              <w:t xml:space="preserve">. We discovered that 57% of our student samples for </w:t>
            </w:r>
            <w:r w:rsidRPr="00713B63">
              <w:rPr>
                <w:rFonts w:ascii="Garamond" w:hAnsi="Garamond" w:cs="Times New Roman"/>
                <w:i/>
                <w:sz w:val="24"/>
                <w:szCs w:val="24"/>
              </w:rPr>
              <w:t>AFRS 20</w:t>
            </w:r>
            <w:r w:rsidRPr="00713B63">
              <w:rPr>
                <w:rFonts w:ascii="Garamond" w:hAnsi="Garamond" w:cs="Times New Roman"/>
                <w:sz w:val="24"/>
                <w:szCs w:val="24"/>
              </w:rPr>
              <w:t xml:space="preserve"> (13 out of 23) scored a 2.75 or higher placing them in the top 30% of our rubric. </w:t>
            </w:r>
            <w:r w:rsidR="002D1DC7" w:rsidRPr="00713B63">
              <w:rPr>
                <w:rFonts w:ascii="Garamond" w:hAnsi="Garamond" w:cs="Times New Roman"/>
                <w:sz w:val="24"/>
                <w:szCs w:val="24"/>
              </w:rPr>
              <w:t>This percentage is slightly below our benchmark of 2/3</w:t>
            </w:r>
            <w:r w:rsidR="0078342B" w:rsidRPr="00713B63">
              <w:rPr>
                <w:rFonts w:ascii="Garamond" w:hAnsi="Garamond" w:cs="Times New Roman"/>
                <w:sz w:val="24"/>
                <w:szCs w:val="24"/>
              </w:rPr>
              <w:t xml:space="preserve"> – 15 </w:t>
            </w:r>
            <w:r w:rsidR="00906A07" w:rsidRPr="00713B63">
              <w:rPr>
                <w:rFonts w:ascii="Garamond" w:hAnsi="Garamond" w:cs="Times New Roman"/>
                <w:sz w:val="24"/>
                <w:szCs w:val="24"/>
              </w:rPr>
              <w:t xml:space="preserve">out of 23 samples would </w:t>
            </w:r>
            <w:r w:rsidR="00174765" w:rsidRPr="00713B63">
              <w:rPr>
                <w:rFonts w:ascii="Garamond" w:hAnsi="Garamond" w:cs="Times New Roman"/>
                <w:sz w:val="24"/>
                <w:szCs w:val="24"/>
              </w:rPr>
              <w:t>have m</w:t>
            </w:r>
            <w:r w:rsidR="00906A07" w:rsidRPr="00713B63">
              <w:rPr>
                <w:rFonts w:ascii="Garamond" w:hAnsi="Garamond" w:cs="Times New Roman"/>
                <w:sz w:val="24"/>
                <w:szCs w:val="24"/>
              </w:rPr>
              <w:t>et the</w:t>
            </w:r>
            <w:r w:rsidR="0078342B" w:rsidRPr="00713B63">
              <w:rPr>
                <w:rFonts w:ascii="Garamond" w:hAnsi="Garamond" w:cs="Times New Roman"/>
                <w:sz w:val="24"/>
                <w:szCs w:val="24"/>
              </w:rPr>
              <w:t xml:space="preserve"> 2/3</w:t>
            </w:r>
            <w:r w:rsidR="00906A07" w:rsidRPr="00713B63">
              <w:rPr>
                <w:rFonts w:ascii="Garamond" w:hAnsi="Garamond" w:cs="Times New Roman"/>
                <w:sz w:val="24"/>
                <w:szCs w:val="24"/>
              </w:rPr>
              <w:t xml:space="preserve"> benchmark</w:t>
            </w:r>
            <w:r w:rsidR="0078342B" w:rsidRPr="00713B63">
              <w:rPr>
                <w:rFonts w:ascii="Garamond" w:hAnsi="Garamond" w:cs="Times New Roman"/>
                <w:sz w:val="24"/>
                <w:szCs w:val="24"/>
              </w:rPr>
              <w:t>. Because this essay was only the first essay in a series of 8 journals due</w:t>
            </w:r>
            <w:r w:rsidR="007067A0" w:rsidRPr="00713B63">
              <w:rPr>
                <w:rFonts w:ascii="Garamond" w:hAnsi="Garamond" w:cs="Times New Roman"/>
                <w:sz w:val="24"/>
                <w:szCs w:val="24"/>
              </w:rPr>
              <w:t>,</w:t>
            </w:r>
            <w:r w:rsidR="0078342B" w:rsidRPr="00713B63">
              <w:rPr>
                <w:rFonts w:ascii="Garamond" w:hAnsi="Garamond" w:cs="Times New Roman"/>
                <w:sz w:val="24"/>
                <w:szCs w:val="24"/>
              </w:rPr>
              <w:t xml:space="preserve"> students had only comp</w:t>
            </w:r>
            <w:r w:rsidR="00174765" w:rsidRPr="00713B63">
              <w:rPr>
                <w:rFonts w:ascii="Garamond" w:hAnsi="Garamond" w:cs="Times New Roman"/>
                <w:sz w:val="24"/>
                <w:szCs w:val="24"/>
              </w:rPr>
              <w:t>l</w:t>
            </w:r>
            <w:r w:rsidR="0078342B" w:rsidRPr="00713B63">
              <w:rPr>
                <w:rFonts w:ascii="Garamond" w:hAnsi="Garamond" w:cs="Times New Roman"/>
                <w:sz w:val="24"/>
                <w:szCs w:val="24"/>
              </w:rPr>
              <w:t xml:space="preserve">eted one month of the course, </w:t>
            </w:r>
            <w:r w:rsidR="007067A0" w:rsidRPr="00713B63">
              <w:rPr>
                <w:rFonts w:ascii="Garamond" w:hAnsi="Garamond" w:cs="Times New Roman"/>
                <w:sz w:val="24"/>
                <w:szCs w:val="24"/>
              </w:rPr>
              <w:t>i.e. the assignment</w:t>
            </w:r>
            <w:r w:rsidR="0078342B" w:rsidRPr="00713B63">
              <w:rPr>
                <w:rFonts w:ascii="Garamond" w:hAnsi="Garamond" w:cs="Times New Roman"/>
                <w:sz w:val="24"/>
                <w:szCs w:val="24"/>
              </w:rPr>
              <w:t xml:space="preserve"> represents the beginning of students’ understanding and not necessarily the cumulative culmination of learning in the course</w:t>
            </w:r>
            <w:r w:rsidR="00174765" w:rsidRPr="00713B63">
              <w:rPr>
                <w:rFonts w:ascii="Garamond" w:hAnsi="Garamond" w:cs="Times New Roman"/>
                <w:sz w:val="24"/>
                <w:szCs w:val="24"/>
              </w:rPr>
              <w:t>. Therefore, although we did not quite meet the benchmark with this sampled assignment, we came very close to meeting the benchmark, falling short by only 2 samples.</w:t>
            </w:r>
          </w:p>
          <w:p w:rsidR="002D1DC7" w:rsidRDefault="002D1DC7" w:rsidP="0016234E">
            <w:pPr>
              <w:pStyle w:val="ListParagraph"/>
              <w:ind w:right="244"/>
              <w:rPr>
                <w:rFonts w:ascii="Garamond" w:hAnsi="Garamond" w:cs="Times New Roman"/>
                <w:sz w:val="24"/>
                <w:szCs w:val="24"/>
              </w:rPr>
            </w:pPr>
          </w:p>
          <w:p w:rsidR="003D0E82" w:rsidRPr="0023686B" w:rsidRDefault="0023686B" w:rsidP="0016234E">
            <w:pPr>
              <w:pStyle w:val="ListParagraph"/>
              <w:ind w:right="244"/>
              <w:rPr>
                <w:rFonts w:ascii="Garamond" w:hAnsi="Garamond" w:cs="Times New Roman"/>
                <w:sz w:val="24"/>
                <w:szCs w:val="24"/>
              </w:rPr>
            </w:pPr>
            <w:r>
              <w:rPr>
                <w:rFonts w:ascii="Garamond" w:hAnsi="Garamond" w:cs="Times New Roman"/>
                <w:sz w:val="24"/>
                <w:szCs w:val="24"/>
              </w:rPr>
              <w:t xml:space="preserve">For </w:t>
            </w:r>
            <w:r w:rsidRPr="0073488D">
              <w:rPr>
                <w:rFonts w:ascii="Garamond" w:hAnsi="Garamond" w:cs="Times New Roman"/>
                <w:i/>
                <w:sz w:val="24"/>
                <w:szCs w:val="24"/>
              </w:rPr>
              <w:t>AFRS 178</w:t>
            </w:r>
            <w:r>
              <w:rPr>
                <w:rFonts w:ascii="Garamond" w:hAnsi="Garamond" w:cs="Times New Roman"/>
                <w:sz w:val="24"/>
                <w:szCs w:val="24"/>
              </w:rPr>
              <w:t>, 86% of the student samples scored in the top 30% of the rubric</w:t>
            </w:r>
            <w:r w:rsidR="00DC66DD">
              <w:rPr>
                <w:rFonts w:ascii="Garamond" w:hAnsi="Garamond" w:cs="Times New Roman"/>
                <w:sz w:val="24"/>
                <w:szCs w:val="24"/>
              </w:rPr>
              <w:t>, well above the 2/3 benchmark</w:t>
            </w:r>
            <w:r>
              <w:rPr>
                <w:rFonts w:ascii="Garamond" w:hAnsi="Garamond" w:cs="Times New Roman"/>
                <w:sz w:val="24"/>
                <w:szCs w:val="24"/>
              </w:rPr>
              <w:t xml:space="preserve">. Besides a higher percentage, the </w:t>
            </w:r>
            <w:r w:rsidRPr="007067A0">
              <w:rPr>
                <w:rFonts w:ascii="Garamond" w:hAnsi="Garamond" w:cs="Times New Roman"/>
                <w:sz w:val="24"/>
                <w:szCs w:val="24"/>
              </w:rPr>
              <w:t>178</w:t>
            </w:r>
            <w:r>
              <w:rPr>
                <w:rFonts w:ascii="Garamond" w:hAnsi="Garamond" w:cs="Times New Roman"/>
                <w:sz w:val="24"/>
                <w:szCs w:val="24"/>
              </w:rPr>
              <w:t xml:space="preserve"> students also scored higher in the rubric with the lowest proficient </w:t>
            </w:r>
            <w:r w:rsidR="00844E19">
              <w:rPr>
                <w:rFonts w:ascii="Garamond" w:hAnsi="Garamond" w:cs="Times New Roman"/>
                <w:sz w:val="24"/>
                <w:szCs w:val="24"/>
              </w:rPr>
              <w:t>sample scoring</w:t>
            </w:r>
            <w:r>
              <w:rPr>
                <w:rFonts w:ascii="Garamond" w:hAnsi="Garamond" w:cs="Times New Roman"/>
                <w:sz w:val="24"/>
                <w:szCs w:val="24"/>
              </w:rPr>
              <w:t xml:space="preserve"> 3.25</w:t>
            </w:r>
            <w:r w:rsidR="0073488D">
              <w:rPr>
                <w:rFonts w:ascii="Garamond" w:hAnsi="Garamond" w:cs="Times New Roman"/>
                <w:sz w:val="24"/>
                <w:szCs w:val="24"/>
              </w:rPr>
              <w:t xml:space="preserve"> (top 20% of the rubric)</w:t>
            </w:r>
            <w:r>
              <w:rPr>
                <w:rFonts w:ascii="Garamond" w:hAnsi="Garamond" w:cs="Times New Roman"/>
                <w:sz w:val="24"/>
                <w:szCs w:val="24"/>
              </w:rPr>
              <w:t>, 1 sample</w:t>
            </w:r>
            <w:r w:rsidR="0073488D">
              <w:rPr>
                <w:rFonts w:ascii="Garamond" w:hAnsi="Garamond" w:cs="Times New Roman"/>
                <w:sz w:val="24"/>
                <w:szCs w:val="24"/>
              </w:rPr>
              <w:t xml:space="preserve"> s</w:t>
            </w:r>
            <w:r w:rsidR="00DC66DD">
              <w:rPr>
                <w:rFonts w:ascii="Garamond" w:hAnsi="Garamond" w:cs="Times New Roman"/>
                <w:sz w:val="24"/>
                <w:szCs w:val="24"/>
              </w:rPr>
              <w:t>coring</w:t>
            </w:r>
            <w:r w:rsidR="0073488D">
              <w:rPr>
                <w:rFonts w:ascii="Garamond" w:hAnsi="Garamond" w:cs="Times New Roman"/>
                <w:sz w:val="24"/>
                <w:szCs w:val="24"/>
              </w:rPr>
              <w:t xml:space="preserve"> 3.5 (top 12% of the rubric),</w:t>
            </w:r>
            <w:r w:rsidR="00DC66DD">
              <w:rPr>
                <w:rFonts w:ascii="Garamond" w:hAnsi="Garamond" w:cs="Times New Roman"/>
                <w:sz w:val="24"/>
                <w:szCs w:val="24"/>
              </w:rPr>
              <w:t xml:space="preserve"> 3 samples scoring</w:t>
            </w:r>
            <w:r>
              <w:rPr>
                <w:rFonts w:ascii="Garamond" w:hAnsi="Garamond" w:cs="Times New Roman"/>
                <w:sz w:val="24"/>
                <w:szCs w:val="24"/>
              </w:rPr>
              <w:t xml:space="preserve"> 3.75</w:t>
            </w:r>
            <w:r w:rsidR="0073488D">
              <w:rPr>
                <w:rFonts w:ascii="Garamond" w:hAnsi="Garamond" w:cs="Times New Roman"/>
                <w:sz w:val="24"/>
                <w:szCs w:val="24"/>
              </w:rPr>
              <w:t xml:space="preserve"> (top 6% of the rubric)</w:t>
            </w:r>
            <w:r>
              <w:rPr>
                <w:rFonts w:ascii="Garamond" w:hAnsi="Garamond" w:cs="Times New Roman"/>
                <w:sz w:val="24"/>
                <w:szCs w:val="24"/>
              </w:rPr>
              <w:t xml:space="preserve">, and </w:t>
            </w:r>
            <w:r w:rsidR="00DC66DD">
              <w:rPr>
                <w:rFonts w:ascii="Garamond" w:hAnsi="Garamond" w:cs="Times New Roman"/>
                <w:sz w:val="24"/>
                <w:szCs w:val="24"/>
              </w:rPr>
              <w:t>1 sample scoring</w:t>
            </w:r>
            <w:r w:rsidR="0073488D">
              <w:rPr>
                <w:rFonts w:ascii="Garamond" w:hAnsi="Garamond" w:cs="Times New Roman"/>
                <w:sz w:val="24"/>
                <w:szCs w:val="24"/>
              </w:rPr>
              <w:t xml:space="preserve"> 4.0. </w:t>
            </w:r>
            <w:r w:rsidR="007067A0">
              <w:rPr>
                <w:rFonts w:ascii="Garamond" w:hAnsi="Garamond" w:cs="Times New Roman"/>
                <w:sz w:val="24"/>
                <w:szCs w:val="24"/>
              </w:rPr>
              <w:t>We believe that these papers had higher proficiency becau</w:t>
            </w:r>
            <w:r w:rsidR="00DC66DD">
              <w:rPr>
                <w:rFonts w:ascii="Garamond" w:hAnsi="Garamond" w:cs="Times New Roman"/>
                <w:sz w:val="24"/>
                <w:szCs w:val="24"/>
              </w:rPr>
              <w:t>se of the scaffolding process used by</w:t>
            </w:r>
            <w:r w:rsidR="000C131B">
              <w:rPr>
                <w:rFonts w:ascii="Garamond" w:hAnsi="Garamond" w:cs="Times New Roman"/>
                <w:sz w:val="24"/>
                <w:szCs w:val="24"/>
              </w:rPr>
              <w:t xml:space="preserve"> the professor,</w:t>
            </w:r>
            <w:r w:rsidR="007067A0">
              <w:rPr>
                <w:rFonts w:ascii="Garamond" w:hAnsi="Garamond" w:cs="Times New Roman"/>
                <w:sz w:val="24"/>
                <w:szCs w:val="24"/>
              </w:rPr>
              <w:t xml:space="preserve"> requiring students to revisit and revise their writing after first drafts. Below we </w:t>
            </w:r>
            <w:r w:rsidR="00DC66DD">
              <w:rPr>
                <w:rFonts w:ascii="Garamond" w:hAnsi="Garamond" w:cs="Times New Roman"/>
                <w:sz w:val="24"/>
                <w:szCs w:val="24"/>
              </w:rPr>
              <w:t xml:space="preserve">are including excerpts from selected </w:t>
            </w:r>
            <w:r w:rsidR="007067A0">
              <w:rPr>
                <w:rFonts w:ascii="Garamond" w:hAnsi="Garamond" w:cs="Times New Roman"/>
                <w:sz w:val="24"/>
                <w:szCs w:val="24"/>
              </w:rPr>
              <w:t>samples that scaled higher or lower on the rubric.</w:t>
            </w:r>
          </w:p>
          <w:p w:rsidR="003D0E82" w:rsidRDefault="003D0E82" w:rsidP="003D0E82">
            <w:pPr>
              <w:pStyle w:val="ListParagraph"/>
              <w:rPr>
                <w:rFonts w:ascii="Garamond" w:hAnsi="Garamond" w:cs="Times New Roman"/>
                <w:b/>
                <w:sz w:val="24"/>
                <w:szCs w:val="24"/>
              </w:rPr>
            </w:pPr>
          </w:p>
          <w:p w:rsidR="006B4C16" w:rsidRDefault="006B4C16" w:rsidP="003D0E82">
            <w:pPr>
              <w:pStyle w:val="ListParagraph"/>
              <w:rPr>
                <w:rFonts w:ascii="Garamond" w:hAnsi="Garamond" w:cs="Times New Roman"/>
                <w:sz w:val="24"/>
                <w:szCs w:val="24"/>
              </w:rPr>
            </w:pPr>
            <w:r w:rsidRPr="006B4C16">
              <w:rPr>
                <w:rFonts w:ascii="Garamond" w:hAnsi="Garamond" w:cs="Times New Roman"/>
                <w:sz w:val="24"/>
                <w:szCs w:val="24"/>
              </w:rPr>
              <w:t xml:space="preserve">For </w:t>
            </w:r>
            <w:r w:rsidRPr="006B4C16">
              <w:rPr>
                <w:rFonts w:ascii="Garamond" w:hAnsi="Garamond" w:cs="Times New Roman"/>
                <w:i/>
                <w:sz w:val="24"/>
                <w:szCs w:val="24"/>
              </w:rPr>
              <w:t>AFRS 20</w:t>
            </w:r>
            <w:r w:rsidRPr="006B4C16">
              <w:rPr>
                <w:rFonts w:ascii="Garamond" w:hAnsi="Garamond" w:cs="Times New Roman"/>
                <w:sz w:val="24"/>
                <w:szCs w:val="24"/>
              </w:rPr>
              <w:t xml:space="preserve">, less developed samples contained some inaccurate data </w:t>
            </w:r>
            <w:r>
              <w:rPr>
                <w:rFonts w:ascii="Garamond" w:hAnsi="Garamond" w:cs="Times New Roman"/>
                <w:sz w:val="24"/>
                <w:szCs w:val="24"/>
              </w:rPr>
              <w:t>and/</w:t>
            </w:r>
            <w:r w:rsidRPr="006B4C16">
              <w:rPr>
                <w:rFonts w:ascii="Garamond" w:hAnsi="Garamond" w:cs="Times New Roman"/>
                <w:sz w:val="24"/>
                <w:szCs w:val="24"/>
              </w:rPr>
              <w:t>or sweeping, generalized statements about race relations and racial hegemony</w:t>
            </w:r>
            <w:r w:rsidR="000C131B">
              <w:rPr>
                <w:rFonts w:ascii="Garamond" w:hAnsi="Garamond" w:cs="Times New Roman"/>
                <w:sz w:val="24"/>
                <w:szCs w:val="24"/>
              </w:rPr>
              <w:t>.</w:t>
            </w:r>
          </w:p>
          <w:p w:rsidR="003D0E82" w:rsidRPr="000C131B" w:rsidRDefault="003D0E82" w:rsidP="000C131B">
            <w:pPr>
              <w:rPr>
                <w:rFonts w:ascii="Garamond" w:hAnsi="Garamond" w:cs="Times New Roman"/>
                <w:b/>
                <w:sz w:val="24"/>
                <w:szCs w:val="24"/>
              </w:rPr>
            </w:pPr>
          </w:p>
          <w:p w:rsidR="006B4C16" w:rsidRPr="006B4C16" w:rsidRDefault="006B4C16" w:rsidP="0016234E">
            <w:pPr>
              <w:pStyle w:val="ListParagraph"/>
              <w:ind w:right="244"/>
              <w:rPr>
                <w:rFonts w:ascii="Garamond" w:hAnsi="Garamond" w:cs="Times New Roman"/>
                <w:sz w:val="24"/>
                <w:szCs w:val="24"/>
              </w:rPr>
            </w:pPr>
            <w:r w:rsidRPr="006B4C16">
              <w:rPr>
                <w:rFonts w:ascii="Garamond" w:hAnsi="Garamond" w:cs="Times New Roman"/>
                <w:sz w:val="24"/>
                <w:szCs w:val="24"/>
              </w:rPr>
              <w:t xml:space="preserve">For </w:t>
            </w:r>
            <w:r w:rsidRPr="006B4C16">
              <w:rPr>
                <w:rFonts w:ascii="Garamond" w:hAnsi="Garamond" w:cs="Times New Roman"/>
                <w:i/>
                <w:sz w:val="24"/>
                <w:szCs w:val="24"/>
              </w:rPr>
              <w:t>AFRS 20</w:t>
            </w:r>
            <w:r w:rsidRPr="006B4C16">
              <w:rPr>
                <w:rFonts w:ascii="Garamond" w:hAnsi="Garamond" w:cs="Times New Roman"/>
                <w:sz w:val="24"/>
                <w:szCs w:val="24"/>
              </w:rPr>
              <w:t xml:space="preserve">, </w:t>
            </w:r>
            <w:r>
              <w:rPr>
                <w:rFonts w:ascii="Garamond" w:hAnsi="Garamond" w:cs="Times New Roman"/>
                <w:sz w:val="24"/>
                <w:szCs w:val="24"/>
              </w:rPr>
              <w:t>more</w:t>
            </w:r>
            <w:r w:rsidRPr="006B4C16">
              <w:rPr>
                <w:rFonts w:ascii="Garamond" w:hAnsi="Garamond" w:cs="Times New Roman"/>
                <w:sz w:val="24"/>
                <w:szCs w:val="24"/>
              </w:rPr>
              <w:t xml:space="preserve"> </w:t>
            </w:r>
            <w:r>
              <w:rPr>
                <w:rFonts w:ascii="Garamond" w:hAnsi="Garamond" w:cs="Times New Roman"/>
                <w:sz w:val="24"/>
                <w:szCs w:val="24"/>
              </w:rPr>
              <w:t xml:space="preserve">proficient samples contained </w:t>
            </w:r>
            <w:r w:rsidR="00906A07">
              <w:rPr>
                <w:rFonts w:ascii="Garamond" w:hAnsi="Garamond" w:cs="Times New Roman"/>
                <w:sz w:val="24"/>
                <w:szCs w:val="24"/>
              </w:rPr>
              <w:t>fully</w:t>
            </w:r>
            <w:r>
              <w:rPr>
                <w:rFonts w:ascii="Garamond" w:hAnsi="Garamond" w:cs="Times New Roman"/>
                <w:sz w:val="24"/>
                <w:szCs w:val="24"/>
              </w:rPr>
              <w:t xml:space="preserve"> developed</w:t>
            </w:r>
            <w:r w:rsidR="00655313">
              <w:rPr>
                <w:rFonts w:ascii="Garamond" w:hAnsi="Garamond" w:cs="Times New Roman"/>
                <w:sz w:val="24"/>
                <w:szCs w:val="24"/>
              </w:rPr>
              <w:t>, interesting</w:t>
            </w:r>
            <w:r>
              <w:rPr>
                <w:rFonts w:ascii="Garamond" w:hAnsi="Garamond" w:cs="Times New Roman"/>
                <w:sz w:val="24"/>
                <w:szCs w:val="24"/>
              </w:rPr>
              <w:t xml:space="preserve"> links between the modern prison system and the development of the prison system in the 19</w:t>
            </w:r>
            <w:r w:rsidRPr="006B4C16">
              <w:rPr>
                <w:rFonts w:ascii="Garamond" w:hAnsi="Garamond" w:cs="Times New Roman"/>
                <w:sz w:val="24"/>
                <w:szCs w:val="24"/>
                <w:vertAlign w:val="superscript"/>
              </w:rPr>
              <w:t>th</w:t>
            </w:r>
            <w:r>
              <w:rPr>
                <w:rFonts w:ascii="Garamond" w:hAnsi="Garamond" w:cs="Times New Roman"/>
                <w:sz w:val="24"/>
                <w:szCs w:val="24"/>
              </w:rPr>
              <w:t xml:space="preserve"> century</w:t>
            </w:r>
            <w:r w:rsidRPr="006B4C16">
              <w:rPr>
                <w:rFonts w:ascii="Garamond" w:hAnsi="Garamond" w:cs="Times New Roman"/>
                <w:sz w:val="24"/>
                <w:szCs w:val="24"/>
              </w:rPr>
              <w:t xml:space="preserve"> </w:t>
            </w:r>
            <w:r>
              <w:rPr>
                <w:rFonts w:ascii="Garamond" w:hAnsi="Garamond" w:cs="Times New Roman"/>
                <w:sz w:val="24"/>
                <w:szCs w:val="24"/>
              </w:rPr>
              <w:t>and/</w:t>
            </w:r>
            <w:r w:rsidRPr="006B4C16">
              <w:rPr>
                <w:rFonts w:ascii="Garamond" w:hAnsi="Garamond" w:cs="Times New Roman"/>
                <w:sz w:val="24"/>
                <w:szCs w:val="24"/>
              </w:rPr>
              <w:t xml:space="preserve">or more </w:t>
            </w:r>
            <w:r>
              <w:rPr>
                <w:rFonts w:ascii="Garamond" w:hAnsi="Garamond" w:cs="Times New Roman"/>
                <w:sz w:val="24"/>
                <w:szCs w:val="24"/>
              </w:rPr>
              <w:t xml:space="preserve">specific </w:t>
            </w:r>
            <w:r w:rsidR="00F764E9">
              <w:rPr>
                <w:rFonts w:ascii="Garamond" w:hAnsi="Garamond" w:cs="Times New Roman"/>
                <w:sz w:val="24"/>
                <w:szCs w:val="24"/>
              </w:rPr>
              <w:t xml:space="preserve">historical </w:t>
            </w:r>
            <w:r>
              <w:rPr>
                <w:rFonts w:ascii="Garamond" w:hAnsi="Garamond" w:cs="Times New Roman"/>
                <w:sz w:val="24"/>
                <w:szCs w:val="24"/>
              </w:rPr>
              <w:t>data related to</w:t>
            </w:r>
            <w:r w:rsidRPr="006B4C16">
              <w:rPr>
                <w:rFonts w:ascii="Garamond" w:hAnsi="Garamond" w:cs="Times New Roman"/>
                <w:sz w:val="24"/>
                <w:szCs w:val="24"/>
              </w:rPr>
              <w:t xml:space="preserve"> race relations and racial hegemony</w:t>
            </w:r>
            <w:r w:rsidR="00727B4F">
              <w:rPr>
                <w:rFonts w:ascii="Garamond" w:hAnsi="Garamond" w:cs="Times New Roman"/>
                <w:sz w:val="24"/>
                <w:szCs w:val="24"/>
              </w:rPr>
              <w:t>. More proficient samples also tended to have more writing submitted</w:t>
            </w:r>
            <w:r w:rsidR="00655313">
              <w:rPr>
                <w:rFonts w:ascii="Garamond" w:hAnsi="Garamond" w:cs="Times New Roman"/>
                <w:sz w:val="24"/>
                <w:szCs w:val="24"/>
              </w:rPr>
              <w:t>, sometimes over twice the word count</w:t>
            </w:r>
            <w:r w:rsidR="00844E19">
              <w:rPr>
                <w:rFonts w:ascii="Garamond" w:hAnsi="Garamond" w:cs="Times New Roman"/>
                <w:sz w:val="24"/>
                <w:szCs w:val="24"/>
              </w:rPr>
              <w:t xml:space="preserve"> compared to less proficient samples</w:t>
            </w:r>
            <w:r w:rsidR="000C131B">
              <w:rPr>
                <w:rFonts w:ascii="Garamond" w:hAnsi="Garamond" w:cs="Times New Roman"/>
                <w:sz w:val="24"/>
                <w:szCs w:val="24"/>
              </w:rPr>
              <w:t>.</w:t>
            </w:r>
          </w:p>
          <w:p w:rsidR="002C0CEF" w:rsidRDefault="002C0CEF" w:rsidP="00F336E6">
            <w:pPr>
              <w:autoSpaceDE w:val="0"/>
              <w:autoSpaceDN w:val="0"/>
              <w:adjustRightInd w:val="0"/>
              <w:ind w:left="699"/>
              <w:rPr>
                <w:rFonts w:ascii="Garamond" w:hAnsi="Garamond" w:cs="Arial"/>
              </w:rPr>
            </w:pPr>
          </w:p>
          <w:p w:rsidR="00917354" w:rsidRPr="00917354" w:rsidRDefault="00917354" w:rsidP="00917354">
            <w:pPr>
              <w:autoSpaceDE w:val="0"/>
              <w:autoSpaceDN w:val="0"/>
              <w:adjustRightInd w:val="0"/>
              <w:ind w:left="699"/>
              <w:rPr>
                <w:rFonts w:ascii="Garamond" w:hAnsi="Garamond" w:cs="Arial"/>
                <w:sz w:val="24"/>
                <w:szCs w:val="24"/>
              </w:rPr>
            </w:pPr>
            <w:r w:rsidRPr="00917354">
              <w:rPr>
                <w:rFonts w:ascii="Garamond" w:hAnsi="Garamond" w:cs="Arial"/>
                <w:sz w:val="24"/>
                <w:szCs w:val="24"/>
              </w:rPr>
              <w:lastRenderedPageBreak/>
              <w:t xml:space="preserve">For 178, the one less developed sample had less understandable details and </w:t>
            </w:r>
            <w:r>
              <w:rPr>
                <w:rFonts w:ascii="Garamond" w:hAnsi="Garamond" w:cs="Arial"/>
                <w:sz w:val="24"/>
                <w:szCs w:val="24"/>
              </w:rPr>
              <w:t xml:space="preserve">less comprehensive </w:t>
            </w:r>
            <w:r w:rsidRPr="00917354">
              <w:rPr>
                <w:rFonts w:ascii="Garamond" w:hAnsi="Garamond" w:cs="Arial"/>
                <w:sz w:val="24"/>
                <w:szCs w:val="24"/>
              </w:rPr>
              <w:t>analysis of the book</w:t>
            </w:r>
            <w:r w:rsidR="000C131B">
              <w:rPr>
                <w:rFonts w:ascii="Garamond" w:hAnsi="Garamond" w:cs="Arial"/>
                <w:sz w:val="24"/>
                <w:szCs w:val="24"/>
              </w:rPr>
              <w:t>.</w:t>
            </w:r>
          </w:p>
          <w:p w:rsidR="009A07D2" w:rsidRDefault="009A07D2" w:rsidP="000C131B">
            <w:pPr>
              <w:autoSpaceDE w:val="0"/>
              <w:autoSpaceDN w:val="0"/>
              <w:adjustRightInd w:val="0"/>
              <w:ind w:right="334"/>
              <w:rPr>
                <w:rFonts w:ascii="Garamond" w:hAnsi="Garamond" w:cs="Arial"/>
                <w:sz w:val="24"/>
                <w:szCs w:val="24"/>
              </w:rPr>
            </w:pPr>
          </w:p>
          <w:p w:rsidR="003D0E82" w:rsidRPr="000C131B" w:rsidRDefault="00C91A46" w:rsidP="000C131B">
            <w:pPr>
              <w:autoSpaceDE w:val="0"/>
              <w:autoSpaceDN w:val="0"/>
              <w:adjustRightInd w:val="0"/>
              <w:ind w:left="699" w:right="334"/>
              <w:rPr>
                <w:rFonts w:ascii="Garamond" w:hAnsi="Garamond" w:cs="Arial"/>
                <w:sz w:val="24"/>
                <w:szCs w:val="24"/>
              </w:rPr>
            </w:pPr>
            <w:r>
              <w:rPr>
                <w:rFonts w:ascii="Garamond" w:hAnsi="Garamond" w:cs="Arial"/>
                <w:sz w:val="24"/>
                <w:szCs w:val="24"/>
              </w:rPr>
              <w:t>P</w:t>
            </w:r>
            <w:r w:rsidR="00F85306" w:rsidRPr="00727B4F">
              <w:rPr>
                <w:rFonts w:ascii="Garamond" w:hAnsi="Garamond" w:cs="Arial"/>
                <w:sz w:val="24"/>
                <w:szCs w:val="24"/>
              </w:rPr>
              <w:t>roficient samples</w:t>
            </w:r>
            <w:r w:rsidR="00727B4F" w:rsidRPr="00727B4F">
              <w:rPr>
                <w:rFonts w:ascii="Garamond" w:hAnsi="Garamond" w:cs="Arial"/>
                <w:sz w:val="24"/>
                <w:szCs w:val="24"/>
              </w:rPr>
              <w:t xml:space="preserve"> </w:t>
            </w:r>
            <w:r w:rsidR="00727B4F">
              <w:rPr>
                <w:rFonts w:ascii="Garamond" w:hAnsi="Garamond" w:cs="Arial"/>
                <w:sz w:val="24"/>
                <w:szCs w:val="24"/>
              </w:rPr>
              <w:t xml:space="preserve">from 178 </w:t>
            </w:r>
            <w:r w:rsidR="00727B4F" w:rsidRPr="00727B4F">
              <w:rPr>
                <w:rFonts w:ascii="Garamond" w:hAnsi="Garamond" w:cs="Arial"/>
                <w:sz w:val="24"/>
                <w:szCs w:val="24"/>
              </w:rPr>
              <w:t xml:space="preserve">cited specific data </w:t>
            </w:r>
            <w:r w:rsidR="00F764E9">
              <w:rPr>
                <w:rFonts w:ascii="Garamond" w:hAnsi="Garamond" w:cs="Arial"/>
                <w:sz w:val="24"/>
                <w:szCs w:val="24"/>
              </w:rPr>
              <w:t xml:space="preserve">from the book with accurate citations and developed </w:t>
            </w:r>
            <w:r w:rsidR="00727B4F">
              <w:rPr>
                <w:rFonts w:ascii="Garamond" w:hAnsi="Garamond" w:cs="Arial"/>
                <w:sz w:val="24"/>
                <w:szCs w:val="24"/>
              </w:rPr>
              <w:t>thoughtful links in response to the assignment questions.</w:t>
            </w:r>
            <w:r w:rsidR="00727B4F" w:rsidRPr="00727B4F">
              <w:rPr>
                <w:rFonts w:ascii="Garamond" w:hAnsi="Garamond" w:cs="Arial"/>
                <w:sz w:val="24"/>
                <w:szCs w:val="24"/>
              </w:rPr>
              <w:t xml:space="preserve"> </w:t>
            </w:r>
          </w:p>
          <w:p w:rsidR="003D0E82" w:rsidRPr="00890F24" w:rsidRDefault="003D0E82" w:rsidP="00890F24">
            <w:pPr>
              <w:ind w:right="244"/>
              <w:rPr>
                <w:rFonts w:ascii="Garamond" w:hAnsi="Garamond" w:cs="Times New Roman"/>
                <w:b/>
                <w:sz w:val="24"/>
                <w:szCs w:val="24"/>
              </w:rPr>
            </w:pPr>
          </w:p>
        </w:tc>
      </w:tr>
      <w:tr w:rsidR="003D0E82" w:rsidRPr="00E57BEE" w:rsidTr="003D0E82">
        <w:tc>
          <w:tcPr>
            <w:tcW w:w="9350" w:type="dxa"/>
          </w:tcPr>
          <w:p w:rsidR="005B5BA2" w:rsidRPr="003F4B08" w:rsidRDefault="003D0E82" w:rsidP="00D63D18">
            <w:pPr>
              <w:pStyle w:val="ListParagraph"/>
              <w:numPr>
                <w:ilvl w:val="0"/>
                <w:numId w:val="4"/>
              </w:numPr>
              <w:shd w:val="clear" w:color="auto" w:fill="92D050"/>
              <w:ind w:left="789" w:right="334"/>
              <w:rPr>
                <w:rFonts w:ascii="Garamond" w:hAnsi="Garamond" w:cs="Times New Roman"/>
                <w:b/>
                <w:sz w:val="24"/>
                <w:szCs w:val="24"/>
              </w:rPr>
            </w:pPr>
            <w:r w:rsidRPr="003F4B08">
              <w:rPr>
                <w:rFonts w:ascii="Garamond" w:hAnsi="Garamond" w:cs="Times New Roman"/>
                <w:b/>
                <w:sz w:val="24"/>
                <w:szCs w:val="24"/>
              </w:rPr>
              <w:lastRenderedPageBreak/>
              <w:t>What changes did you make as a result of the data?</w:t>
            </w:r>
            <w:r w:rsidR="005B5BA2" w:rsidRPr="003F4B08">
              <w:rPr>
                <w:rFonts w:ascii="Garamond" w:hAnsi="Garamond" w:cs="Times New Roman"/>
                <w:b/>
                <w:sz w:val="24"/>
                <w:szCs w:val="24"/>
              </w:rPr>
              <w:t xml:space="preserve"> </w:t>
            </w:r>
          </w:p>
          <w:p w:rsidR="005B5BA2" w:rsidRPr="00E57BEE" w:rsidRDefault="005B5BA2" w:rsidP="005B5BA2">
            <w:pPr>
              <w:rPr>
                <w:rFonts w:ascii="Garamond" w:hAnsi="Garamond" w:cs="Times New Roman"/>
                <w:b/>
                <w:sz w:val="24"/>
                <w:szCs w:val="24"/>
              </w:rPr>
            </w:pPr>
          </w:p>
          <w:p w:rsidR="005B5BA2" w:rsidRPr="00052129" w:rsidRDefault="00052129" w:rsidP="00146FCA">
            <w:pPr>
              <w:ind w:left="694" w:right="334"/>
              <w:rPr>
                <w:rFonts w:ascii="Garamond" w:hAnsi="Garamond" w:cs="Times New Roman"/>
                <w:sz w:val="24"/>
                <w:szCs w:val="24"/>
              </w:rPr>
            </w:pPr>
            <w:r w:rsidRPr="00052129">
              <w:rPr>
                <w:rFonts w:ascii="Garamond" w:hAnsi="Garamond" w:cs="Times New Roman"/>
                <w:sz w:val="24"/>
                <w:szCs w:val="24"/>
              </w:rPr>
              <w:t>We</w:t>
            </w:r>
            <w:r>
              <w:rPr>
                <w:rFonts w:ascii="Garamond" w:hAnsi="Garamond" w:cs="Times New Roman"/>
                <w:sz w:val="24"/>
                <w:szCs w:val="24"/>
              </w:rPr>
              <w:t xml:space="preserve"> shared the cumulative, averaged scores for the samples</w:t>
            </w:r>
            <w:r w:rsidR="00BD663C">
              <w:rPr>
                <w:rFonts w:ascii="Garamond" w:hAnsi="Garamond" w:cs="Times New Roman"/>
                <w:sz w:val="24"/>
                <w:szCs w:val="24"/>
              </w:rPr>
              <w:t xml:space="preserve"> with the faculty who assigned these papers and requested their feedback</w:t>
            </w:r>
            <w:r w:rsidR="00BB0DA5">
              <w:rPr>
                <w:rFonts w:ascii="Garamond" w:hAnsi="Garamond" w:cs="Times New Roman"/>
                <w:sz w:val="24"/>
                <w:szCs w:val="24"/>
              </w:rPr>
              <w:t xml:space="preserve">. The two assignments do correspond with each other </w:t>
            </w:r>
            <w:r w:rsidR="00032411">
              <w:rPr>
                <w:rFonts w:ascii="Garamond" w:hAnsi="Garamond" w:cs="Times New Roman"/>
                <w:sz w:val="24"/>
                <w:szCs w:val="24"/>
              </w:rPr>
              <w:t>in both content and method--</w:t>
            </w:r>
            <w:r w:rsidR="00BB0DA5">
              <w:rPr>
                <w:rFonts w:ascii="Garamond" w:hAnsi="Garamond" w:cs="Times New Roman"/>
                <w:sz w:val="24"/>
                <w:szCs w:val="24"/>
              </w:rPr>
              <w:t xml:space="preserve">through the development of historical knowledge about this learning outcome, and through the sequencing of topics and materials to aid student learning </w:t>
            </w:r>
            <w:r w:rsidR="00032411">
              <w:rPr>
                <w:rFonts w:ascii="Garamond" w:hAnsi="Garamond" w:cs="Times New Roman"/>
                <w:sz w:val="24"/>
                <w:szCs w:val="24"/>
              </w:rPr>
              <w:t>related to the outcome</w:t>
            </w:r>
            <w:r w:rsidR="00BB0DA5">
              <w:rPr>
                <w:rFonts w:ascii="Garamond" w:hAnsi="Garamond" w:cs="Times New Roman"/>
                <w:sz w:val="24"/>
                <w:szCs w:val="24"/>
              </w:rPr>
              <w:t xml:space="preserve">. As a lower-division class, </w:t>
            </w:r>
            <w:r w:rsidR="00BB0DA5" w:rsidRPr="00032411">
              <w:rPr>
                <w:rFonts w:ascii="Garamond" w:hAnsi="Garamond" w:cs="Times New Roman"/>
                <w:i/>
                <w:sz w:val="24"/>
                <w:szCs w:val="24"/>
              </w:rPr>
              <w:t>AFRS 20</w:t>
            </w:r>
            <w:r w:rsidR="00BB0DA5">
              <w:rPr>
                <w:rFonts w:ascii="Garamond" w:hAnsi="Garamond" w:cs="Times New Roman"/>
                <w:sz w:val="24"/>
                <w:szCs w:val="24"/>
              </w:rPr>
              <w:t xml:space="preserve"> represents the beginning of students’ knowledge and skills related to Africana Studies learning outcomes so it’</w:t>
            </w:r>
            <w:r w:rsidR="00975C7E">
              <w:rPr>
                <w:rFonts w:ascii="Garamond" w:hAnsi="Garamond" w:cs="Times New Roman"/>
                <w:sz w:val="24"/>
                <w:szCs w:val="24"/>
              </w:rPr>
              <w:t xml:space="preserve">s </w:t>
            </w:r>
            <w:r w:rsidR="00032411">
              <w:rPr>
                <w:rFonts w:ascii="Garamond" w:hAnsi="Garamond" w:cs="Times New Roman"/>
                <w:sz w:val="24"/>
                <w:szCs w:val="24"/>
              </w:rPr>
              <w:t xml:space="preserve">not </w:t>
            </w:r>
            <w:r w:rsidR="00BB0DA5">
              <w:rPr>
                <w:rFonts w:ascii="Garamond" w:hAnsi="Garamond" w:cs="Times New Roman"/>
                <w:sz w:val="24"/>
                <w:szCs w:val="24"/>
              </w:rPr>
              <w:t>unusual that students scored lower on the rubric</w:t>
            </w:r>
            <w:r w:rsidR="00032411">
              <w:rPr>
                <w:rFonts w:ascii="Garamond" w:hAnsi="Garamond" w:cs="Times New Roman"/>
                <w:sz w:val="24"/>
                <w:szCs w:val="24"/>
              </w:rPr>
              <w:t xml:space="preserve"> than students enrolled in </w:t>
            </w:r>
            <w:r w:rsidR="00145022">
              <w:rPr>
                <w:rFonts w:ascii="Garamond" w:hAnsi="Garamond" w:cs="Times New Roman"/>
                <w:sz w:val="24"/>
                <w:szCs w:val="24"/>
              </w:rPr>
              <w:t>an upper-division class</w:t>
            </w:r>
            <w:r w:rsidR="00BB0DA5">
              <w:rPr>
                <w:rFonts w:ascii="Garamond" w:hAnsi="Garamond" w:cs="Times New Roman"/>
                <w:sz w:val="24"/>
                <w:szCs w:val="24"/>
              </w:rPr>
              <w:t>. However, the faculty member</w:t>
            </w:r>
            <w:r w:rsidR="00032411">
              <w:rPr>
                <w:rFonts w:ascii="Garamond" w:hAnsi="Garamond" w:cs="Times New Roman"/>
                <w:sz w:val="24"/>
                <w:szCs w:val="24"/>
              </w:rPr>
              <w:t xml:space="preserve"> for </w:t>
            </w:r>
            <w:r w:rsidR="00032411" w:rsidRPr="00032411">
              <w:rPr>
                <w:rFonts w:ascii="Garamond" w:hAnsi="Garamond" w:cs="Times New Roman"/>
                <w:i/>
                <w:sz w:val="24"/>
                <w:szCs w:val="24"/>
              </w:rPr>
              <w:t>AFRS 20</w:t>
            </w:r>
            <w:r w:rsidR="00BB0DA5">
              <w:rPr>
                <w:rFonts w:ascii="Garamond" w:hAnsi="Garamond" w:cs="Times New Roman"/>
                <w:sz w:val="24"/>
                <w:szCs w:val="24"/>
              </w:rPr>
              <w:t xml:space="preserve"> plans to </w:t>
            </w:r>
            <w:r w:rsidR="00B310AD">
              <w:rPr>
                <w:rFonts w:ascii="Garamond" w:hAnsi="Garamond" w:cs="Times New Roman"/>
                <w:sz w:val="24"/>
                <w:szCs w:val="24"/>
              </w:rPr>
              <w:t xml:space="preserve">bring written responses into classroom discussions to </w:t>
            </w:r>
            <w:r w:rsidR="00BB0DA5">
              <w:rPr>
                <w:rFonts w:ascii="Garamond" w:hAnsi="Garamond" w:cs="Times New Roman"/>
                <w:sz w:val="24"/>
                <w:szCs w:val="24"/>
              </w:rPr>
              <w:t>introduce a</w:t>
            </w:r>
            <w:r w:rsidR="00B310AD">
              <w:rPr>
                <w:rFonts w:ascii="Garamond" w:hAnsi="Garamond" w:cs="Times New Roman"/>
                <w:sz w:val="24"/>
                <w:szCs w:val="24"/>
              </w:rPr>
              <w:t xml:space="preserve"> similar</w:t>
            </w:r>
            <w:r w:rsidR="00BB0DA5">
              <w:rPr>
                <w:rFonts w:ascii="Garamond" w:hAnsi="Garamond" w:cs="Times New Roman"/>
                <w:sz w:val="24"/>
                <w:szCs w:val="24"/>
              </w:rPr>
              <w:t xml:space="preserve"> in-cl</w:t>
            </w:r>
            <w:r w:rsidR="00032411">
              <w:rPr>
                <w:rFonts w:ascii="Garamond" w:hAnsi="Garamond" w:cs="Times New Roman"/>
                <w:sz w:val="24"/>
                <w:szCs w:val="24"/>
              </w:rPr>
              <w:t>a</w:t>
            </w:r>
            <w:r w:rsidR="00BB0DA5">
              <w:rPr>
                <w:rFonts w:ascii="Garamond" w:hAnsi="Garamond" w:cs="Times New Roman"/>
                <w:sz w:val="24"/>
                <w:szCs w:val="24"/>
              </w:rPr>
              <w:t xml:space="preserve">ss review process for draft writing </w:t>
            </w:r>
            <w:r w:rsidR="00B310AD">
              <w:rPr>
                <w:rFonts w:ascii="Garamond" w:hAnsi="Garamond" w:cs="Times New Roman"/>
                <w:sz w:val="24"/>
                <w:szCs w:val="24"/>
              </w:rPr>
              <w:t>like</w:t>
            </w:r>
            <w:r w:rsidR="00BB0DA5">
              <w:rPr>
                <w:rFonts w:ascii="Garamond" w:hAnsi="Garamond" w:cs="Times New Roman"/>
                <w:sz w:val="24"/>
                <w:szCs w:val="24"/>
              </w:rPr>
              <w:t xml:space="preserve"> the activity done in the upper-division class </w:t>
            </w:r>
            <w:r w:rsidR="00BB0DA5" w:rsidRPr="00032411">
              <w:rPr>
                <w:rFonts w:ascii="Garamond" w:hAnsi="Garamond" w:cs="Times New Roman"/>
                <w:i/>
                <w:sz w:val="24"/>
                <w:szCs w:val="24"/>
              </w:rPr>
              <w:t>AFRS 178</w:t>
            </w:r>
            <w:r w:rsidR="00BB0DA5">
              <w:rPr>
                <w:rFonts w:ascii="Garamond" w:hAnsi="Garamond" w:cs="Times New Roman"/>
                <w:sz w:val="24"/>
                <w:szCs w:val="24"/>
              </w:rPr>
              <w:t>. When posting online, students’</w:t>
            </w:r>
            <w:r w:rsidR="00032411">
              <w:rPr>
                <w:rFonts w:ascii="Garamond" w:hAnsi="Garamond" w:cs="Times New Roman"/>
                <w:sz w:val="24"/>
                <w:szCs w:val="24"/>
              </w:rPr>
              <w:t xml:space="preserve"> digital</w:t>
            </w:r>
            <w:r w:rsidR="00BB0DA5">
              <w:rPr>
                <w:rFonts w:ascii="Garamond" w:hAnsi="Garamond" w:cs="Times New Roman"/>
                <w:sz w:val="24"/>
                <w:szCs w:val="24"/>
              </w:rPr>
              <w:t xml:space="preserve"> writing can sometimes be less formal than writing a traditional paper, but a multi-step process for the</w:t>
            </w:r>
            <w:r w:rsidR="00032411">
              <w:rPr>
                <w:rFonts w:ascii="Garamond" w:hAnsi="Garamond" w:cs="Times New Roman"/>
                <w:sz w:val="24"/>
                <w:szCs w:val="24"/>
              </w:rPr>
              <w:t>ir</w:t>
            </w:r>
            <w:r w:rsidR="00BB0DA5">
              <w:rPr>
                <w:rFonts w:ascii="Garamond" w:hAnsi="Garamond" w:cs="Times New Roman"/>
                <w:sz w:val="24"/>
                <w:szCs w:val="24"/>
              </w:rPr>
              <w:t xml:space="preserve"> writing can benefit students’ learning by requiring review and</w:t>
            </w:r>
            <w:r w:rsidR="00B310AD">
              <w:rPr>
                <w:rFonts w:ascii="Garamond" w:hAnsi="Garamond" w:cs="Times New Roman"/>
                <w:sz w:val="24"/>
                <w:szCs w:val="24"/>
              </w:rPr>
              <w:t xml:space="preserve"> revision after first drafts. F</w:t>
            </w:r>
            <w:r w:rsidR="00BB0DA5">
              <w:rPr>
                <w:rFonts w:ascii="Garamond" w:hAnsi="Garamond" w:cs="Times New Roman"/>
                <w:sz w:val="24"/>
                <w:szCs w:val="24"/>
              </w:rPr>
              <w:t>ace-to-face consultations with other students in the class</w:t>
            </w:r>
            <w:r w:rsidR="00B310AD">
              <w:rPr>
                <w:rFonts w:ascii="Garamond" w:hAnsi="Garamond" w:cs="Times New Roman"/>
                <w:sz w:val="24"/>
                <w:szCs w:val="24"/>
              </w:rPr>
              <w:t xml:space="preserve"> allows for peer-</w:t>
            </w:r>
            <w:r w:rsidR="002524C0">
              <w:rPr>
                <w:rFonts w:ascii="Garamond" w:hAnsi="Garamond" w:cs="Times New Roman"/>
                <w:sz w:val="24"/>
                <w:szCs w:val="24"/>
              </w:rPr>
              <w:t>to-peer learning and will</w:t>
            </w:r>
            <w:r w:rsidR="00B310AD">
              <w:rPr>
                <w:rFonts w:ascii="Garamond" w:hAnsi="Garamond" w:cs="Times New Roman"/>
                <w:sz w:val="24"/>
                <w:szCs w:val="24"/>
              </w:rPr>
              <w:t xml:space="preserve"> probably yield more developed responses</w:t>
            </w:r>
            <w:r w:rsidR="002B528E">
              <w:rPr>
                <w:rFonts w:ascii="Garamond" w:hAnsi="Garamond" w:cs="Times New Roman"/>
                <w:sz w:val="24"/>
                <w:szCs w:val="24"/>
              </w:rPr>
              <w:t xml:space="preserve"> bringing students’ learning above the </w:t>
            </w:r>
            <w:r w:rsidR="00D15213">
              <w:rPr>
                <w:rFonts w:ascii="Garamond" w:hAnsi="Garamond" w:cs="Times New Roman"/>
                <w:sz w:val="24"/>
                <w:szCs w:val="24"/>
              </w:rPr>
              <w:t xml:space="preserve">SOAP </w:t>
            </w:r>
            <w:r w:rsidR="002B528E">
              <w:rPr>
                <w:rFonts w:ascii="Garamond" w:hAnsi="Garamond" w:cs="Times New Roman"/>
                <w:sz w:val="24"/>
                <w:szCs w:val="24"/>
              </w:rPr>
              <w:t>benchmark</w:t>
            </w:r>
            <w:r w:rsidR="00BB0DA5">
              <w:rPr>
                <w:rFonts w:ascii="Garamond" w:hAnsi="Garamond" w:cs="Times New Roman"/>
                <w:sz w:val="24"/>
                <w:szCs w:val="24"/>
              </w:rPr>
              <w:t>.</w:t>
            </w:r>
            <w:r w:rsidR="002B528E">
              <w:rPr>
                <w:rFonts w:ascii="Garamond" w:hAnsi="Garamond" w:cs="Times New Roman"/>
                <w:sz w:val="24"/>
                <w:szCs w:val="24"/>
              </w:rPr>
              <w:t xml:space="preserve"> Because of the success of the assignment for 178, t</w:t>
            </w:r>
            <w:r w:rsidR="00032411">
              <w:rPr>
                <w:rFonts w:ascii="Garamond" w:hAnsi="Garamond" w:cs="Times New Roman"/>
                <w:sz w:val="24"/>
                <w:szCs w:val="24"/>
              </w:rPr>
              <w:t xml:space="preserve">he faculty member for </w:t>
            </w:r>
            <w:r w:rsidR="00032411" w:rsidRPr="00032411">
              <w:rPr>
                <w:rFonts w:ascii="Garamond" w:hAnsi="Garamond" w:cs="Times New Roman"/>
                <w:i/>
                <w:sz w:val="24"/>
                <w:szCs w:val="24"/>
              </w:rPr>
              <w:t>AFRS 178</w:t>
            </w:r>
            <w:r w:rsidR="00032411">
              <w:rPr>
                <w:rFonts w:ascii="Garamond" w:hAnsi="Garamond" w:cs="Times New Roman"/>
                <w:sz w:val="24"/>
                <w:szCs w:val="24"/>
              </w:rPr>
              <w:t xml:space="preserve"> is continuing to use a first draft/final draft process to allow students to develop content and make revisions to improve their writing and analysis in a current course for Fall 2018.</w:t>
            </w:r>
            <w:r w:rsidR="00BB0DA5">
              <w:rPr>
                <w:rFonts w:ascii="Garamond" w:hAnsi="Garamond" w:cs="Times New Roman"/>
                <w:sz w:val="24"/>
                <w:szCs w:val="24"/>
              </w:rPr>
              <w:t xml:space="preserve"> </w:t>
            </w:r>
          </w:p>
          <w:p w:rsidR="005B5BA2" w:rsidRPr="00E57BEE" w:rsidRDefault="005B5BA2" w:rsidP="005B5BA2">
            <w:pPr>
              <w:rPr>
                <w:rFonts w:ascii="Garamond" w:hAnsi="Garamond" w:cs="Times New Roman"/>
                <w:b/>
                <w:sz w:val="24"/>
                <w:szCs w:val="24"/>
              </w:rPr>
            </w:pPr>
          </w:p>
          <w:p w:rsidR="005B5BA2" w:rsidRDefault="005B5BA2" w:rsidP="005B5BA2">
            <w:pPr>
              <w:rPr>
                <w:rFonts w:ascii="Garamond" w:hAnsi="Garamond" w:cs="Times New Roman"/>
                <w:b/>
                <w:sz w:val="24"/>
                <w:szCs w:val="24"/>
              </w:rPr>
            </w:pPr>
          </w:p>
          <w:p w:rsidR="00BA7127" w:rsidRDefault="00BA7127" w:rsidP="005B5BA2">
            <w:pPr>
              <w:rPr>
                <w:rFonts w:ascii="Garamond" w:hAnsi="Garamond" w:cs="Times New Roman"/>
                <w:b/>
                <w:sz w:val="24"/>
                <w:szCs w:val="24"/>
              </w:rPr>
            </w:pPr>
          </w:p>
          <w:p w:rsidR="00BA7127" w:rsidRPr="00E57BEE" w:rsidRDefault="00BA7127" w:rsidP="005B5BA2">
            <w:pPr>
              <w:rPr>
                <w:rFonts w:ascii="Garamond" w:hAnsi="Garamond" w:cs="Times New Roman"/>
                <w:b/>
                <w:sz w:val="24"/>
                <w:szCs w:val="24"/>
              </w:rPr>
            </w:pPr>
          </w:p>
        </w:tc>
      </w:tr>
      <w:tr w:rsidR="003D0E82" w:rsidRPr="00E57BEE" w:rsidTr="003D0E82">
        <w:tc>
          <w:tcPr>
            <w:tcW w:w="9350" w:type="dxa"/>
          </w:tcPr>
          <w:p w:rsidR="0044009B" w:rsidRPr="00146FCA" w:rsidRDefault="003D0E82" w:rsidP="00EA799D">
            <w:pPr>
              <w:pStyle w:val="ListParagraph"/>
              <w:numPr>
                <w:ilvl w:val="0"/>
                <w:numId w:val="4"/>
              </w:numPr>
              <w:shd w:val="clear" w:color="auto" w:fill="92D050"/>
              <w:ind w:left="699"/>
              <w:rPr>
                <w:rFonts w:ascii="Garamond" w:hAnsi="Garamond" w:cs="Times New Roman"/>
                <w:b/>
                <w:sz w:val="24"/>
                <w:szCs w:val="24"/>
              </w:rPr>
            </w:pPr>
            <w:r w:rsidRPr="00146FCA">
              <w:rPr>
                <w:rFonts w:ascii="Garamond" w:hAnsi="Garamond" w:cs="Times New Roman"/>
                <w:b/>
                <w:sz w:val="24"/>
                <w:szCs w:val="24"/>
              </w:rPr>
              <w:t>What assessment activities wi</w:t>
            </w:r>
            <w:r w:rsidR="00705E18">
              <w:rPr>
                <w:rFonts w:ascii="Garamond" w:hAnsi="Garamond" w:cs="Times New Roman"/>
                <w:b/>
                <w:sz w:val="24"/>
                <w:szCs w:val="24"/>
              </w:rPr>
              <w:t>ll you be conducting in the 2018-2019</w:t>
            </w:r>
            <w:r w:rsidRPr="00146FCA">
              <w:rPr>
                <w:rFonts w:ascii="Garamond" w:hAnsi="Garamond" w:cs="Times New Roman"/>
                <w:b/>
                <w:sz w:val="24"/>
                <w:szCs w:val="24"/>
              </w:rPr>
              <w:t xml:space="preserve"> AY?</w:t>
            </w:r>
            <w:r w:rsidR="005B5BA2" w:rsidRPr="00146FCA">
              <w:rPr>
                <w:rFonts w:ascii="Garamond" w:hAnsi="Garamond" w:cs="Times New Roman"/>
                <w:sz w:val="24"/>
                <w:szCs w:val="24"/>
              </w:rPr>
              <w:t xml:space="preserve"> </w:t>
            </w:r>
          </w:p>
          <w:p w:rsidR="00046FD7" w:rsidRDefault="00046FD7" w:rsidP="00AC2E7E">
            <w:pPr>
              <w:pStyle w:val="ListParagraph"/>
              <w:ind w:right="334"/>
              <w:rPr>
                <w:rFonts w:ascii="Garamond" w:hAnsi="Garamond" w:cs="Times New Roman"/>
                <w:sz w:val="24"/>
                <w:szCs w:val="24"/>
              </w:rPr>
            </w:pPr>
          </w:p>
          <w:p w:rsidR="009C62CE" w:rsidRDefault="00BA7127" w:rsidP="00AC2E7E">
            <w:pPr>
              <w:pStyle w:val="ListParagraph"/>
              <w:ind w:right="334"/>
            </w:pPr>
            <w:r w:rsidRPr="00BA7127">
              <w:rPr>
                <w:rFonts w:ascii="Garamond" w:hAnsi="Garamond" w:cs="Times New Roman"/>
                <w:sz w:val="24"/>
                <w:szCs w:val="24"/>
              </w:rPr>
              <w:t xml:space="preserve">We have finished our current </w:t>
            </w:r>
            <w:r w:rsidR="00AC2E7E">
              <w:rPr>
                <w:rFonts w:ascii="Garamond" w:hAnsi="Garamond" w:cs="Times New Roman"/>
                <w:sz w:val="24"/>
                <w:szCs w:val="24"/>
              </w:rPr>
              <w:t xml:space="preserve">activity </w:t>
            </w:r>
            <w:r w:rsidRPr="00BA7127">
              <w:rPr>
                <w:rFonts w:ascii="Garamond" w:hAnsi="Garamond" w:cs="Times New Roman"/>
                <w:sz w:val="24"/>
                <w:szCs w:val="24"/>
              </w:rPr>
              <w:t xml:space="preserve">timeline and are </w:t>
            </w:r>
            <w:r w:rsidR="00705E18">
              <w:rPr>
                <w:rFonts w:ascii="Garamond" w:hAnsi="Garamond" w:cs="Times New Roman"/>
                <w:sz w:val="24"/>
                <w:szCs w:val="24"/>
              </w:rPr>
              <w:t>in the process of conducting a</w:t>
            </w:r>
            <w:r w:rsidRPr="00BA7127">
              <w:rPr>
                <w:rFonts w:ascii="Garamond" w:hAnsi="Garamond" w:cs="Times New Roman"/>
                <w:sz w:val="24"/>
                <w:szCs w:val="24"/>
              </w:rPr>
              <w:t xml:space="preserve"> five-year review.</w:t>
            </w:r>
            <w:r w:rsidR="00705E18">
              <w:rPr>
                <w:rFonts w:ascii="Garamond" w:hAnsi="Garamond" w:cs="Times New Roman"/>
                <w:sz w:val="24"/>
                <w:szCs w:val="24"/>
              </w:rPr>
              <w:t xml:space="preserve"> For the academic year 2018-2019, we plan to assess writing samples</w:t>
            </w:r>
            <w:r w:rsidR="009C62CE">
              <w:rPr>
                <w:rFonts w:ascii="Garamond" w:hAnsi="Garamond" w:cs="Times New Roman"/>
                <w:sz w:val="24"/>
                <w:szCs w:val="24"/>
              </w:rPr>
              <w:t xml:space="preserve"> and a survey </w:t>
            </w:r>
            <w:r w:rsidR="00705E18">
              <w:rPr>
                <w:rFonts w:ascii="Garamond" w:hAnsi="Garamond" w:cs="Times New Roman"/>
                <w:sz w:val="24"/>
                <w:szCs w:val="24"/>
              </w:rPr>
              <w:t>from</w:t>
            </w:r>
            <w:r w:rsidR="009C62CE">
              <w:rPr>
                <w:rFonts w:ascii="Garamond" w:hAnsi="Garamond" w:cs="Times New Roman"/>
                <w:sz w:val="24"/>
                <w:szCs w:val="24"/>
              </w:rPr>
              <w:t xml:space="preserve"> a service-learning project in relation to outcome C-6, </w:t>
            </w:r>
            <w:r w:rsidR="009C62CE" w:rsidRPr="00705E18">
              <w:rPr>
                <w:rFonts w:cs="Times New Roman"/>
              </w:rPr>
              <w:t>“</w:t>
            </w:r>
            <w:r w:rsidR="009C62CE">
              <w:t xml:space="preserve">Students will promote awareness and understanding of local and international issues related to race, race relations and tolerance and serve as advocates in the community to provide resources related to Africana Studies in the greater Fresno area.” </w:t>
            </w:r>
          </w:p>
          <w:p w:rsidR="00705E18" w:rsidRDefault="00705E18" w:rsidP="0044009B">
            <w:pPr>
              <w:pStyle w:val="ListParagraph"/>
              <w:rPr>
                <w:rFonts w:ascii="Garamond" w:hAnsi="Garamond"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9134"/>
            </w:tblGrid>
            <w:tr w:rsidR="00AC2E7E">
              <w:trPr>
                <w:trHeight w:val="723"/>
              </w:trPr>
              <w:tc>
                <w:tcPr>
                  <w:tcW w:w="0" w:type="auto"/>
                </w:tcPr>
                <w:p w:rsidR="00AC2E7E" w:rsidRPr="00AC2E7E" w:rsidRDefault="009C62CE" w:rsidP="00125FF8">
                  <w:pPr>
                    <w:pStyle w:val="Default"/>
                    <w:spacing w:after="200"/>
                    <w:ind w:left="674" w:right="230"/>
                    <w:rPr>
                      <w:rFonts w:cstheme="minorBidi"/>
                      <w:color w:val="auto"/>
                    </w:rPr>
                  </w:pPr>
                  <w:r>
                    <w:rPr>
                      <w:rFonts w:ascii="Garamond" w:hAnsi="Garamond" w:cs="Times New Roman"/>
                    </w:rPr>
                    <w:t xml:space="preserve">In this service-learning project, </w:t>
                  </w:r>
                  <w:r w:rsidRPr="009C62CE">
                    <w:rPr>
                      <w:rFonts w:ascii="Garamond" w:hAnsi="Garamond" w:cs="Times New Roman"/>
                      <w:i/>
                    </w:rPr>
                    <w:t>AFRS 104W</w:t>
                  </w:r>
                  <w:r>
                    <w:rPr>
                      <w:rFonts w:ascii="Garamond" w:hAnsi="Garamond" w:cs="Times New Roman"/>
                    </w:rPr>
                    <w:t xml:space="preserve"> students are sharing writing with 5</w:t>
                  </w:r>
                  <w:r w:rsidRPr="009C62CE">
                    <w:rPr>
                      <w:rFonts w:ascii="Garamond" w:hAnsi="Garamond" w:cs="Times New Roman"/>
                      <w:vertAlign w:val="superscript"/>
                    </w:rPr>
                    <w:t>th</w:t>
                  </w:r>
                  <w:r>
                    <w:rPr>
                      <w:rFonts w:ascii="Garamond" w:hAnsi="Garamond" w:cs="Times New Roman"/>
                    </w:rPr>
                    <w:t xml:space="preserve"> graders at Wilson Elementary School in Fresno Unified. </w:t>
                  </w:r>
                  <w:r w:rsidRPr="009C62CE">
                    <w:rPr>
                      <w:rFonts w:ascii="Garamond" w:hAnsi="Garamond" w:cs="Times New Roman"/>
                      <w:i/>
                    </w:rPr>
                    <w:t>AFRS 104W: Writing About American Inequality</w:t>
                  </w:r>
                  <w:r>
                    <w:rPr>
                      <w:rFonts w:ascii="Garamond" w:hAnsi="Garamond" w:cs="Times New Roman"/>
                    </w:rPr>
                    <w:t xml:space="preserve"> is a required upper-division course in the major.</w:t>
                  </w:r>
                  <w:r w:rsidR="00705E18">
                    <w:rPr>
                      <w:rFonts w:ascii="Garamond" w:hAnsi="Garamond" w:cs="Times New Roman"/>
                    </w:rPr>
                    <w:t xml:space="preserve"> We also plan to assess writing samples from either one or two upper-division courses offered within a newly approved social justice certificate: </w:t>
                  </w:r>
                  <w:r w:rsidR="00705E18" w:rsidRPr="00705E18">
                    <w:rPr>
                      <w:rFonts w:ascii="Garamond" w:hAnsi="Garamond" w:cs="Arial"/>
                      <w:i/>
                      <w:color w:val="000000" w:themeColor="text1"/>
                      <w:shd w:val="clear" w:color="auto" w:fill="FFFFFF"/>
                    </w:rPr>
                    <w:t>AFRS 146. Law and the Minority Community</w:t>
                  </w:r>
                  <w:r w:rsidR="00705E18">
                    <w:rPr>
                      <w:rFonts w:ascii="Garamond" w:hAnsi="Garamond" w:cs="Arial"/>
                      <w:color w:val="000000" w:themeColor="text1"/>
                      <w:shd w:val="clear" w:color="auto" w:fill="FFFFFF"/>
                    </w:rPr>
                    <w:t xml:space="preserve"> and/or </w:t>
                  </w:r>
                  <w:r w:rsidR="00705E18" w:rsidRPr="00705E18">
                    <w:rPr>
                      <w:rFonts w:ascii="Garamond" w:hAnsi="Garamond" w:cs="Arial"/>
                      <w:i/>
                      <w:color w:val="000000" w:themeColor="text1"/>
                      <w:shd w:val="clear" w:color="auto" w:fill="FFFFFF"/>
                    </w:rPr>
                    <w:t>AFRS 150. South Africa</w:t>
                  </w:r>
                  <w:r w:rsidR="00705E18">
                    <w:rPr>
                      <w:rFonts w:ascii="Garamond" w:hAnsi="Garamond" w:cs="Arial"/>
                      <w:color w:val="000000" w:themeColor="text1"/>
                      <w:shd w:val="clear" w:color="auto" w:fill="FFFFFF"/>
                    </w:rPr>
                    <w:t>. Both courses</w:t>
                  </w:r>
                  <w:r w:rsidR="00AC2E7E">
                    <w:rPr>
                      <w:rFonts w:ascii="Garamond" w:hAnsi="Garamond" w:cs="Arial"/>
                      <w:color w:val="000000" w:themeColor="text1"/>
                      <w:shd w:val="clear" w:color="auto" w:fill="FFFFFF"/>
                    </w:rPr>
                    <w:t xml:space="preserve"> will be offered in Spring 2019, and we will assess outcome A-1, </w:t>
                  </w:r>
                  <w:r w:rsidR="00AC2E7E" w:rsidRPr="00AC2E7E">
                    <w:rPr>
                      <w:rFonts w:asciiTheme="minorHAnsi" w:hAnsiTheme="minorHAnsi" w:cs="Arial"/>
                      <w:color w:val="000000" w:themeColor="text1"/>
                      <w:sz w:val="22"/>
                      <w:szCs w:val="22"/>
                      <w:shd w:val="clear" w:color="auto" w:fill="FFFFFF"/>
                    </w:rPr>
                    <w:t>“</w:t>
                  </w:r>
                  <w:r w:rsidR="00AC2E7E">
                    <w:rPr>
                      <w:sz w:val="22"/>
                      <w:szCs w:val="22"/>
                    </w:rPr>
                    <w:t xml:space="preserve">Identify socio-cultural origins of racism, sexism, prejudice and </w:t>
                  </w:r>
                  <w:r w:rsidR="00AC2E7E">
                    <w:rPr>
                      <w:sz w:val="22"/>
                      <w:szCs w:val="22"/>
                    </w:rPr>
                    <w:lastRenderedPageBreak/>
                    <w:t xml:space="preserve">discrimination in relation to African peoples and identify key concepts related to recognizing discrimination, i.e. institutional discrimination, overt discrimination, covert discrimination, inter-group and intra-group discrimination.” </w:t>
                  </w:r>
                </w:p>
                <w:p w:rsidR="00AC2E7E" w:rsidRDefault="00AC2E7E" w:rsidP="00AC2E7E">
                  <w:pPr>
                    <w:pStyle w:val="Default"/>
                    <w:rPr>
                      <w:sz w:val="22"/>
                      <w:szCs w:val="22"/>
                    </w:rPr>
                  </w:pPr>
                </w:p>
              </w:tc>
            </w:tr>
          </w:tbl>
          <w:p w:rsidR="0044009B" w:rsidRPr="00E57BEE" w:rsidRDefault="0044009B" w:rsidP="0044009B">
            <w:pPr>
              <w:rPr>
                <w:rFonts w:ascii="Garamond" w:hAnsi="Garamond" w:cs="Times New Roman"/>
                <w:b/>
                <w:sz w:val="24"/>
                <w:szCs w:val="24"/>
              </w:rPr>
            </w:pPr>
          </w:p>
        </w:tc>
      </w:tr>
      <w:tr w:rsidR="003D0E82" w:rsidRPr="00E57BEE" w:rsidTr="003D0E82">
        <w:tc>
          <w:tcPr>
            <w:tcW w:w="9350" w:type="dxa"/>
          </w:tcPr>
          <w:p w:rsidR="00AD3A26" w:rsidRPr="00E57BEE" w:rsidRDefault="00AD3A26" w:rsidP="0044009B">
            <w:pPr>
              <w:rPr>
                <w:rFonts w:ascii="Garamond" w:hAnsi="Garamond" w:cs="Times New Roman"/>
                <w:b/>
                <w:sz w:val="24"/>
                <w:szCs w:val="24"/>
              </w:rPr>
            </w:pPr>
          </w:p>
          <w:p w:rsidR="00AD3A26" w:rsidRPr="00E57BEE" w:rsidRDefault="00AD3A26" w:rsidP="00125FF8">
            <w:pPr>
              <w:pStyle w:val="ListParagraph"/>
              <w:numPr>
                <w:ilvl w:val="0"/>
                <w:numId w:val="4"/>
              </w:numPr>
              <w:shd w:val="clear" w:color="auto" w:fill="92D050"/>
              <w:ind w:left="699" w:right="514"/>
              <w:rPr>
                <w:rFonts w:ascii="Garamond" w:hAnsi="Garamond" w:cs="Times New Roman"/>
                <w:b/>
                <w:sz w:val="24"/>
                <w:szCs w:val="24"/>
              </w:rPr>
            </w:pPr>
            <w:r w:rsidRPr="00E57BEE">
              <w:rPr>
                <w:rFonts w:ascii="Garamond" w:hAnsi="Garamond" w:cs="Times New Roman"/>
                <w:b/>
                <w:sz w:val="24"/>
                <w:szCs w:val="24"/>
              </w:rPr>
              <w:t xml:space="preserve">What progress have you made on items from your last program review action plan? </w:t>
            </w:r>
            <w:r w:rsidRPr="00E57BEE">
              <w:rPr>
                <w:rFonts w:ascii="Garamond" w:hAnsi="Garamond" w:cs="Times New Roman"/>
                <w:sz w:val="24"/>
                <w:szCs w:val="24"/>
              </w:rPr>
              <w:t>Please provide a brief description of progress made on each item listed in the action plan. If no progress has been made on an action item, simply state “no progress.”</w:t>
            </w:r>
          </w:p>
          <w:p w:rsidR="00AD3A26" w:rsidRPr="00E57BEE" w:rsidRDefault="00AD3A26" w:rsidP="0044009B">
            <w:pPr>
              <w:rPr>
                <w:rFonts w:ascii="Garamond" w:hAnsi="Garamond" w:cs="Times New Roman"/>
                <w:b/>
                <w:sz w:val="24"/>
                <w:szCs w:val="24"/>
              </w:rPr>
            </w:pPr>
          </w:p>
          <w:p w:rsidR="00046FD7" w:rsidRDefault="00125FF8" w:rsidP="00046FD7">
            <w:pPr>
              <w:ind w:left="694" w:right="514"/>
              <w:rPr>
                <w:rFonts w:ascii="Garamond" w:hAnsi="Garamond" w:cs="Times New Roman"/>
                <w:sz w:val="24"/>
                <w:szCs w:val="24"/>
              </w:rPr>
            </w:pPr>
            <w:r w:rsidRPr="00125FF8">
              <w:rPr>
                <w:rFonts w:ascii="Garamond" w:hAnsi="Garamond" w:cs="Times New Roman"/>
                <w:sz w:val="24"/>
                <w:szCs w:val="24"/>
              </w:rPr>
              <w:t>We</w:t>
            </w:r>
            <w:r>
              <w:rPr>
                <w:rFonts w:ascii="Garamond" w:hAnsi="Garamond" w:cs="Times New Roman"/>
                <w:sz w:val="24"/>
                <w:szCs w:val="24"/>
              </w:rPr>
              <w:t xml:space="preserve"> have completed all of the i</w:t>
            </w:r>
            <w:r w:rsidR="00FD4E05">
              <w:rPr>
                <w:rFonts w:ascii="Garamond" w:hAnsi="Garamond" w:cs="Times New Roman"/>
                <w:sz w:val="24"/>
                <w:szCs w:val="24"/>
              </w:rPr>
              <w:t>tems on our action plan from the</w:t>
            </w:r>
            <w:r>
              <w:rPr>
                <w:rFonts w:ascii="Garamond" w:hAnsi="Garamond" w:cs="Times New Roman"/>
                <w:sz w:val="24"/>
                <w:szCs w:val="24"/>
              </w:rPr>
              <w:t xml:space="preserve"> 2012-2013 program review. </w:t>
            </w:r>
            <w:r w:rsidR="00FD4E05" w:rsidRPr="00FD4E05">
              <w:rPr>
                <w:rFonts w:ascii="Garamond" w:hAnsi="Garamond" w:cs="Times New Roman"/>
                <w:sz w:val="24"/>
                <w:szCs w:val="24"/>
              </w:rPr>
              <w:t>Our last action plan was finalized in the spring of 2014.</w:t>
            </w:r>
            <w:r w:rsidR="00FD4E05">
              <w:rPr>
                <w:rFonts w:ascii="Garamond" w:hAnsi="Garamond" w:cs="Times New Roman"/>
                <w:sz w:val="24"/>
                <w:szCs w:val="24"/>
              </w:rPr>
              <w:t xml:space="preserve"> </w:t>
            </w:r>
            <w:r>
              <w:rPr>
                <w:rFonts w:ascii="Garamond" w:hAnsi="Garamond" w:cs="Times New Roman"/>
                <w:sz w:val="24"/>
                <w:szCs w:val="24"/>
              </w:rPr>
              <w:t>Since our last annual assessment report</w:t>
            </w:r>
            <w:r w:rsidR="00FD4E05">
              <w:rPr>
                <w:rFonts w:ascii="Garamond" w:hAnsi="Garamond" w:cs="Times New Roman"/>
                <w:sz w:val="24"/>
                <w:szCs w:val="24"/>
              </w:rPr>
              <w:t xml:space="preserve"> from 2017</w:t>
            </w:r>
            <w:r>
              <w:rPr>
                <w:rFonts w:ascii="Garamond" w:hAnsi="Garamond" w:cs="Times New Roman"/>
                <w:sz w:val="24"/>
                <w:szCs w:val="24"/>
              </w:rPr>
              <w:t xml:space="preserve">, two new certificates have been approved </w:t>
            </w:r>
            <w:r w:rsidR="00FD4E05">
              <w:rPr>
                <w:rFonts w:ascii="Garamond" w:hAnsi="Garamond" w:cs="Times New Roman"/>
                <w:sz w:val="24"/>
                <w:szCs w:val="24"/>
              </w:rPr>
              <w:t>by the university that include</w:t>
            </w:r>
            <w:r>
              <w:rPr>
                <w:rFonts w:ascii="Garamond" w:hAnsi="Garamond" w:cs="Times New Roman"/>
                <w:sz w:val="24"/>
                <w:szCs w:val="24"/>
              </w:rPr>
              <w:t xml:space="preserve"> multiple Africana Studies courses: 1) our joint certificate with the History Department</w:t>
            </w:r>
            <w:r w:rsidR="00BC2827">
              <w:rPr>
                <w:rFonts w:ascii="Garamond" w:hAnsi="Garamond" w:cs="Times New Roman"/>
                <w:sz w:val="24"/>
                <w:szCs w:val="24"/>
              </w:rPr>
              <w:t xml:space="preserve">, the </w:t>
            </w:r>
            <w:r w:rsidR="00BC2827" w:rsidRPr="00BC2827">
              <w:rPr>
                <w:rFonts w:ascii="Garamond" w:hAnsi="Garamond" w:cs="Times New Roman"/>
                <w:i/>
                <w:sz w:val="24"/>
                <w:szCs w:val="24"/>
              </w:rPr>
              <w:t>Certificate in</w:t>
            </w:r>
            <w:r w:rsidR="00BC2827">
              <w:rPr>
                <w:rFonts w:ascii="Garamond" w:hAnsi="Garamond" w:cs="Times New Roman"/>
                <w:sz w:val="24"/>
                <w:szCs w:val="24"/>
              </w:rPr>
              <w:t xml:space="preserve"> </w:t>
            </w:r>
            <w:r w:rsidR="00FD4E05" w:rsidRPr="00FD4E05">
              <w:rPr>
                <w:rFonts w:ascii="Garamond" w:hAnsi="Garamond" w:cs="Times New Roman"/>
                <w:i/>
                <w:sz w:val="24"/>
                <w:szCs w:val="24"/>
              </w:rPr>
              <w:t>Africana Historical Experience</w:t>
            </w:r>
            <w:r>
              <w:rPr>
                <w:rFonts w:ascii="Garamond" w:hAnsi="Garamond" w:cs="Times New Roman"/>
                <w:sz w:val="24"/>
                <w:szCs w:val="24"/>
              </w:rPr>
              <w:t xml:space="preserve">, and 2) the </w:t>
            </w:r>
            <w:r w:rsidRPr="00FD4E05">
              <w:rPr>
                <w:rFonts w:ascii="Garamond" w:hAnsi="Garamond" w:cs="Times New Roman"/>
                <w:i/>
                <w:sz w:val="24"/>
                <w:szCs w:val="24"/>
              </w:rPr>
              <w:t>Certificate in Social Justice</w:t>
            </w:r>
            <w:r>
              <w:rPr>
                <w:rFonts w:ascii="Garamond" w:hAnsi="Garamond" w:cs="Times New Roman"/>
                <w:sz w:val="24"/>
                <w:szCs w:val="24"/>
              </w:rPr>
              <w:t xml:space="preserve"> to be offered by the Philosophy Department starting in Spring 2019. We hire</w:t>
            </w:r>
            <w:r w:rsidR="00886282">
              <w:rPr>
                <w:rFonts w:ascii="Garamond" w:hAnsi="Garamond" w:cs="Times New Roman"/>
                <w:sz w:val="24"/>
                <w:szCs w:val="24"/>
              </w:rPr>
              <w:t xml:space="preserve">d Dr. </w:t>
            </w:r>
            <w:proofErr w:type="spellStart"/>
            <w:r w:rsidR="00886282">
              <w:rPr>
                <w:rFonts w:ascii="Garamond" w:hAnsi="Garamond" w:cs="Times New Roman"/>
                <w:sz w:val="24"/>
                <w:szCs w:val="24"/>
              </w:rPr>
              <w:t>Takkara</w:t>
            </w:r>
            <w:proofErr w:type="spellEnd"/>
            <w:r w:rsidR="00886282">
              <w:rPr>
                <w:rFonts w:ascii="Garamond" w:hAnsi="Garamond" w:cs="Times New Roman"/>
                <w:sz w:val="24"/>
                <w:szCs w:val="24"/>
              </w:rPr>
              <w:t xml:space="preserve"> Brunson in </w:t>
            </w:r>
            <w:r>
              <w:rPr>
                <w:rFonts w:ascii="Garamond" w:hAnsi="Garamond" w:cs="Times New Roman"/>
                <w:sz w:val="24"/>
                <w:szCs w:val="24"/>
              </w:rPr>
              <w:t xml:space="preserve">2017 so academic year 2017-2018 was her first year teaching for the program giving us greater </w:t>
            </w:r>
            <w:r w:rsidR="00FD4E05">
              <w:rPr>
                <w:rFonts w:ascii="Garamond" w:hAnsi="Garamond" w:cs="Times New Roman"/>
                <w:sz w:val="24"/>
                <w:szCs w:val="24"/>
              </w:rPr>
              <w:t>teaching</w:t>
            </w:r>
            <w:r>
              <w:rPr>
                <w:rFonts w:ascii="Garamond" w:hAnsi="Garamond" w:cs="Times New Roman"/>
                <w:sz w:val="24"/>
                <w:szCs w:val="24"/>
              </w:rPr>
              <w:t xml:space="preserve"> resources and expanded research</w:t>
            </w:r>
            <w:r w:rsidR="00FD4E05">
              <w:rPr>
                <w:rFonts w:ascii="Garamond" w:hAnsi="Garamond" w:cs="Times New Roman"/>
                <w:sz w:val="24"/>
                <w:szCs w:val="24"/>
              </w:rPr>
              <w:t xml:space="preserve"> knowledge to serve</w:t>
            </w:r>
            <w:r w:rsidR="002E2479">
              <w:rPr>
                <w:rFonts w:ascii="Garamond" w:hAnsi="Garamond" w:cs="Times New Roman"/>
                <w:sz w:val="24"/>
                <w:szCs w:val="24"/>
              </w:rPr>
              <w:t xml:space="preserve"> the</w:t>
            </w:r>
            <w:r w:rsidR="00FD4E05">
              <w:rPr>
                <w:rFonts w:ascii="Garamond" w:hAnsi="Garamond" w:cs="Times New Roman"/>
                <w:sz w:val="24"/>
                <w:szCs w:val="24"/>
              </w:rPr>
              <w:t xml:space="preserve"> Fresno State</w:t>
            </w:r>
            <w:r w:rsidR="002E2479">
              <w:rPr>
                <w:rFonts w:ascii="Garamond" w:hAnsi="Garamond" w:cs="Times New Roman"/>
                <w:sz w:val="24"/>
                <w:szCs w:val="24"/>
              </w:rPr>
              <w:t xml:space="preserve"> community</w:t>
            </w:r>
            <w:r w:rsidR="003024FF">
              <w:rPr>
                <w:rFonts w:ascii="Garamond" w:hAnsi="Garamond" w:cs="Times New Roman"/>
                <w:sz w:val="24"/>
                <w:szCs w:val="24"/>
              </w:rPr>
              <w:t xml:space="preserve"> and Africana Studies majors</w:t>
            </w:r>
            <w:r>
              <w:rPr>
                <w:rFonts w:ascii="Garamond" w:hAnsi="Garamond" w:cs="Times New Roman"/>
                <w:sz w:val="24"/>
                <w:szCs w:val="24"/>
              </w:rPr>
              <w:t>.</w:t>
            </w:r>
            <w:r w:rsidR="002E2479">
              <w:rPr>
                <w:rFonts w:ascii="Garamond" w:hAnsi="Garamond" w:cs="Times New Roman"/>
                <w:sz w:val="24"/>
                <w:szCs w:val="24"/>
              </w:rPr>
              <w:t xml:space="preserve"> In June 2018, two faculty members, Drs. Brunson and Schettler, participated in the </w:t>
            </w:r>
            <w:r w:rsidR="002E2479" w:rsidRPr="00002F50">
              <w:rPr>
                <w:rFonts w:ascii="Garamond" w:hAnsi="Garamond"/>
                <w:color w:val="000000"/>
                <w:sz w:val="24"/>
                <w:szCs w:val="24"/>
              </w:rPr>
              <w:t>Ghana International Faculty Partnership Seminar</w:t>
            </w:r>
            <w:r w:rsidR="002E2479">
              <w:rPr>
                <w:rFonts w:ascii="Garamond" w:hAnsi="Garamond"/>
                <w:color w:val="000000"/>
                <w:sz w:val="24"/>
                <w:szCs w:val="24"/>
              </w:rPr>
              <w:t xml:space="preserve"> offered by the </w:t>
            </w:r>
            <w:r w:rsidR="002E2479" w:rsidRPr="00002F50">
              <w:rPr>
                <w:rFonts w:ascii="Garamond" w:hAnsi="Garamond"/>
                <w:color w:val="000000"/>
                <w:sz w:val="24"/>
                <w:szCs w:val="24"/>
              </w:rPr>
              <w:t>CSU Faculty Affairs Committee of the Academic Council on International Programs (ACIP)</w:t>
            </w:r>
            <w:r w:rsidR="002E2479">
              <w:rPr>
                <w:rFonts w:ascii="Garamond" w:hAnsi="Garamond"/>
                <w:color w:val="000000"/>
                <w:sz w:val="24"/>
                <w:szCs w:val="24"/>
              </w:rPr>
              <w:t>, at the University of Ghana, Accra. This increased our ties to other CSU faculty involved with research in Africa</w:t>
            </w:r>
            <w:r w:rsidR="00AF5FE0">
              <w:rPr>
                <w:rFonts w:ascii="Garamond" w:hAnsi="Garamond"/>
                <w:color w:val="000000"/>
                <w:sz w:val="24"/>
                <w:szCs w:val="24"/>
              </w:rPr>
              <w:t>,</w:t>
            </w:r>
            <w:r w:rsidR="002E2479">
              <w:rPr>
                <w:rFonts w:ascii="Garamond" w:hAnsi="Garamond"/>
                <w:color w:val="000000"/>
                <w:sz w:val="24"/>
                <w:szCs w:val="24"/>
              </w:rPr>
              <w:t xml:space="preserve"> which is closely related to our Action Plan goal to increase ties to Ethnic Studies and Africana Studies faculty in the CSU.</w:t>
            </w:r>
            <w:r w:rsidR="00AF5FE0">
              <w:rPr>
                <w:rFonts w:ascii="Garamond" w:hAnsi="Garamond"/>
                <w:color w:val="000000"/>
                <w:sz w:val="24"/>
                <w:szCs w:val="24"/>
              </w:rPr>
              <w:t xml:space="preserve"> CSU faculty</w:t>
            </w:r>
            <w:r w:rsidR="002E2479">
              <w:rPr>
                <w:rFonts w:ascii="Garamond" w:hAnsi="Garamond"/>
                <w:color w:val="000000"/>
                <w:sz w:val="24"/>
                <w:szCs w:val="24"/>
              </w:rPr>
              <w:t xml:space="preserve"> in the Ghana seminar came from all disciplines including Business, Social Work, English, Anthropology, and Theater Arts</w:t>
            </w:r>
            <w:r w:rsidR="00BC2827">
              <w:rPr>
                <w:rFonts w:ascii="Garamond" w:hAnsi="Garamond"/>
                <w:color w:val="000000"/>
                <w:sz w:val="24"/>
                <w:szCs w:val="24"/>
              </w:rPr>
              <w:t xml:space="preserve"> and represented multiple campuses from San Marcos to Sacramento</w:t>
            </w:r>
            <w:r w:rsidR="002E2479">
              <w:rPr>
                <w:rFonts w:ascii="Garamond" w:hAnsi="Garamond"/>
                <w:color w:val="000000"/>
                <w:sz w:val="24"/>
                <w:szCs w:val="24"/>
              </w:rPr>
              <w:t>.</w:t>
            </w:r>
            <w:r w:rsidR="002E2479">
              <w:rPr>
                <w:rFonts w:ascii="Garamond" w:hAnsi="Garamond" w:cs="Times New Roman"/>
                <w:sz w:val="24"/>
                <w:szCs w:val="24"/>
              </w:rPr>
              <w:t xml:space="preserve"> </w:t>
            </w:r>
          </w:p>
          <w:p w:rsidR="00046FD7" w:rsidRDefault="00046FD7" w:rsidP="00046FD7">
            <w:pPr>
              <w:ind w:left="694" w:right="514"/>
              <w:rPr>
                <w:rFonts w:ascii="Garamond" w:hAnsi="Garamond" w:cs="Times New Roman"/>
                <w:sz w:val="24"/>
                <w:szCs w:val="24"/>
              </w:rPr>
            </w:pPr>
          </w:p>
          <w:p w:rsidR="00203CD7" w:rsidRDefault="00203CD7" w:rsidP="00046FD7">
            <w:pPr>
              <w:ind w:left="694" w:right="514"/>
              <w:rPr>
                <w:rFonts w:ascii="Garamond" w:hAnsi="Garamond" w:cs="Times New Roman"/>
                <w:sz w:val="24"/>
                <w:szCs w:val="24"/>
              </w:rPr>
            </w:pPr>
          </w:p>
          <w:p w:rsidR="00203CD7" w:rsidRDefault="00203CD7" w:rsidP="00046FD7">
            <w:pPr>
              <w:ind w:left="694" w:right="514"/>
              <w:rPr>
                <w:rFonts w:ascii="Garamond" w:hAnsi="Garamond" w:cs="Times New Roman"/>
                <w:sz w:val="24"/>
                <w:szCs w:val="24"/>
              </w:rPr>
            </w:pPr>
          </w:p>
          <w:p w:rsidR="00E873F6" w:rsidRDefault="00E873F6" w:rsidP="00046FD7">
            <w:pPr>
              <w:ind w:left="694" w:right="514"/>
              <w:rPr>
                <w:rFonts w:ascii="Garamond" w:hAnsi="Garamond" w:cs="Times New Roman"/>
                <w:sz w:val="24"/>
                <w:szCs w:val="24"/>
              </w:rPr>
            </w:pPr>
            <w:r>
              <w:rPr>
                <w:rFonts w:ascii="Garamond" w:hAnsi="Garamond" w:cs="Times New Roman"/>
                <w:sz w:val="24"/>
                <w:szCs w:val="24"/>
              </w:rPr>
              <w:t>Our number of majors has stayed stable or</w:t>
            </w:r>
            <w:r w:rsidR="000E1693">
              <w:rPr>
                <w:rFonts w:ascii="Garamond" w:hAnsi="Garamond" w:cs="Times New Roman"/>
                <w:sz w:val="24"/>
                <w:szCs w:val="24"/>
              </w:rPr>
              <w:t xml:space="preserve"> grown slightly over the past</w:t>
            </w:r>
            <w:r>
              <w:rPr>
                <w:rFonts w:ascii="Garamond" w:hAnsi="Garamond" w:cs="Times New Roman"/>
                <w:sz w:val="24"/>
                <w:szCs w:val="24"/>
              </w:rPr>
              <w:t xml:space="preserve"> 4 years</w:t>
            </w:r>
            <w:r w:rsidR="00A63934">
              <w:rPr>
                <w:rFonts w:ascii="Garamond" w:hAnsi="Garamond" w:cs="Times New Roman"/>
                <w:sz w:val="24"/>
                <w:szCs w:val="24"/>
              </w:rPr>
              <w:t xml:space="preserve"> (see below) We also look forward to advertising the two new certificates to recruit students to take more AFRS courses</w:t>
            </w:r>
            <w:r>
              <w:rPr>
                <w:rFonts w:ascii="Garamond" w:hAnsi="Garamond" w:cs="Times New Roman"/>
                <w:sz w:val="24"/>
                <w:szCs w:val="24"/>
              </w:rPr>
              <w:t>:</w:t>
            </w:r>
          </w:p>
          <w:p w:rsidR="00722AD1" w:rsidRDefault="00722AD1" w:rsidP="00046FD7">
            <w:pPr>
              <w:ind w:left="694" w:right="514"/>
              <w:rPr>
                <w:rFonts w:ascii="Garamond" w:hAnsi="Garamond" w:cs="Times New Roman"/>
                <w:sz w:val="24"/>
                <w:szCs w:val="24"/>
              </w:rPr>
            </w:pPr>
          </w:p>
          <w:p w:rsidR="00E873F6" w:rsidRPr="00E873F6" w:rsidRDefault="00E873F6" w:rsidP="00E873F6">
            <w:pPr>
              <w:shd w:val="clear" w:color="auto" w:fill="FFFFFF"/>
              <w:spacing w:line="253" w:lineRule="atLeast"/>
              <w:ind w:firstLine="1060"/>
              <w:rPr>
                <w:rFonts w:ascii="Calibri" w:eastAsia="Times New Roman" w:hAnsi="Calibri" w:cs="Times New Roman"/>
                <w:color w:val="222222"/>
              </w:rPr>
            </w:pPr>
            <w:r w:rsidRPr="00E873F6">
              <w:rPr>
                <w:rFonts w:ascii="Times New Roman" w:eastAsia="Times New Roman" w:hAnsi="Times New Roman" w:cs="Times New Roman"/>
                <w:color w:val="222222"/>
                <w:sz w:val="24"/>
                <w:szCs w:val="24"/>
              </w:rPr>
              <w:t>2015 – 16 AFRS</w:t>
            </w:r>
            <w:r>
              <w:rPr>
                <w:rFonts w:ascii="Times New Roman" w:eastAsia="Times New Roman" w:hAnsi="Times New Roman" w:cs="Times New Roman"/>
                <w:color w:val="222222"/>
                <w:sz w:val="24"/>
                <w:szCs w:val="24"/>
              </w:rPr>
              <w:t xml:space="preserve"> majors</w:t>
            </w:r>
            <w:r w:rsidRPr="00E873F6">
              <w:rPr>
                <w:rFonts w:ascii="Times New Roman" w:eastAsia="Times New Roman" w:hAnsi="Times New Roman" w:cs="Times New Roman"/>
                <w:color w:val="222222"/>
                <w:sz w:val="24"/>
                <w:szCs w:val="24"/>
              </w:rPr>
              <w:t>, 11 minors</w:t>
            </w:r>
          </w:p>
          <w:p w:rsidR="00E873F6" w:rsidRPr="00E873F6" w:rsidRDefault="00E873F6" w:rsidP="00E873F6">
            <w:pPr>
              <w:shd w:val="clear" w:color="auto" w:fill="FFFFFF"/>
              <w:spacing w:line="253" w:lineRule="atLeast"/>
              <w:ind w:firstLine="1060"/>
              <w:rPr>
                <w:rFonts w:ascii="Calibri" w:eastAsia="Times New Roman" w:hAnsi="Calibri" w:cs="Times New Roman"/>
                <w:color w:val="222222"/>
              </w:rPr>
            </w:pPr>
            <w:r w:rsidRPr="00E873F6">
              <w:rPr>
                <w:rFonts w:ascii="Times New Roman" w:eastAsia="Times New Roman" w:hAnsi="Times New Roman" w:cs="Times New Roman"/>
                <w:color w:val="222222"/>
                <w:sz w:val="24"/>
                <w:szCs w:val="24"/>
              </w:rPr>
              <w:t>2016 – 17 AFRS</w:t>
            </w:r>
            <w:r>
              <w:rPr>
                <w:rFonts w:ascii="Times New Roman" w:eastAsia="Times New Roman" w:hAnsi="Times New Roman" w:cs="Times New Roman"/>
                <w:color w:val="222222"/>
                <w:sz w:val="24"/>
                <w:szCs w:val="24"/>
              </w:rPr>
              <w:t xml:space="preserve"> majors</w:t>
            </w:r>
            <w:r w:rsidRPr="00E873F6">
              <w:rPr>
                <w:rFonts w:ascii="Times New Roman" w:eastAsia="Times New Roman" w:hAnsi="Times New Roman" w:cs="Times New Roman"/>
                <w:color w:val="222222"/>
                <w:sz w:val="24"/>
                <w:szCs w:val="24"/>
              </w:rPr>
              <w:t>, 1 double, 11 minors</w:t>
            </w:r>
          </w:p>
          <w:p w:rsidR="00E873F6" w:rsidRDefault="00E873F6" w:rsidP="00E873F6">
            <w:pPr>
              <w:shd w:val="clear" w:color="auto" w:fill="FFFFFF"/>
              <w:spacing w:line="253" w:lineRule="atLeast"/>
              <w:ind w:firstLine="1060"/>
              <w:rPr>
                <w:rFonts w:ascii="Times New Roman" w:eastAsia="Times New Roman" w:hAnsi="Times New Roman" w:cs="Times New Roman"/>
                <w:color w:val="222222"/>
                <w:sz w:val="24"/>
                <w:szCs w:val="24"/>
              </w:rPr>
            </w:pPr>
            <w:r w:rsidRPr="00E873F6">
              <w:rPr>
                <w:rFonts w:ascii="Times New Roman" w:eastAsia="Times New Roman" w:hAnsi="Times New Roman" w:cs="Times New Roman"/>
                <w:color w:val="222222"/>
                <w:sz w:val="24"/>
                <w:szCs w:val="24"/>
              </w:rPr>
              <w:t>2017 – 21 AFRS</w:t>
            </w:r>
            <w:r>
              <w:rPr>
                <w:rFonts w:ascii="Times New Roman" w:eastAsia="Times New Roman" w:hAnsi="Times New Roman" w:cs="Times New Roman"/>
                <w:color w:val="222222"/>
                <w:sz w:val="24"/>
                <w:szCs w:val="24"/>
              </w:rPr>
              <w:t xml:space="preserve"> majors</w:t>
            </w:r>
            <w:r w:rsidRPr="00E873F6">
              <w:rPr>
                <w:rFonts w:ascii="Times New Roman" w:eastAsia="Times New Roman" w:hAnsi="Times New Roman" w:cs="Times New Roman"/>
                <w:color w:val="222222"/>
                <w:sz w:val="24"/>
                <w:szCs w:val="24"/>
              </w:rPr>
              <w:t>, 1 double, 9 minors</w:t>
            </w:r>
          </w:p>
          <w:p w:rsidR="00E873F6" w:rsidRPr="00E873F6" w:rsidRDefault="00E873F6" w:rsidP="00E873F6">
            <w:pPr>
              <w:shd w:val="clear" w:color="auto" w:fill="FFFFFF"/>
              <w:spacing w:line="253" w:lineRule="atLeast"/>
              <w:ind w:firstLine="1060"/>
              <w:rPr>
                <w:rFonts w:ascii="Calibri" w:eastAsia="Times New Roman" w:hAnsi="Calibri" w:cs="Times New Roman"/>
                <w:color w:val="222222"/>
              </w:rPr>
            </w:pPr>
            <w:r>
              <w:rPr>
                <w:rFonts w:ascii="Times New Roman" w:eastAsia="Times New Roman" w:hAnsi="Times New Roman" w:cs="Times New Roman"/>
                <w:color w:val="222222"/>
                <w:sz w:val="24"/>
                <w:szCs w:val="24"/>
              </w:rPr>
              <w:t>2018 – 21 AFRS majors, 2 double, 3 minors</w:t>
            </w:r>
          </w:p>
          <w:p w:rsidR="00E873F6" w:rsidRDefault="00E873F6" w:rsidP="00046FD7">
            <w:pPr>
              <w:ind w:left="694" w:right="514"/>
              <w:rPr>
                <w:rFonts w:ascii="Garamond" w:hAnsi="Garamond" w:cs="Times New Roman"/>
                <w:sz w:val="24"/>
                <w:szCs w:val="24"/>
              </w:rPr>
            </w:pPr>
          </w:p>
          <w:p w:rsidR="0044009B" w:rsidRPr="00E57BEE" w:rsidRDefault="00FD4E05" w:rsidP="000C131B">
            <w:pPr>
              <w:ind w:left="694" w:right="514"/>
              <w:rPr>
                <w:rFonts w:ascii="Garamond" w:hAnsi="Garamond" w:cs="Times New Roman"/>
                <w:b/>
                <w:sz w:val="24"/>
                <w:szCs w:val="24"/>
              </w:rPr>
            </w:pPr>
            <w:r>
              <w:rPr>
                <w:rFonts w:ascii="Garamond" w:hAnsi="Garamond" w:cs="Times New Roman"/>
                <w:sz w:val="24"/>
                <w:szCs w:val="24"/>
              </w:rPr>
              <w:t>Africana Studies faculty continue to collaborate in collegi</w:t>
            </w:r>
            <w:r w:rsidR="00046FD7">
              <w:rPr>
                <w:rFonts w:ascii="Garamond" w:hAnsi="Garamond" w:cs="Times New Roman"/>
                <w:sz w:val="24"/>
                <w:szCs w:val="24"/>
              </w:rPr>
              <w:t xml:space="preserve">al ways to </w:t>
            </w:r>
            <w:r>
              <w:rPr>
                <w:rFonts w:ascii="Garamond" w:hAnsi="Garamond" w:cs="Times New Roman"/>
                <w:sz w:val="24"/>
                <w:szCs w:val="24"/>
              </w:rPr>
              <w:t>host events for the campus and participate in interdepartmental and cross-campus events</w:t>
            </w:r>
            <w:r w:rsidR="002F32E0">
              <w:rPr>
                <w:rFonts w:ascii="Garamond" w:hAnsi="Garamond" w:cs="Times New Roman"/>
                <w:sz w:val="24"/>
                <w:szCs w:val="24"/>
              </w:rPr>
              <w:t>. Events include</w:t>
            </w:r>
            <w:r>
              <w:rPr>
                <w:rFonts w:ascii="Garamond" w:hAnsi="Garamond" w:cs="Times New Roman"/>
                <w:sz w:val="24"/>
                <w:szCs w:val="24"/>
              </w:rPr>
              <w:t xml:space="preserve"> </w:t>
            </w:r>
            <w:r w:rsidR="006448B0">
              <w:rPr>
                <w:rFonts w:ascii="Garamond" w:hAnsi="Garamond" w:cs="Times New Roman"/>
                <w:sz w:val="24"/>
                <w:szCs w:val="24"/>
              </w:rPr>
              <w:t xml:space="preserve">the renewal of the Gospel Choir </w:t>
            </w:r>
            <w:r w:rsidR="002F32E0">
              <w:rPr>
                <w:rFonts w:ascii="Garamond" w:hAnsi="Garamond" w:cs="Times New Roman"/>
                <w:sz w:val="24"/>
                <w:szCs w:val="24"/>
              </w:rPr>
              <w:t xml:space="preserve">(performance </w:t>
            </w:r>
            <w:r w:rsidR="006448B0">
              <w:rPr>
                <w:rFonts w:ascii="Garamond" w:hAnsi="Garamond" w:cs="Times New Roman"/>
                <w:sz w:val="24"/>
                <w:szCs w:val="24"/>
              </w:rPr>
              <w:t>May 2018</w:t>
            </w:r>
            <w:r w:rsidR="002F32E0">
              <w:rPr>
                <w:rFonts w:ascii="Garamond" w:hAnsi="Garamond" w:cs="Times New Roman"/>
                <w:sz w:val="24"/>
                <w:szCs w:val="24"/>
              </w:rPr>
              <w:t>)</w:t>
            </w:r>
            <w:r w:rsidR="006448B0">
              <w:rPr>
                <w:rFonts w:ascii="Garamond" w:hAnsi="Garamond" w:cs="Times New Roman"/>
                <w:sz w:val="24"/>
                <w:szCs w:val="24"/>
              </w:rPr>
              <w:t xml:space="preserve">, </w:t>
            </w:r>
            <w:r w:rsidR="002E2479">
              <w:rPr>
                <w:rFonts w:ascii="Garamond" w:hAnsi="Garamond" w:cs="Times New Roman"/>
                <w:sz w:val="24"/>
                <w:szCs w:val="24"/>
              </w:rPr>
              <w:t xml:space="preserve">installing the Black </w:t>
            </w:r>
            <w:proofErr w:type="spellStart"/>
            <w:r w:rsidR="002E2479">
              <w:rPr>
                <w:rFonts w:ascii="Garamond" w:hAnsi="Garamond" w:cs="Times New Roman"/>
                <w:sz w:val="24"/>
                <w:szCs w:val="24"/>
              </w:rPr>
              <w:t>AgitProp</w:t>
            </w:r>
            <w:proofErr w:type="spellEnd"/>
            <w:r w:rsidR="002E2479">
              <w:rPr>
                <w:rFonts w:ascii="Garamond" w:hAnsi="Garamond" w:cs="Times New Roman"/>
                <w:sz w:val="24"/>
                <w:szCs w:val="24"/>
              </w:rPr>
              <w:t xml:space="preserve"> Exhibit in Madden Library for Black History Month</w:t>
            </w:r>
            <w:r w:rsidR="00046FD7">
              <w:rPr>
                <w:rFonts w:ascii="Garamond" w:hAnsi="Garamond" w:cs="Times New Roman"/>
                <w:sz w:val="24"/>
                <w:szCs w:val="24"/>
              </w:rPr>
              <w:t xml:space="preserve">, </w:t>
            </w:r>
            <w:r w:rsidR="002F32E0">
              <w:rPr>
                <w:rFonts w:ascii="Garamond" w:hAnsi="Garamond" w:cs="Times New Roman"/>
                <w:sz w:val="24"/>
                <w:szCs w:val="24"/>
              </w:rPr>
              <w:t xml:space="preserve">speaking for Women’s Herstory Month (March 2018), </w:t>
            </w:r>
            <w:r w:rsidR="00046FD7">
              <w:rPr>
                <w:rFonts w:ascii="Garamond" w:hAnsi="Garamond" w:cs="Times New Roman"/>
                <w:sz w:val="24"/>
                <w:szCs w:val="24"/>
              </w:rPr>
              <w:t>hosting the African American Intellectual Thought Symposium</w:t>
            </w:r>
            <w:r w:rsidR="002F32E0">
              <w:rPr>
                <w:rFonts w:ascii="Garamond" w:hAnsi="Garamond" w:cs="Times New Roman"/>
                <w:sz w:val="24"/>
                <w:szCs w:val="24"/>
              </w:rPr>
              <w:t xml:space="preserve"> (April 2018),</w:t>
            </w:r>
            <w:r w:rsidR="002E2479">
              <w:rPr>
                <w:rFonts w:ascii="Garamond" w:hAnsi="Garamond" w:cs="Times New Roman"/>
                <w:sz w:val="24"/>
                <w:szCs w:val="24"/>
              </w:rPr>
              <w:t xml:space="preserve"> and sponsoring a film for </w:t>
            </w:r>
            <w:proofErr w:type="spellStart"/>
            <w:r w:rsidR="002E2479" w:rsidRPr="002E2479">
              <w:rPr>
                <w:rFonts w:ascii="Garamond" w:hAnsi="Garamond" w:cs="Times New Roman"/>
                <w:i/>
                <w:sz w:val="24"/>
                <w:szCs w:val="24"/>
              </w:rPr>
              <w:t>Cineculture</w:t>
            </w:r>
            <w:proofErr w:type="spellEnd"/>
            <w:r w:rsidR="002E2479">
              <w:rPr>
                <w:rFonts w:ascii="Garamond" w:hAnsi="Garamond" w:cs="Times New Roman"/>
                <w:sz w:val="24"/>
                <w:szCs w:val="24"/>
              </w:rPr>
              <w:t xml:space="preserve"> (</w:t>
            </w:r>
            <w:r w:rsidR="002E2479" w:rsidRPr="002E2479">
              <w:rPr>
                <w:rFonts w:ascii="Garamond" w:hAnsi="Garamond" w:cs="Times New Roman"/>
                <w:i/>
                <w:sz w:val="24"/>
                <w:szCs w:val="24"/>
              </w:rPr>
              <w:t>Serenade for Haiti</w:t>
            </w:r>
            <w:r w:rsidR="002E2479">
              <w:rPr>
                <w:rFonts w:ascii="Garamond" w:hAnsi="Garamond" w:cs="Times New Roman"/>
                <w:sz w:val="24"/>
                <w:szCs w:val="24"/>
              </w:rPr>
              <w:t xml:space="preserve">, </w:t>
            </w:r>
            <w:r w:rsidR="002E2479" w:rsidRPr="002E2479">
              <w:rPr>
                <w:rFonts w:ascii="Garamond" w:hAnsi="Garamond" w:cs="Times New Roman"/>
                <w:sz w:val="24"/>
                <w:szCs w:val="24"/>
              </w:rPr>
              <w:t>Spring 2018).</w:t>
            </w:r>
          </w:p>
        </w:tc>
      </w:tr>
    </w:tbl>
    <w:p w:rsidR="00D336A0" w:rsidRPr="00E57BEE" w:rsidRDefault="00D336A0">
      <w:pPr>
        <w:rPr>
          <w:rFonts w:ascii="Garamond" w:hAnsi="Garamond"/>
          <w:sz w:val="24"/>
          <w:szCs w:val="24"/>
        </w:rPr>
      </w:pPr>
      <w:bookmarkStart w:id="0" w:name="_GoBack"/>
      <w:bookmarkEnd w:id="0"/>
    </w:p>
    <w:sectPr w:rsidR="00D336A0" w:rsidRPr="00E57BEE" w:rsidSect="00890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9B6" w:rsidRDefault="00E079B6" w:rsidP="008B612F">
      <w:pPr>
        <w:spacing w:after="0" w:line="240" w:lineRule="auto"/>
      </w:pPr>
      <w:r>
        <w:separator/>
      </w:r>
    </w:p>
  </w:endnote>
  <w:endnote w:type="continuationSeparator" w:id="0">
    <w:p w:rsidR="00E079B6" w:rsidRDefault="00E079B6" w:rsidP="008B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F" w:rsidRDefault="008B6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700475"/>
      <w:docPartObj>
        <w:docPartGallery w:val="Page Numbers (Bottom of Page)"/>
        <w:docPartUnique/>
      </w:docPartObj>
    </w:sdtPr>
    <w:sdtEndPr/>
    <w:sdtContent>
      <w:p w:rsidR="008B612F" w:rsidRDefault="008B612F">
        <w:pPr>
          <w:pStyle w:val="Footer"/>
          <w:jc w:val="right"/>
        </w:pPr>
        <w:r>
          <w:t xml:space="preserve">Page | </w:t>
        </w:r>
        <w:r>
          <w:fldChar w:fldCharType="begin"/>
        </w:r>
        <w:r>
          <w:instrText xml:space="preserve"> PAGE   \* MERGEFORMAT </w:instrText>
        </w:r>
        <w:r>
          <w:fldChar w:fldCharType="separate"/>
        </w:r>
        <w:r w:rsidR="009E5384">
          <w:rPr>
            <w:noProof/>
          </w:rPr>
          <w:t>6</w:t>
        </w:r>
        <w:r>
          <w:rPr>
            <w:noProof/>
          </w:rPr>
          <w:fldChar w:fldCharType="end"/>
        </w:r>
        <w:r>
          <w:t xml:space="preserve"> </w:t>
        </w:r>
      </w:p>
    </w:sdtContent>
  </w:sdt>
  <w:p w:rsidR="008B612F" w:rsidRDefault="008B6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F" w:rsidRDefault="008B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9B6" w:rsidRDefault="00E079B6" w:rsidP="008B612F">
      <w:pPr>
        <w:spacing w:after="0" w:line="240" w:lineRule="auto"/>
      </w:pPr>
      <w:r>
        <w:separator/>
      </w:r>
    </w:p>
  </w:footnote>
  <w:footnote w:type="continuationSeparator" w:id="0">
    <w:p w:rsidR="00E079B6" w:rsidRDefault="00E079B6" w:rsidP="008B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F" w:rsidRDefault="008B6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F" w:rsidRDefault="008B6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F" w:rsidRDefault="008B6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1564C"/>
    <w:rsid w:val="00026827"/>
    <w:rsid w:val="00032411"/>
    <w:rsid w:val="00046FD7"/>
    <w:rsid w:val="000503D7"/>
    <w:rsid w:val="00052129"/>
    <w:rsid w:val="0006724E"/>
    <w:rsid w:val="000A47DF"/>
    <w:rsid w:val="000C131B"/>
    <w:rsid w:val="000D200D"/>
    <w:rsid w:val="000E1693"/>
    <w:rsid w:val="00114CD5"/>
    <w:rsid w:val="00125FF8"/>
    <w:rsid w:val="001265C3"/>
    <w:rsid w:val="00145022"/>
    <w:rsid w:val="00146FCA"/>
    <w:rsid w:val="0016234E"/>
    <w:rsid w:val="00174765"/>
    <w:rsid w:val="00203CD7"/>
    <w:rsid w:val="0023686B"/>
    <w:rsid w:val="002524C0"/>
    <w:rsid w:val="002B528E"/>
    <w:rsid w:val="002C0CEF"/>
    <w:rsid w:val="002C56C7"/>
    <w:rsid w:val="002D1DC7"/>
    <w:rsid w:val="002D4C81"/>
    <w:rsid w:val="002E2479"/>
    <w:rsid w:val="002F32E0"/>
    <w:rsid w:val="003024FF"/>
    <w:rsid w:val="0038782D"/>
    <w:rsid w:val="003D0E82"/>
    <w:rsid w:val="003D454C"/>
    <w:rsid w:val="003F4B08"/>
    <w:rsid w:val="00422A31"/>
    <w:rsid w:val="0044009B"/>
    <w:rsid w:val="00452777"/>
    <w:rsid w:val="00474515"/>
    <w:rsid w:val="004914CF"/>
    <w:rsid w:val="004B2764"/>
    <w:rsid w:val="00553BBF"/>
    <w:rsid w:val="005B5BA2"/>
    <w:rsid w:val="005C54EA"/>
    <w:rsid w:val="005D581D"/>
    <w:rsid w:val="006448B0"/>
    <w:rsid w:val="00655313"/>
    <w:rsid w:val="006B026F"/>
    <w:rsid w:val="006B4C16"/>
    <w:rsid w:val="006D75D4"/>
    <w:rsid w:val="00700D4D"/>
    <w:rsid w:val="00705E18"/>
    <w:rsid w:val="007067A0"/>
    <w:rsid w:val="00713B63"/>
    <w:rsid w:val="00722AD1"/>
    <w:rsid w:val="00727B4F"/>
    <w:rsid w:val="0073488D"/>
    <w:rsid w:val="0078342B"/>
    <w:rsid w:val="007A2ADA"/>
    <w:rsid w:val="00804D90"/>
    <w:rsid w:val="00844E19"/>
    <w:rsid w:val="00886282"/>
    <w:rsid w:val="00890F24"/>
    <w:rsid w:val="008B612F"/>
    <w:rsid w:val="00906A07"/>
    <w:rsid w:val="00907F64"/>
    <w:rsid w:val="0091166C"/>
    <w:rsid w:val="00917354"/>
    <w:rsid w:val="00927626"/>
    <w:rsid w:val="00933514"/>
    <w:rsid w:val="00952F90"/>
    <w:rsid w:val="00975C7E"/>
    <w:rsid w:val="00996AD3"/>
    <w:rsid w:val="009A07D2"/>
    <w:rsid w:val="009A1DF9"/>
    <w:rsid w:val="009C62CE"/>
    <w:rsid w:val="009D3976"/>
    <w:rsid w:val="009E5384"/>
    <w:rsid w:val="009F2D1A"/>
    <w:rsid w:val="00A63934"/>
    <w:rsid w:val="00A70D42"/>
    <w:rsid w:val="00A74203"/>
    <w:rsid w:val="00AC2E7E"/>
    <w:rsid w:val="00AD3A26"/>
    <w:rsid w:val="00AF2FC3"/>
    <w:rsid w:val="00AF5FE0"/>
    <w:rsid w:val="00B310AD"/>
    <w:rsid w:val="00BA7127"/>
    <w:rsid w:val="00BB07E3"/>
    <w:rsid w:val="00BB0DA5"/>
    <w:rsid w:val="00BB3145"/>
    <w:rsid w:val="00BC2827"/>
    <w:rsid w:val="00BD663C"/>
    <w:rsid w:val="00C01E0E"/>
    <w:rsid w:val="00C91A46"/>
    <w:rsid w:val="00CC4399"/>
    <w:rsid w:val="00CE752C"/>
    <w:rsid w:val="00D15213"/>
    <w:rsid w:val="00D336A0"/>
    <w:rsid w:val="00D55667"/>
    <w:rsid w:val="00D66AA0"/>
    <w:rsid w:val="00DB0EA2"/>
    <w:rsid w:val="00DC66DD"/>
    <w:rsid w:val="00E079B6"/>
    <w:rsid w:val="00E57BEE"/>
    <w:rsid w:val="00E61A19"/>
    <w:rsid w:val="00E873F6"/>
    <w:rsid w:val="00ED24CA"/>
    <w:rsid w:val="00ED6314"/>
    <w:rsid w:val="00ED639B"/>
    <w:rsid w:val="00F26063"/>
    <w:rsid w:val="00F32BF9"/>
    <w:rsid w:val="00F336E6"/>
    <w:rsid w:val="00F52924"/>
    <w:rsid w:val="00F764E9"/>
    <w:rsid w:val="00F85306"/>
    <w:rsid w:val="00F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67A9"/>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Default">
    <w:name w:val="Default"/>
    <w:rsid w:val="007A2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2F"/>
  </w:style>
  <w:style w:type="paragraph" w:styleId="Footer">
    <w:name w:val="footer"/>
    <w:basedOn w:val="Normal"/>
    <w:link w:val="FooterChar"/>
    <w:uiPriority w:val="99"/>
    <w:unhideWhenUsed/>
    <w:rsid w:val="008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028">
      <w:bodyDiv w:val="1"/>
      <w:marLeft w:val="0"/>
      <w:marRight w:val="0"/>
      <w:marTop w:val="0"/>
      <w:marBottom w:val="0"/>
      <w:divBdr>
        <w:top w:val="none" w:sz="0" w:space="0" w:color="auto"/>
        <w:left w:val="none" w:sz="0" w:space="0" w:color="auto"/>
        <w:bottom w:val="none" w:sz="0" w:space="0" w:color="auto"/>
        <w:right w:val="none" w:sz="0" w:space="0" w:color="auto"/>
      </w:divBdr>
    </w:div>
    <w:div w:id="961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2019-06-03T21:39:00Z</dcterms:created>
  <dcterms:modified xsi:type="dcterms:W3CDTF">2019-06-03T21:39:00Z</dcterms:modified>
</cp:coreProperties>
</file>