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366091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366091"/>
          <w:shd w:val="clear" w:color="auto" w:fill="DBE5F1"/>
        </w:rPr>
        <w:t>California State University, Fresno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BE5F1"/>
        </w:rPr>
        <w:t>College of Arts &amp; Humanities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center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BE5F1"/>
        </w:rPr>
        <w:t>Media, Communications and Journalism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BE5F1"/>
        </w:rPr>
        <w:t xml:space="preserve">Department/Program Assessment Coordinator: Dr. </w:t>
      </w:r>
      <w:proofErr w:type="spellStart"/>
      <w:r>
        <w:rPr>
          <w:rFonts w:ascii="Calibri" w:eastAsia="Calibri" w:hAnsi="Calibri" w:cs="Calibri"/>
          <w:b/>
          <w:color w:val="366091"/>
          <w:shd w:val="clear" w:color="auto" w:fill="DBE5F1"/>
        </w:rPr>
        <w:t>Tamyra</w:t>
      </w:r>
      <w:proofErr w:type="spellEnd"/>
      <w:r>
        <w:rPr>
          <w:rFonts w:ascii="Calibri" w:eastAsia="Calibri" w:hAnsi="Calibri" w:cs="Calibri"/>
          <w:b/>
          <w:color w:val="366091"/>
          <w:shd w:val="clear" w:color="auto" w:fill="DBE5F1"/>
        </w:rPr>
        <w:t xml:space="preserve"> Pierce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22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244061"/>
        </w:rPr>
        <w:t>Student Outcomes Assessment Plan (Soap)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0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BE5F1"/>
        </w:rPr>
        <w:t>I. Mission Statement/Vision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00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133"/>
        <w:rPr>
          <w:rFonts w:ascii="Calibri" w:eastAsia="Calibri" w:hAnsi="Calibri" w:cs="Calibri"/>
          <w:color w:val="002C76"/>
        </w:rPr>
      </w:pPr>
      <w:r>
        <w:rPr>
          <w:rFonts w:ascii="Calibri" w:eastAsia="Calibri" w:hAnsi="Calibri" w:cs="Calibri"/>
          <w:color w:val="002C76"/>
          <w:highlight w:val="white"/>
        </w:rPr>
        <w:t>MCJ Mission Statement</w:t>
      </w:r>
      <w:r>
        <w:rPr>
          <w:rFonts w:ascii="Calibri" w:eastAsia="Calibri" w:hAnsi="Calibri" w:cs="Calibri"/>
          <w:color w:val="002C76"/>
        </w:rPr>
        <w:t xml:space="preserve"> </w:t>
      </w:r>
    </w:p>
    <w:p w14:paraId="0000000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344" w:lineRule="auto"/>
        <w:ind w:left="118" w:right="365" w:firstLine="3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>We teach students the importance and value of media, communications and journalism, and why</w:t>
      </w:r>
      <w:proofErr w:type="gramStart"/>
      <w:r>
        <w:rPr>
          <w:rFonts w:ascii="Calibri" w:eastAsia="Calibri" w:hAnsi="Calibri" w:cs="Calibri"/>
          <w:color w:val="366091"/>
        </w:rPr>
        <w:t>,  where</w:t>
      </w:r>
      <w:proofErr w:type="gramEnd"/>
      <w:r>
        <w:rPr>
          <w:rFonts w:ascii="Calibri" w:eastAsia="Calibri" w:hAnsi="Calibri" w:cs="Calibri"/>
          <w:color w:val="366091"/>
        </w:rPr>
        <w:t xml:space="preserve">, when and how to communicate ethically and responsibly in those fields. Through </w:t>
      </w:r>
      <w:proofErr w:type="gramStart"/>
      <w:r>
        <w:rPr>
          <w:rFonts w:ascii="Calibri" w:eastAsia="Calibri" w:hAnsi="Calibri" w:cs="Calibri"/>
          <w:color w:val="366091"/>
        </w:rPr>
        <w:t>blending  theory</w:t>
      </w:r>
      <w:proofErr w:type="gramEnd"/>
      <w:r>
        <w:rPr>
          <w:rFonts w:ascii="Calibri" w:eastAsia="Calibri" w:hAnsi="Calibri" w:cs="Calibri"/>
          <w:color w:val="366091"/>
        </w:rPr>
        <w:t>, professional practice and hands-on learning, we build lead</w:t>
      </w:r>
      <w:r>
        <w:rPr>
          <w:rFonts w:ascii="Calibri" w:eastAsia="Calibri" w:hAnsi="Calibri" w:cs="Calibri"/>
          <w:color w:val="366091"/>
        </w:rPr>
        <w:t xml:space="preserve">ers who can think critically, write  well and thrive in rapidly changing environments. </w:t>
      </w:r>
    </w:p>
    <w:p w14:paraId="0000000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25"/>
        <w:rPr>
          <w:rFonts w:ascii="Calibri" w:eastAsia="Calibri" w:hAnsi="Calibri" w:cs="Calibri"/>
          <w:color w:val="002C76"/>
        </w:rPr>
      </w:pPr>
      <w:r>
        <w:rPr>
          <w:rFonts w:ascii="Calibri" w:eastAsia="Calibri" w:hAnsi="Calibri" w:cs="Calibri"/>
          <w:color w:val="002C76"/>
        </w:rPr>
        <w:t xml:space="preserve">Our Vision  </w:t>
      </w:r>
    </w:p>
    <w:p w14:paraId="0000000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125" w:right="293" w:firstLine="8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MCJ strives to be a national academic leader by designing student experiences that create a </w:t>
      </w:r>
      <w:proofErr w:type="gramStart"/>
      <w:r>
        <w:rPr>
          <w:rFonts w:ascii="Calibri" w:eastAsia="Calibri" w:hAnsi="Calibri" w:cs="Calibri"/>
          <w:color w:val="366091"/>
        </w:rPr>
        <w:t>thriving  environment</w:t>
      </w:r>
      <w:proofErr w:type="gramEnd"/>
      <w:r>
        <w:rPr>
          <w:rFonts w:ascii="Calibri" w:eastAsia="Calibri" w:hAnsi="Calibri" w:cs="Calibri"/>
          <w:color w:val="366091"/>
        </w:rPr>
        <w:t>. We work to foster growth, excellence and</w:t>
      </w:r>
      <w:r>
        <w:rPr>
          <w:rFonts w:ascii="Calibri" w:eastAsia="Calibri" w:hAnsi="Calibri" w:cs="Calibri"/>
          <w:color w:val="366091"/>
        </w:rPr>
        <w:t xml:space="preserve"> collaboration through deliberate practice</w:t>
      </w:r>
      <w:proofErr w:type="gramStart"/>
      <w:r>
        <w:rPr>
          <w:rFonts w:ascii="Calibri" w:eastAsia="Calibri" w:hAnsi="Calibri" w:cs="Calibri"/>
          <w:color w:val="366091"/>
        </w:rPr>
        <w:t>,  multiple</w:t>
      </w:r>
      <w:proofErr w:type="gramEnd"/>
      <w:r>
        <w:rPr>
          <w:rFonts w:ascii="Calibri" w:eastAsia="Calibri" w:hAnsi="Calibri" w:cs="Calibri"/>
          <w:color w:val="366091"/>
        </w:rPr>
        <w:t xml:space="preserve"> layers of feedback, and structured reflection with an emphasis on civic and community  engagement that enhances life. We aim to celebrate mutual respect, inclusion and diversity </w:t>
      </w:r>
      <w:proofErr w:type="gramStart"/>
      <w:r>
        <w:rPr>
          <w:rFonts w:ascii="Calibri" w:eastAsia="Calibri" w:hAnsi="Calibri" w:cs="Calibri"/>
          <w:color w:val="366091"/>
        </w:rPr>
        <w:t>as  essential</w:t>
      </w:r>
      <w:proofErr w:type="gramEnd"/>
      <w:r>
        <w:rPr>
          <w:rFonts w:ascii="Calibri" w:eastAsia="Calibri" w:hAnsi="Calibri" w:cs="Calibri"/>
          <w:color w:val="366091"/>
        </w:rPr>
        <w:t xml:space="preserve"> pieces of </w:t>
      </w:r>
      <w:r>
        <w:rPr>
          <w:rFonts w:ascii="Calibri" w:eastAsia="Calibri" w:hAnsi="Calibri" w:cs="Calibri"/>
          <w:color w:val="366091"/>
        </w:rPr>
        <w:t xml:space="preserve">success in the classroom, our professions and as productive global citizens.  </w:t>
      </w:r>
    </w:p>
    <w:p w14:paraId="0000000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7" w:line="308" w:lineRule="auto"/>
        <w:ind w:left="440" w:right="651" w:hanging="308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366091"/>
          <w:sz w:val="24"/>
          <w:szCs w:val="24"/>
        </w:rPr>
        <w:t xml:space="preserve">II. Institutional Learning Outcomes, Program Learning Outcomes/Goals, and </w:t>
      </w:r>
      <w:proofErr w:type="gramStart"/>
      <w:r>
        <w:rPr>
          <w:rFonts w:ascii="Calibri" w:eastAsia="Calibri" w:hAnsi="Calibri" w:cs="Calibri"/>
          <w:b/>
          <w:color w:val="366091"/>
          <w:sz w:val="24"/>
          <w:szCs w:val="24"/>
        </w:rPr>
        <w:t xml:space="preserve">SLO’s  </w:t>
      </w:r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. Institutional Learning Outcomes. Fresno State ILO’s </w:t>
      </w:r>
      <w:proofErr w:type="gramStart"/>
      <w:r>
        <w:rPr>
          <w:rFonts w:ascii="Calibri" w:eastAsia="Calibri" w:hAnsi="Calibri" w:cs="Calibri"/>
          <w:color w:val="000000"/>
        </w:rPr>
        <w:t>are posted</w:t>
      </w:r>
      <w:proofErr w:type="gramEnd"/>
      <w:r>
        <w:rPr>
          <w:rFonts w:ascii="Calibri" w:eastAsia="Calibri" w:hAnsi="Calibri" w:cs="Calibri"/>
          <w:color w:val="000000"/>
        </w:rPr>
        <w:t xml:space="preserve"> on the following webpage:  </w:t>
      </w:r>
      <w:r>
        <w:rPr>
          <w:rFonts w:ascii="Calibri" w:eastAsia="Calibri" w:hAnsi="Calibri" w:cs="Calibri"/>
          <w:color w:val="0000FF"/>
          <w:u w:val="single"/>
        </w:rPr>
        <w:t>http://fresnostate.edu/academics/oie/assessment/fresno-state-assessment.html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0000000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79" w:lineRule="auto"/>
        <w:ind w:left="709" w:right="43" w:firstLine="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proofErr w:type="gramStart"/>
      <w:r>
        <w:rPr>
          <w:rFonts w:ascii="Calibri" w:eastAsia="Calibri" w:hAnsi="Calibri" w:cs="Calibri"/>
          <w:b/>
          <w:color w:val="000000"/>
        </w:rPr>
        <w:t>developing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a foundational, broad and integrative knowledge </w:t>
      </w:r>
      <w:r>
        <w:rPr>
          <w:rFonts w:ascii="Calibri" w:eastAsia="Calibri" w:hAnsi="Calibri" w:cs="Calibri"/>
          <w:color w:val="000000"/>
        </w:rPr>
        <w:t xml:space="preserve">of the humanities, the arts, the  sciences, and social sciences, and their integration with their major field of study. 2. </w:t>
      </w:r>
      <w:proofErr w:type="gramStart"/>
      <w:r>
        <w:rPr>
          <w:rFonts w:ascii="Calibri" w:eastAsia="Calibri" w:hAnsi="Calibri" w:cs="Calibri"/>
          <w:b/>
          <w:color w:val="000000"/>
        </w:rPr>
        <w:t>acquiring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specialized knowledge </w:t>
      </w:r>
      <w:r>
        <w:rPr>
          <w:rFonts w:ascii="Calibri" w:eastAsia="Calibri" w:hAnsi="Calibri" w:cs="Calibri"/>
          <w:color w:val="000000"/>
        </w:rPr>
        <w:t xml:space="preserve">as identified by program learning outcomes in their major  field. </w:t>
      </w:r>
    </w:p>
    <w:p w14:paraId="0000000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715" w:right="1260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</w:t>
      </w:r>
      <w:proofErr w:type="gramStart"/>
      <w:r>
        <w:rPr>
          <w:rFonts w:ascii="Calibri" w:eastAsia="Calibri" w:hAnsi="Calibri" w:cs="Calibri"/>
          <w:b/>
          <w:color w:val="000000"/>
        </w:rPr>
        <w:t>improving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intellectual skills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ncluding critical thinking, effective oral and written  communication, information literacy and quantitative reasoning. </w:t>
      </w:r>
    </w:p>
    <w:p w14:paraId="0000000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0" w:lineRule="auto"/>
        <w:ind w:left="711" w:right="5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</w:t>
      </w:r>
      <w:proofErr w:type="gramStart"/>
      <w:r>
        <w:rPr>
          <w:rFonts w:ascii="Calibri" w:eastAsia="Calibri" w:hAnsi="Calibri" w:cs="Calibri"/>
          <w:b/>
          <w:color w:val="000000"/>
        </w:rPr>
        <w:t>applying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knowledge </w:t>
      </w:r>
      <w:r>
        <w:rPr>
          <w:rFonts w:ascii="Calibri" w:eastAsia="Calibri" w:hAnsi="Calibri" w:cs="Calibri"/>
          <w:color w:val="000000"/>
        </w:rPr>
        <w:t xml:space="preserve">by integrating theory, practice, and problem solving to address real  world issues using both individual and team approaches. </w:t>
      </w:r>
    </w:p>
    <w:p w14:paraId="0000000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1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</w:t>
      </w:r>
      <w:proofErr w:type="gramStart"/>
      <w:r>
        <w:rPr>
          <w:rFonts w:ascii="Calibri" w:eastAsia="Calibri" w:hAnsi="Calibri" w:cs="Calibri"/>
          <w:b/>
          <w:color w:val="000000"/>
        </w:rPr>
        <w:t>exemplifying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equity, ethics, and engagement. </w:t>
      </w:r>
    </w:p>
    <w:p w14:paraId="0000001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9" w:lineRule="auto"/>
        <w:ind w:left="440" w:right="397" w:firstLine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Program Learning Outcomes (also known as Goals) and related SLOs). The MCJ </w:t>
      </w:r>
      <w:proofErr w:type="gramStart"/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</w:rPr>
        <w:t>partment’s  student</w:t>
      </w:r>
      <w:proofErr w:type="gramEnd"/>
      <w:r>
        <w:rPr>
          <w:rFonts w:ascii="Calibri" w:eastAsia="Calibri" w:hAnsi="Calibri" w:cs="Calibri"/>
          <w:color w:val="000000"/>
        </w:rPr>
        <w:t xml:space="preserve"> learning goals center around three primary goals: think, write, produce. Within each </w:t>
      </w:r>
      <w:proofErr w:type="gramStart"/>
      <w:r>
        <w:rPr>
          <w:rFonts w:ascii="Calibri" w:eastAsia="Calibri" w:hAnsi="Calibri" w:cs="Calibri"/>
          <w:color w:val="000000"/>
        </w:rPr>
        <w:t>of  these</w:t>
      </w:r>
      <w:proofErr w:type="gramEnd"/>
      <w:r>
        <w:rPr>
          <w:rFonts w:ascii="Calibri" w:eastAsia="Calibri" w:hAnsi="Calibri" w:cs="Calibri"/>
          <w:color w:val="000000"/>
        </w:rPr>
        <w:t xml:space="preserve"> learning goals, specific learning outcomes are identified. </w:t>
      </w:r>
    </w:p>
    <w:p w14:paraId="0000001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2" w:line="240" w:lineRule="auto"/>
        <w:ind w:left="768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 23-Oct-19 </w:t>
      </w:r>
    </w:p>
    <w:p w14:paraId="0000001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633" w:right="614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1. Think – </w:t>
      </w:r>
      <w:r>
        <w:rPr>
          <w:rFonts w:ascii="Calibri" w:eastAsia="Calibri" w:hAnsi="Calibri" w:cs="Calibri"/>
          <w:color w:val="000000"/>
        </w:rPr>
        <w:t xml:space="preserve">Students will analyze and evaluate the history, roles, theories </w:t>
      </w:r>
      <w:proofErr w:type="gramStart"/>
      <w:r>
        <w:rPr>
          <w:rFonts w:ascii="Calibri" w:eastAsia="Calibri" w:hAnsi="Calibri" w:cs="Calibri"/>
          <w:color w:val="000000"/>
        </w:rPr>
        <w:t xml:space="preserve">and  </w:t>
      </w:r>
      <w:r>
        <w:rPr>
          <w:rFonts w:ascii="Calibri" w:eastAsia="Calibri" w:hAnsi="Calibri" w:cs="Calibri"/>
          <w:color w:val="000000"/>
        </w:rPr>
        <w:lastRenderedPageBreak/>
        <w:t>practices</w:t>
      </w:r>
      <w:proofErr w:type="gramEnd"/>
      <w:r>
        <w:rPr>
          <w:rFonts w:ascii="Calibri" w:eastAsia="Calibri" w:hAnsi="Calibri" w:cs="Calibri"/>
          <w:color w:val="000000"/>
        </w:rPr>
        <w:t xml:space="preserve"> of media in the U.S. and globally. </w:t>
      </w:r>
    </w:p>
    <w:p w14:paraId="0000001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60" w:lineRule="auto"/>
        <w:ind w:left="713" w:right="5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1.1: Identify significant milestones in the history of mass media. Student Learning Outcome 1.2: Evaluate the mass media’s role in society. </w:t>
      </w:r>
    </w:p>
    <w:p w14:paraId="0000001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1.3: Explain media theories. </w:t>
      </w:r>
    </w:p>
    <w:p w14:paraId="0000001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8" w:lineRule="auto"/>
        <w:ind w:left="722" w:right="527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1.4: Describe mass media business, professional and </w:t>
      </w:r>
      <w:proofErr w:type="gramStart"/>
      <w:r>
        <w:rPr>
          <w:rFonts w:ascii="Calibri" w:eastAsia="Calibri" w:hAnsi="Calibri" w:cs="Calibri"/>
          <w:color w:val="000000"/>
        </w:rPr>
        <w:t>regulatory  practices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14:paraId="0000001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80" w:lineRule="auto"/>
        <w:ind w:left="620" w:right="57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2. Write – </w:t>
      </w:r>
      <w:r>
        <w:rPr>
          <w:rFonts w:ascii="Calibri" w:eastAsia="Calibri" w:hAnsi="Calibri" w:cs="Calibri"/>
          <w:color w:val="000000"/>
        </w:rPr>
        <w:t xml:space="preserve">Students will develop, design, and write communication </w:t>
      </w:r>
      <w:proofErr w:type="gramStart"/>
      <w:r>
        <w:rPr>
          <w:rFonts w:ascii="Calibri" w:eastAsia="Calibri" w:hAnsi="Calibri" w:cs="Calibri"/>
          <w:color w:val="000000"/>
        </w:rPr>
        <w:t>materials  following</w:t>
      </w:r>
      <w:proofErr w:type="gramEnd"/>
      <w:r>
        <w:rPr>
          <w:rFonts w:ascii="Calibri" w:eastAsia="Calibri" w:hAnsi="Calibri" w:cs="Calibri"/>
          <w:color w:val="000000"/>
        </w:rPr>
        <w:t xml:space="preserve"> industry practices appropriate to the delivery medium.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1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80" w:lineRule="auto"/>
        <w:ind w:left="711" w:right="52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2.1: Demonstrate correct grammar, spelling and punctuation </w:t>
      </w:r>
      <w:proofErr w:type="gramStart"/>
      <w:r>
        <w:rPr>
          <w:rFonts w:ascii="Calibri" w:eastAsia="Calibri" w:hAnsi="Calibri" w:cs="Calibri"/>
          <w:color w:val="000000"/>
        </w:rPr>
        <w:t>in  written</w:t>
      </w:r>
      <w:proofErr w:type="gramEnd"/>
      <w:r>
        <w:rPr>
          <w:rFonts w:ascii="Calibri" w:eastAsia="Calibri" w:hAnsi="Calibri" w:cs="Calibri"/>
          <w:color w:val="000000"/>
        </w:rPr>
        <w:t xml:space="preserve"> materials. </w:t>
      </w:r>
    </w:p>
    <w:p w14:paraId="0000001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2.2: Write clearly and concisely in the appropriate media style. </w:t>
      </w:r>
    </w:p>
    <w:p w14:paraId="0000001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715" w:right="859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2.3: Develop written content that is appropriate for </w:t>
      </w:r>
      <w:proofErr w:type="gramStart"/>
      <w:r>
        <w:rPr>
          <w:rFonts w:ascii="Calibri" w:eastAsia="Calibri" w:hAnsi="Calibri" w:cs="Calibri"/>
          <w:color w:val="000000"/>
        </w:rPr>
        <w:t>specific  audiences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14:paraId="0000001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78" w:lineRule="auto"/>
        <w:ind w:left="620" w:right="64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3. Produce – </w:t>
      </w:r>
      <w:r>
        <w:rPr>
          <w:rFonts w:ascii="Calibri" w:eastAsia="Calibri" w:hAnsi="Calibri" w:cs="Calibri"/>
          <w:color w:val="000000"/>
        </w:rPr>
        <w:t xml:space="preserve">Students will develop, design, and produce communication </w:t>
      </w:r>
      <w:proofErr w:type="gramStart"/>
      <w:r>
        <w:rPr>
          <w:rFonts w:ascii="Calibri" w:eastAsia="Calibri" w:hAnsi="Calibri" w:cs="Calibri"/>
          <w:color w:val="000000"/>
        </w:rPr>
        <w:t>materials  that</w:t>
      </w:r>
      <w:proofErr w:type="gramEnd"/>
      <w:r>
        <w:rPr>
          <w:rFonts w:ascii="Calibri" w:eastAsia="Calibri" w:hAnsi="Calibri" w:cs="Calibri"/>
          <w:color w:val="000000"/>
        </w:rPr>
        <w:t xml:space="preserve"> address specific communication goals for a targeted audience. </w:t>
      </w:r>
    </w:p>
    <w:p w14:paraId="0000001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right="45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3.1: Create media content that addresses a communication goal. </w:t>
      </w:r>
    </w:p>
    <w:p w14:paraId="0000001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715" w:right="131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 Learning Outcome 3.2: P</w:t>
      </w:r>
      <w:r>
        <w:rPr>
          <w:rFonts w:ascii="Calibri" w:eastAsia="Calibri" w:hAnsi="Calibri" w:cs="Calibri"/>
          <w:color w:val="000000"/>
        </w:rPr>
        <w:t xml:space="preserve">repare professional quality communication materials </w:t>
      </w:r>
      <w:proofErr w:type="gramStart"/>
      <w:r>
        <w:rPr>
          <w:rFonts w:ascii="Calibri" w:eastAsia="Calibri" w:hAnsi="Calibri" w:cs="Calibri"/>
          <w:color w:val="000000"/>
        </w:rPr>
        <w:t>targeted  at</w:t>
      </w:r>
      <w:proofErr w:type="gramEnd"/>
      <w:r>
        <w:rPr>
          <w:rFonts w:ascii="Calibri" w:eastAsia="Calibri" w:hAnsi="Calibri" w:cs="Calibri"/>
          <w:color w:val="000000"/>
        </w:rPr>
        <w:t xml:space="preserve"> a specific audience. </w:t>
      </w:r>
    </w:p>
    <w:p w14:paraId="0000001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8" w:line="240" w:lineRule="auto"/>
        <w:ind w:left="18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III.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Curriculum Map (Matrix of Courses X Learning Outcomes)</w:t>
      </w:r>
    </w:p>
    <w:p w14:paraId="0000001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I= introduced, D= developed, M= mastered  </w:t>
      </w:r>
    </w:p>
    <w:p w14:paraId="0000001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633" w:right="614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1. Think – </w:t>
      </w:r>
      <w:r>
        <w:rPr>
          <w:rFonts w:ascii="Calibri" w:eastAsia="Calibri" w:hAnsi="Calibri" w:cs="Calibri"/>
          <w:color w:val="000000"/>
        </w:rPr>
        <w:t xml:space="preserve">Students will analyze and evaluate the history, roles, theories </w:t>
      </w:r>
      <w:proofErr w:type="gramStart"/>
      <w:r>
        <w:rPr>
          <w:rFonts w:ascii="Calibri" w:eastAsia="Calibri" w:hAnsi="Calibri" w:cs="Calibri"/>
          <w:color w:val="000000"/>
        </w:rPr>
        <w:t>and  practices</w:t>
      </w:r>
      <w:proofErr w:type="gramEnd"/>
      <w:r>
        <w:rPr>
          <w:rFonts w:ascii="Calibri" w:eastAsia="Calibri" w:hAnsi="Calibri" w:cs="Calibri"/>
          <w:color w:val="000000"/>
        </w:rPr>
        <w:t xml:space="preserve"> of media in the U.S. and globally. </w:t>
      </w:r>
    </w:p>
    <w:p w14:paraId="0000002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60" w:lineRule="auto"/>
        <w:ind w:left="713" w:right="5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1.1: Identify significant milestones in the history of mass media. Student Learning Outcome 1.2: Evaluate the mass media’s role in society. </w:t>
      </w:r>
    </w:p>
    <w:p w14:paraId="0000002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7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1.3: Explain media theories. </w:t>
      </w:r>
    </w:p>
    <w:p w14:paraId="0000002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8" w:lineRule="auto"/>
        <w:ind w:left="722" w:right="523" w:hanging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1.4: Describe mass media business, professional and </w:t>
      </w:r>
      <w:proofErr w:type="gramStart"/>
      <w:r>
        <w:rPr>
          <w:rFonts w:ascii="Calibri" w:eastAsia="Calibri" w:hAnsi="Calibri" w:cs="Calibri"/>
          <w:color w:val="000000"/>
        </w:rPr>
        <w:t>regulatory  practices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14:paraId="0000002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9" w:line="240" w:lineRule="auto"/>
        <w:ind w:left="763"/>
        <w:rPr>
          <w:rFonts w:ascii="Calibri" w:eastAsia="Calibri" w:hAnsi="Calibri" w:cs="Calibri"/>
          <w:color w:val="000000"/>
          <w:sz w:val="18"/>
          <w:szCs w:val="18"/>
        </w:rPr>
        <w:sectPr w:rsidR="00C93611">
          <w:pgSz w:w="12240" w:h="15840"/>
          <w:pgMar w:top="996" w:right="1400" w:bottom="1054" w:left="1454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2 23-Oct-19 </w:t>
      </w:r>
    </w:p>
    <w:p w14:paraId="0000002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1.1.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Identify  </w:t>
      </w:r>
    </w:p>
    <w:p w14:paraId="0000002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significant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2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5" w:right="373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milestones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history of mass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media. </w:t>
      </w:r>
    </w:p>
    <w:p w14:paraId="0000002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43" w:right="175" w:firstLine="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1.2 Evaluate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the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media’s role  in society. </w:t>
      </w:r>
    </w:p>
    <w:p w14:paraId="0000002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184" w:right="149" w:firstLine="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1.3 Explain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>theories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2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246" w:right="77" w:firstLine="1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1.4 Describe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mass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business,  professional and  regulatory  </w:t>
      </w:r>
    </w:p>
    <w:p w14:paraId="0000002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6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82" w:bottom="1054" w:left="3475" w:header="0" w:footer="720" w:gutter="0"/>
          <w:cols w:num="4" w:space="720" w:equalWidth="0">
            <w:col w:w="1840" w:space="0"/>
            <w:col w:w="1840" w:space="0"/>
            <w:col w:w="1840" w:space="0"/>
            <w:col w:w="1840" w:space="0"/>
          </w:cols>
        </w:sect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practices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2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 – Mass  </w:t>
      </w:r>
    </w:p>
    <w:p w14:paraId="0000002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Communication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Society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2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2 – Media  </w:t>
      </w:r>
    </w:p>
    <w:p w14:paraId="0000002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02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3 – Intro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Multimedia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3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</w:t>
      </w:r>
    </w:p>
    <w:p w14:paraId="0000003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4 – Writing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for  Visual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03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9 – Film  </w:t>
      </w:r>
    </w:p>
    <w:p w14:paraId="0000003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Appreciation </w:t>
      </w:r>
    </w:p>
    <w:p w14:paraId="0000003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 – Intro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Studio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Video  </w:t>
      </w:r>
    </w:p>
    <w:p w14:paraId="0000003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</w:t>
      </w:r>
    </w:p>
    <w:p w14:paraId="0000003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 – </w:t>
      </w:r>
    </w:p>
    <w:p w14:paraId="0000003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Multimedia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Mobile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Journalism MCJ 15 – </w:t>
      </w:r>
    </w:p>
    <w:p w14:paraId="0000003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Filmmaking </w:t>
      </w:r>
    </w:p>
    <w:p w14:paraId="0000003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17 - </w:t>
      </w:r>
    </w:p>
    <w:p w14:paraId="0000003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2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Photojournalism MCJ 40 – Intro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Advertising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&amp; PR MCJ 60 – Film  </w:t>
      </w:r>
    </w:p>
    <w:p w14:paraId="0000003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Theory </w:t>
      </w:r>
    </w:p>
    <w:p w14:paraId="0000003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70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Theory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3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102W - </w:t>
      </w:r>
    </w:p>
    <w:p w14:paraId="0000003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Reporting </w:t>
      </w:r>
    </w:p>
    <w:p w14:paraId="0000003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103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Journalism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the Military </w:t>
      </w:r>
    </w:p>
    <w:p w14:paraId="0000004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104-Editing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Publications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4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105 – </w:t>
      </w:r>
    </w:p>
    <w:p w14:paraId="0000004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Newspaper  </w:t>
      </w:r>
    </w:p>
    <w:p w14:paraId="0000004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Workshop </w:t>
      </w:r>
    </w:p>
    <w:p w14:paraId="0000004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106 –  </w:t>
      </w:r>
    </w:p>
    <w:p w14:paraId="0000004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Publication Design MCJ 107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Data  Journalism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4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108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Public  Affairs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Reporting MCJ 109 – Law &amp;  Order Reporting</w:t>
      </w:r>
    </w:p>
    <w:p w14:paraId="0000004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1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</w:p>
    <w:p w14:paraId="0000004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</w:p>
    <w:p w14:paraId="0000004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498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50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4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5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5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5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5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095" w:bottom="1054" w:left="1560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</w:p>
    <w:p w14:paraId="0000005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7" w:line="240" w:lineRule="auto"/>
        <w:ind w:left="762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3 23-Oct-19 </w:t>
      </w:r>
    </w:p>
    <w:p w14:paraId="0000005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1.1.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Identify  </w:t>
      </w:r>
    </w:p>
    <w:p w14:paraId="0000005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significant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5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5" w:right="373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milestones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history of mass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media. </w:t>
      </w:r>
    </w:p>
    <w:p w14:paraId="0000005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43" w:right="175" w:firstLine="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1.2 Evaluate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the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media’s role  in society. </w:t>
      </w:r>
    </w:p>
    <w:p w14:paraId="0000005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184" w:right="149" w:firstLine="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1.3 Explain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>theories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5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246" w:right="77" w:firstLine="1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1.4 Describe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mass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business,  professional and  regulatory  </w:t>
      </w:r>
    </w:p>
    <w:p w14:paraId="0000005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6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82" w:bottom="1054" w:left="3475" w:header="0" w:footer="720" w:gutter="0"/>
          <w:cols w:num="4" w:space="720" w:equalWidth="0">
            <w:col w:w="1840" w:space="0"/>
            <w:col w:w="1840" w:space="0"/>
            <w:col w:w="1840" w:space="0"/>
            <w:col w:w="1840" w:space="0"/>
          </w:cols>
        </w:sect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practices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5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111 – Post Production </w:t>
      </w:r>
    </w:p>
    <w:p w14:paraId="0000005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112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Audio  Production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5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113 – </w:t>
      </w:r>
    </w:p>
    <w:p w14:paraId="0000005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Advanced  </w:t>
      </w:r>
    </w:p>
    <w:p w14:paraId="0000006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Television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Studio  Production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6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114W – </w:t>
      </w:r>
    </w:p>
    <w:p w14:paraId="0000006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Screenwriting </w:t>
      </w:r>
    </w:p>
    <w:p w14:paraId="0000006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115 – </w:t>
      </w:r>
    </w:p>
    <w:p w14:paraId="0000006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Filmmaking II </w:t>
      </w:r>
    </w:p>
    <w:p w14:paraId="0000006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116 - </w:t>
      </w:r>
    </w:p>
    <w:p w14:paraId="0000006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Documentary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Film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Video Production MCJ 117 – Narrative  Filmmaking </w:t>
      </w:r>
    </w:p>
    <w:p w14:paraId="0000006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118S – </w:t>
      </w:r>
    </w:p>
    <w:p w14:paraId="0000006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Corporate &amp;  </w:t>
      </w:r>
    </w:p>
    <w:p w14:paraId="0000006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Nonprofit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Projects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6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119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Creative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 &amp; Entrepreneurship MCJ 120 – </w:t>
      </w:r>
    </w:p>
    <w:p w14:paraId="0000006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Multimedia  </w:t>
      </w:r>
    </w:p>
    <w:p w14:paraId="0000006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&amp;  </w:t>
      </w:r>
    </w:p>
    <w:p w14:paraId="0000006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Studio Practicum MCJ 121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News  Video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MCJ 123 – Fresno  State Focus Crew MCJ 124 – </w:t>
      </w:r>
    </w:p>
    <w:p w14:paraId="0000006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Broadcast and  </w:t>
      </w:r>
    </w:p>
    <w:p w14:paraId="0000006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Online News  </w:t>
      </w:r>
    </w:p>
    <w:p w14:paraId="0000007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07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6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125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Radio  Reporting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&amp;  </w:t>
      </w:r>
    </w:p>
    <w:p w14:paraId="0000007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Podcasting </w:t>
      </w:r>
    </w:p>
    <w:p w14:paraId="0000007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126 -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Performance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7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128 – </w:t>
      </w:r>
    </w:p>
    <w:p w14:paraId="0000007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Broadcast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News  Reporting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and  </w:t>
      </w:r>
    </w:p>
    <w:p w14:paraId="0000007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</w:t>
      </w:r>
    </w:p>
    <w:p w14:paraId="0000007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7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7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7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7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7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M </w:t>
      </w:r>
    </w:p>
    <w:p w14:paraId="0000007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7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7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8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</w:p>
    <w:p w14:paraId="0000008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8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lastRenderedPageBreak/>
        <w:t xml:space="preserve">D </w:t>
      </w:r>
    </w:p>
    <w:p w14:paraId="0000008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8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8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8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095" w:bottom="1054" w:left="1560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</w:p>
    <w:p w14:paraId="0000008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6" w:line="240" w:lineRule="auto"/>
        <w:ind w:left="757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4 23-Oct-19 </w:t>
      </w:r>
    </w:p>
    <w:p w14:paraId="0000008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1.4 Describe mass  </w:t>
      </w:r>
    </w:p>
    <w:p w14:paraId="0000008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business,  </w:t>
      </w:r>
    </w:p>
    <w:p w14:paraId="0000008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professional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and  </w:t>
      </w:r>
    </w:p>
    <w:p w14:paraId="0000008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regulatory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8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practices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8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129 – Global  </w:t>
      </w:r>
    </w:p>
    <w:p w14:paraId="0000008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Campus Studio </w:t>
      </w:r>
    </w:p>
    <w:p w14:paraId="0000008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131 – Online  </w:t>
      </w:r>
    </w:p>
    <w:p w14:paraId="0000009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Design </w:t>
      </w:r>
    </w:p>
    <w:p w14:paraId="0000009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1.1.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Identify  </w:t>
      </w:r>
    </w:p>
    <w:p w14:paraId="0000009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significant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9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milestones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history of mass  media. </w:t>
      </w:r>
    </w:p>
    <w:p w14:paraId="0000009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1.2 Evaluate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the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media’s role  in society. </w:t>
      </w:r>
    </w:p>
    <w:p w14:paraId="0000009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1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</w:p>
    <w:p w14:paraId="0000009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82" w:bottom="1054" w:left="1568" w:header="0" w:footer="720" w:gutter="0"/>
          <w:cols w:num="4" w:space="720" w:equalWidth="0">
            <w:col w:w="2300" w:space="0"/>
            <w:col w:w="2300" w:space="0"/>
            <w:col w:w="2300" w:space="0"/>
            <w:col w:w="2300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1.3 Explain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theories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9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80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136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Projects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9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142 – Adv.  Procedures </w:t>
      </w:r>
    </w:p>
    <w:p w14:paraId="0000009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143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Sales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9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144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Writing  to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Influence </w:t>
      </w:r>
    </w:p>
    <w:p w14:paraId="0000009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146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Buying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9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147S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Digital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Social Media </w:t>
      </w:r>
    </w:p>
    <w:p w14:paraId="0000009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148 – </w:t>
      </w:r>
    </w:p>
    <w:p w14:paraId="0000009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Advertising  </w:t>
      </w:r>
    </w:p>
    <w:p w14:paraId="0000009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Campaigns </w:t>
      </w:r>
    </w:p>
    <w:p w14:paraId="000000A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149 – </w:t>
      </w:r>
    </w:p>
    <w:p w14:paraId="000000A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Advertising &amp;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  Campaigns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A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150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Strategic  Political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Campaigns MCJ 152S – Public  Relations </w:t>
      </w:r>
    </w:p>
    <w:p w14:paraId="000000A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155SW – </w:t>
      </w:r>
    </w:p>
    <w:p w14:paraId="000000A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Nonprofit PR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Development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A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0A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157 – PR  </w:t>
      </w:r>
    </w:p>
    <w:p w14:paraId="000000A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Agency Practicum MCJ 158S – </w:t>
      </w:r>
    </w:p>
    <w:p w14:paraId="000000A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Advanced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Writing  to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Influence </w:t>
      </w:r>
    </w:p>
    <w:p w14:paraId="000000A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159S – PR  </w:t>
      </w:r>
    </w:p>
    <w:p w14:paraId="000000A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>Cases &amp; Campaigns MCJ 163 – Radio/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TV  as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Popular Culture MCJ 164 - Applied  Media Research MCJ 171 Media Law  &amp; Ethics </w:t>
      </w:r>
    </w:p>
    <w:p w14:paraId="000000A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172 -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Law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A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173 -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Ethics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A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A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501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</w:t>
      </w:r>
    </w:p>
    <w:p w14:paraId="000000A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5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M </w:t>
      </w:r>
    </w:p>
    <w:p w14:paraId="000000B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M </w:t>
      </w:r>
    </w:p>
    <w:p w14:paraId="000000B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B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8" w:line="51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09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lastRenderedPageBreak/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0B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B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498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095" w:bottom="1054" w:left="1560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</w:p>
    <w:p w14:paraId="000000B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762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5 23-Oct-19 </w:t>
      </w:r>
    </w:p>
    <w:p w14:paraId="000000B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1.1.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Identify  </w:t>
      </w:r>
    </w:p>
    <w:p w14:paraId="000000B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significant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B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5" w:right="373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milestones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history of mass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media. </w:t>
      </w:r>
    </w:p>
    <w:p w14:paraId="000000C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143" w:right="175" w:firstLine="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1.2 Evaluate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the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media’s role  in society. </w:t>
      </w:r>
    </w:p>
    <w:p w14:paraId="000000C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184" w:right="149" w:firstLine="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1.3 Explain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>theories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C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ind w:left="246" w:right="77" w:firstLine="1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1.4 Describe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mass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business,  professional and  regulatory  </w:t>
      </w:r>
    </w:p>
    <w:p w14:paraId="000000C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46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82" w:bottom="1054" w:left="3475" w:header="0" w:footer="720" w:gutter="0"/>
          <w:cols w:num="4" w:space="720" w:equalWidth="0">
            <w:col w:w="1840" w:space="0"/>
            <w:col w:w="1840" w:space="0"/>
            <w:col w:w="1840" w:space="0"/>
            <w:col w:w="1840" w:space="0"/>
          </w:cols>
        </w:sect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practices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. </w:t>
      </w:r>
    </w:p>
    <w:p w14:paraId="000000C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174- History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of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0C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175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Stereotypes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C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176 - </w:t>
      </w:r>
    </w:p>
    <w:p w14:paraId="000000C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International Media MCJ 177T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Topics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C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178 - New  </w:t>
      </w:r>
    </w:p>
    <w:p w14:paraId="000000C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Technologies MCJ 179 - </w:t>
      </w:r>
    </w:p>
    <w:p w14:paraId="000000C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color w:val="366091"/>
          <w:sz w:val="19"/>
          <w:szCs w:val="19"/>
        </w:rPr>
        <w:t>CineCulture</w:t>
      </w:r>
      <w:proofErr w:type="spell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C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180-Water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Strategic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MCJ 182 Broadcast  Programming </w:t>
      </w:r>
    </w:p>
    <w:p w14:paraId="000000C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190 – </w:t>
      </w:r>
    </w:p>
    <w:p w14:paraId="000000C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Independent Study MCJ 191 – </w:t>
      </w:r>
    </w:p>
    <w:p w14:paraId="000000C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Internship </w:t>
      </w:r>
    </w:p>
    <w:p w14:paraId="000000C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1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D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M D </w:t>
      </w:r>
    </w:p>
    <w:p w14:paraId="000000D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511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110" w:bottom="1054" w:left="1561" w:header="0" w:footer="720" w:gutter="0"/>
          <w:cols w:num="2" w:space="720" w:equalWidth="0">
            <w:col w:w="4300" w:space="0"/>
            <w:col w:w="43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 D</w:t>
      </w:r>
      <w:proofErr w:type="gram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D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3" w:line="240" w:lineRule="auto"/>
        <w:ind w:left="119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199 Capstone </w:t>
      </w: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</w:p>
    <w:p w14:paraId="000000D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40" w:lineRule="auto"/>
        <w:ind w:left="12"/>
        <w:rPr>
          <w:rFonts w:ascii="Calibri" w:eastAsia="Calibri" w:hAnsi="Calibri" w:cs="Calibri"/>
          <w:i/>
          <w:color w:val="1F497D"/>
        </w:rPr>
      </w:pPr>
      <w:r>
        <w:rPr>
          <w:rFonts w:ascii="Calibri" w:eastAsia="Calibri" w:hAnsi="Calibri" w:cs="Calibri"/>
          <w:i/>
          <w:color w:val="1F497D"/>
        </w:rPr>
        <w:t xml:space="preserve">*177T is a topics course and the SLOs will depend on the course topic. </w:t>
      </w:r>
    </w:p>
    <w:p w14:paraId="000000D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8" w:lineRule="auto"/>
        <w:ind w:right="3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2. Write – </w:t>
      </w:r>
      <w:r>
        <w:rPr>
          <w:rFonts w:ascii="Calibri" w:eastAsia="Calibri" w:hAnsi="Calibri" w:cs="Calibri"/>
          <w:color w:val="000000"/>
        </w:rPr>
        <w:t xml:space="preserve">Students will develop, design, and write communication materials </w:t>
      </w:r>
      <w:proofErr w:type="gramStart"/>
      <w:r>
        <w:rPr>
          <w:rFonts w:ascii="Calibri" w:eastAsia="Calibri" w:hAnsi="Calibri" w:cs="Calibri"/>
          <w:color w:val="000000"/>
        </w:rPr>
        <w:t>following  industry</w:t>
      </w:r>
      <w:proofErr w:type="gramEnd"/>
      <w:r>
        <w:rPr>
          <w:rFonts w:ascii="Calibri" w:eastAsia="Calibri" w:hAnsi="Calibri" w:cs="Calibri"/>
          <w:color w:val="000000"/>
        </w:rPr>
        <w:t xml:space="preserve"> practices appropriate to the delivery medium. </w:t>
      </w:r>
    </w:p>
    <w:p w14:paraId="000000D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80" w:lineRule="auto"/>
        <w:ind w:left="711" w:right="52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2.1: Demonstrate correct grammar, spelling and punctuation </w:t>
      </w:r>
      <w:proofErr w:type="gramStart"/>
      <w:r>
        <w:rPr>
          <w:rFonts w:ascii="Calibri" w:eastAsia="Calibri" w:hAnsi="Calibri" w:cs="Calibri"/>
          <w:color w:val="000000"/>
        </w:rPr>
        <w:t>in  written</w:t>
      </w:r>
      <w:proofErr w:type="gramEnd"/>
      <w:r>
        <w:rPr>
          <w:rFonts w:ascii="Calibri" w:eastAsia="Calibri" w:hAnsi="Calibri" w:cs="Calibri"/>
          <w:color w:val="000000"/>
        </w:rPr>
        <w:t xml:space="preserve"> materials. </w:t>
      </w:r>
    </w:p>
    <w:p w14:paraId="000000D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2.2: Write clearly and concisely in the appropriate media style. </w:t>
      </w:r>
    </w:p>
    <w:p w14:paraId="000000D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715" w:right="859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2.3: Develop written content that is appropriate for </w:t>
      </w:r>
      <w:proofErr w:type="gramStart"/>
      <w:r>
        <w:rPr>
          <w:rFonts w:ascii="Calibri" w:eastAsia="Calibri" w:hAnsi="Calibri" w:cs="Calibri"/>
          <w:color w:val="000000"/>
        </w:rPr>
        <w:t>specific  audiences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14:paraId="000000D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I= introduced, D= developed, M= mastered</w:t>
      </w:r>
    </w:p>
    <w:p w14:paraId="000000D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7" w:line="240" w:lineRule="auto"/>
        <w:ind w:left="762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6 23-Oct-19 </w:t>
      </w:r>
    </w:p>
    <w:p w14:paraId="000000D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2.1.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Demonstrate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correct  grammar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, spelling and  punctuation in written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materials. </w:t>
      </w:r>
    </w:p>
    <w:p w14:paraId="000000D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2.2 Write clearly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concisely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</w:t>
      </w:r>
    </w:p>
    <w:p w14:paraId="000000D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appropriate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style </w:t>
      </w:r>
    </w:p>
    <w:p w14:paraId="000000D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56" w:bottom="1054" w:left="3550" w:header="0" w:footer="720" w:gutter="0"/>
          <w:cols w:num="3" w:space="720" w:equalWidth="0">
            <w:col w:w="2420" w:space="0"/>
            <w:col w:w="2420" w:space="0"/>
            <w:col w:w="2420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2.3 Develop written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content  that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is appropriate for  specific audiences. </w:t>
      </w:r>
    </w:p>
    <w:p w14:paraId="000000D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 – Mass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Comm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Society </w:t>
      </w:r>
    </w:p>
    <w:p w14:paraId="000000D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2 – Media  </w:t>
      </w:r>
    </w:p>
    <w:p w14:paraId="000000E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0E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3 – Intro to  </w:t>
      </w:r>
    </w:p>
    <w:p w14:paraId="000000E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Multimedia  </w:t>
      </w:r>
    </w:p>
    <w:p w14:paraId="000000E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</w:t>
      </w:r>
    </w:p>
    <w:p w14:paraId="000000E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4 – Writing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for  Visual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0E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9 – Film  </w:t>
      </w:r>
    </w:p>
    <w:p w14:paraId="000000E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Appreciation </w:t>
      </w:r>
    </w:p>
    <w:p w14:paraId="000000E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 – Intro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Studio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Video  </w:t>
      </w:r>
    </w:p>
    <w:p w14:paraId="000000E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</w:t>
      </w:r>
    </w:p>
    <w:p w14:paraId="000000E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Multimedia  and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Mobile  </w:t>
      </w:r>
    </w:p>
    <w:p w14:paraId="000000E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Journalism </w:t>
      </w:r>
    </w:p>
    <w:p w14:paraId="000000E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674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E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50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E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532" w:bottom="1054" w:left="1560" w:header="0" w:footer="720" w:gutter="0"/>
          <w:cols w:num="2" w:space="720" w:equalWidth="0">
            <w:col w:w="4080" w:space="0"/>
            <w:col w:w="408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E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240" w:lineRule="auto"/>
        <w:ind w:left="119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 – Filmmaking </w:t>
      </w: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</w:p>
    <w:p w14:paraId="000000E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17 - </w:t>
      </w:r>
    </w:p>
    <w:p w14:paraId="000000F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1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Photojournalism MCJ 40 – Intro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Advertising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&amp; PR MCJ 60 – Film  </w:t>
      </w:r>
    </w:p>
    <w:p w14:paraId="000000F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Theory  </w:t>
      </w:r>
    </w:p>
    <w:p w14:paraId="000000F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70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Theory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F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102W - </w:t>
      </w:r>
    </w:p>
    <w:p w14:paraId="000000F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Reporting </w:t>
      </w:r>
    </w:p>
    <w:p w14:paraId="000000F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103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Journalism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the Military </w:t>
      </w:r>
    </w:p>
    <w:p w14:paraId="000000F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104-Editing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Publications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0F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105 – </w:t>
      </w:r>
    </w:p>
    <w:p w14:paraId="000000F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Newspaper  </w:t>
      </w:r>
    </w:p>
    <w:p w14:paraId="000000F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Workshop </w:t>
      </w:r>
    </w:p>
    <w:p w14:paraId="000000F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106 –  </w:t>
      </w:r>
    </w:p>
    <w:p w14:paraId="000000F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Publication Design MCJ 107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Data  Journalism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0F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108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Public  Affairs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Reporting MCJ 109 – Law &amp;  Order Reporting </w:t>
      </w:r>
    </w:p>
    <w:p w14:paraId="000000F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>MCJ 111 – Post Production</w:t>
      </w:r>
    </w:p>
    <w:p w14:paraId="000000F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0F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50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0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505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0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501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508" w:bottom="1054" w:left="1560" w:header="0" w:footer="720" w:gutter="0"/>
          <w:cols w:num="2" w:space="720" w:equalWidth="0">
            <w:col w:w="4100" w:space="0"/>
            <w:col w:w="41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0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8" w:line="240" w:lineRule="auto"/>
        <w:ind w:left="762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7 23-Oct-19 </w:t>
      </w:r>
    </w:p>
    <w:p w14:paraId="0000010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2.1.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Demonstrate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correct  grammar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, spelling and  punctuation in written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materials. </w:t>
      </w:r>
    </w:p>
    <w:p w14:paraId="0000010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6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2.2 Write clearly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concisely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</w:t>
      </w:r>
    </w:p>
    <w:p w14:paraId="0000010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appropriate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style </w:t>
      </w:r>
    </w:p>
    <w:p w14:paraId="0000010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4" w:lineRule="auto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56" w:bottom="1054" w:left="3550" w:header="0" w:footer="720" w:gutter="0"/>
          <w:cols w:num="3" w:space="720" w:equalWidth="0">
            <w:col w:w="2420" w:space="0"/>
            <w:col w:w="2420" w:space="0"/>
            <w:col w:w="2420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2.3 Develop written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content  that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is appropriate for  specific audiences. </w:t>
      </w:r>
    </w:p>
    <w:p w14:paraId="0000010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112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Audio  Production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0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4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113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Advanced  Television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Studio  Production </w:t>
      </w:r>
    </w:p>
    <w:p w14:paraId="0000010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114W – </w:t>
      </w:r>
    </w:p>
    <w:p w14:paraId="0000010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Screenwriting </w:t>
      </w:r>
    </w:p>
    <w:p w14:paraId="0000010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115 – </w:t>
      </w:r>
    </w:p>
    <w:p w14:paraId="0000010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Filmmaking II </w:t>
      </w:r>
    </w:p>
    <w:p w14:paraId="0000010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116 - </w:t>
      </w:r>
    </w:p>
    <w:p w14:paraId="0000010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Documentary Film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Video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MCJ 117 – Narrative  Filmmaking </w:t>
      </w:r>
    </w:p>
    <w:p w14:paraId="0000010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118S – </w:t>
      </w:r>
    </w:p>
    <w:p w14:paraId="0000011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Corporate &amp;  </w:t>
      </w:r>
    </w:p>
    <w:p w14:paraId="0000011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Nonprofit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Projects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1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119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Creative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&amp;  Entrepreneurship MCJ 120 – </w:t>
      </w:r>
    </w:p>
    <w:p w14:paraId="0000011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Multimedia  </w:t>
      </w:r>
    </w:p>
    <w:p w14:paraId="0000011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&amp;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Studio  Practicum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1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lastRenderedPageBreak/>
        <w:t xml:space="preserve">MCJ 121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News  Video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MCJ 123 – Fresno  State Focus Crew </w:t>
      </w:r>
    </w:p>
    <w:p w14:paraId="0000011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124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Broadcast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Online News  </w:t>
      </w:r>
    </w:p>
    <w:p w14:paraId="0000011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11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125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Radio  Reporting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&amp;  </w:t>
      </w:r>
    </w:p>
    <w:p w14:paraId="0000011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Podcasting </w:t>
      </w:r>
    </w:p>
    <w:p w14:paraId="0000011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126 -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Performance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1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128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Broadcast  News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Reporting and  Production </w:t>
      </w:r>
    </w:p>
    <w:p w14:paraId="0000011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129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Global  Campus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Studio </w:t>
      </w:r>
    </w:p>
    <w:p w14:paraId="0000011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131S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Online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Design </w:t>
      </w:r>
    </w:p>
    <w:p w14:paraId="0000011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136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Projects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1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</w:p>
    <w:p w14:paraId="0000012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499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1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7" w:line="744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499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M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M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I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I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499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2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499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508" w:bottom="1054" w:left="1560" w:header="0" w:footer="720" w:gutter="0"/>
          <w:cols w:num="2" w:space="720" w:equalWidth="0">
            <w:col w:w="4100" w:space="0"/>
            <w:col w:w="410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</w:p>
    <w:p w14:paraId="0000012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9" w:line="240" w:lineRule="auto"/>
        <w:ind w:left="760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8 23-Oct-19 </w:t>
      </w:r>
    </w:p>
    <w:p w14:paraId="0000012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2.3 Develop written content  </w:t>
      </w:r>
    </w:p>
    <w:p w14:paraId="0000012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that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is appropriate for  </w:t>
      </w:r>
    </w:p>
    <w:p w14:paraId="0000012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specific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audiences. </w:t>
      </w:r>
    </w:p>
    <w:p w14:paraId="0000012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142 – </w:t>
      </w:r>
    </w:p>
    <w:p w14:paraId="0000012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Advertising  </w:t>
      </w:r>
    </w:p>
    <w:p w14:paraId="0000012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Procedures </w:t>
      </w:r>
    </w:p>
    <w:p w14:paraId="0000013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2.1.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Demonstrate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correct  grammar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, spelling and  punctuation in written  materials. </w:t>
      </w:r>
    </w:p>
    <w:p w14:paraId="0000013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6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2.2 Write clearly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concisely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</w:t>
      </w:r>
    </w:p>
    <w:p w14:paraId="0000013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56" w:bottom="1054" w:left="1562" w:header="0" w:footer="720" w:gutter="0"/>
          <w:cols w:num="3" w:space="720" w:equalWidth="0">
            <w:col w:w="3080" w:space="0"/>
            <w:col w:w="3080" w:space="0"/>
            <w:col w:w="3080" w:space="0"/>
          </w:cols>
        </w:sect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appropriate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style </w:t>
      </w:r>
    </w:p>
    <w:p w14:paraId="0000013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143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Sales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3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144 – Writing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Influence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13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146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Buying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13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147S-Digital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Social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13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148 – </w:t>
      </w:r>
    </w:p>
    <w:p w14:paraId="0000013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Advertising  </w:t>
      </w:r>
    </w:p>
    <w:p w14:paraId="0000013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Campaigns </w:t>
      </w:r>
    </w:p>
    <w:p w14:paraId="0000013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lastRenderedPageBreak/>
        <w:t xml:space="preserve">MCJ 149 – </w:t>
      </w:r>
    </w:p>
    <w:p w14:paraId="0000013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Advertising &amp;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  Campaigns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3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>MCJ 150 –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Strategic  Political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Campaigns MCJ 152S – Public  Relations </w:t>
      </w:r>
    </w:p>
    <w:p w14:paraId="0000013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155SW – </w:t>
      </w:r>
    </w:p>
    <w:p w14:paraId="0000013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Nonprofit PR &amp;  </w:t>
      </w:r>
    </w:p>
    <w:p w14:paraId="0000013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Development  </w:t>
      </w:r>
    </w:p>
    <w:p w14:paraId="0000014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Writing </w:t>
      </w:r>
    </w:p>
    <w:p w14:paraId="0000014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157 – PR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Agency  Practicum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4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158S – </w:t>
      </w:r>
    </w:p>
    <w:p w14:paraId="0000014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Advanced Writing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Influence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14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159S – PR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Cases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Campaigns </w:t>
      </w:r>
    </w:p>
    <w:p w14:paraId="0000014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8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>MCJ 163 – Radio/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TV  as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Popular Culture MCJ 164 - Applied  Media Research </w:t>
      </w:r>
    </w:p>
    <w:p w14:paraId="0000014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5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172 - Media Law MCJ 171-Media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Law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Ethics </w:t>
      </w:r>
    </w:p>
    <w:p w14:paraId="0000014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173-Media  </w:t>
      </w:r>
    </w:p>
    <w:p w14:paraId="0000014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Ethics </w:t>
      </w:r>
    </w:p>
    <w:p w14:paraId="0000014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174- History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of  Mass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14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175 –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Media  Stereotypes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 </w:t>
      </w:r>
    </w:p>
    <w:p w14:paraId="0000014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176 - </w:t>
      </w:r>
    </w:p>
    <w:p w14:paraId="0000014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>International Media</w:t>
      </w:r>
    </w:p>
    <w:p w14:paraId="0000014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M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4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744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4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6" w:line="199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5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6" w:line="498" w:lineRule="auto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5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3254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1440" w:bottom="1054" w:left="1440" w:header="0" w:footer="720" w:gutter="0"/>
          <w:cols w:space="720" w:equalWidth="0">
            <w:col w:w="936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5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0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9 23-Oct-19 </w:t>
      </w:r>
    </w:p>
    <w:p w14:paraId="0000015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2.3 Develop written content  </w:t>
      </w:r>
    </w:p>
    <w:p w14:paraId="0000015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that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is appropriate for  </w:t>
      </w:r>
    </w:p>
    <w:p w14:paraId="0000015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specific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audiences. </w:t>
      </w:r>
    </w:p>
    <w:p w14:paraId="0000015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177T-Media  </w:t>
      </w:r>
    </w:p>
    <w:p w14:paraId="0000015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Topics </w:t>
      </w:r>
    </w:p>
    <w:p w14:paraId="0000015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</w:rPr>
        <w:t xml:space="preserve">2.1.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Demonstrate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correct  grammar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,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spelling and  punctuation in written  materials. </w:t>
      </w:r>
    </w:p>
    <w:p w14:paraId="0000015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6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2.2 Write clearly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concisely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in the  </w:t>
      </w:r>
    </w:p>
    <w:p w14:paraId="0000015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56" w:bottom="1054" w:left="1561" w:header="0" w:footer="720" w:gutter="0"/>
          <w:cols w:num="3" w:space="720" w:equalWidth="0">
            <w:col w:w="3080" w:space="0"/>
            <w:col w:w="3080" w:space="0"/>
            <w:col w:w="3080" w:space="0"/>
          </w:cols>
        </w:sectPr>
      </w:pP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appropriate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style </w:t>
      </w:r>
    </w:p>
    <w:p w14:paraId="0000015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9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lastRenderedPageBreak/>
        <w:t xml:space="preserve">MCJ 178 - New  </w:t>
      </w:r>
    </w:p>
    <w:p w14:paraId="0000015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5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Media Technologies MCJ 179 - </w:t>
      </w:r>
    </w:p>
    <w:p w14:paraId="0000015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proofErr w:type="spellStart"/>
      <w:r>
        <w:rPr>
          <w:rFonts w:ascii="Calibri" w:eastAsia="Calibri" w:hAnsi="Calibri" w:cs="Calibri"/>
          <w:b/>
          <w:color w:val="366091"/>
          <w:sz w:val="19"/>
          <w:szCs w:val="19"/>
        </w:rPr>
        <w:t>CineCulture</w:t>
      </w:r>
      <w:proofErr w:type="spell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5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180-Water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and  Strategic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Media </w:t>
      </w:r>
    </w:p>
    <w:p w14:paraId="0000015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182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Broadcast  Programming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6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190 – </w:t>
      </w:r>
    </w:p>
    <w:p w14:paraId="0000016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5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Independent Study MCJ 191 – Internship </w:t>
      </w:r>
    </w:p>
    <w:p w14:paraId="0000016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  <w:sz w:val="19"/>
          <w:szCs w:val="19"/>
        </w:rPr>
        <w:sectPr w:rsidR="00C93611">
          <w:type w:val="continuous"/>
          <w:pgSz w:w="12240" w:h="15840"/>
          <w:pgMar w:top="996" w:right="2532" w:bottom="1054" w:left="1566" w:header="0" w:footer="720" w:gutter="0"/>
          <w:cols w:num="2" w:space="720" w:equalWidth="0">
            <w:col w:w="4080" w:space="0"/>
            <w:col w:w="4080" w:space="0"/>
          </w:cols>
        </w:sectPr>
      </w:pPr>
      <w:r>
        <w:rPr>
          <w:rFonts w:ascii="Calibri" w:eastAsia="Calibri" w:hAnsi="Calibri" w:cs="Calibri"/>
          <w:color w:val="366091"/>
          <w:sz w:val="19"/>
          <w:szCs w:val="19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  <w:sz w:val="19"/>
          <w:szCs w:val="19"/>
        </w:rPr>
        <w:t>D</w:t>
      </w:r>
      <w:proofErr w:type="spellEnd"/>
      <w:r>
        <w:rPr>
          <w:rFonts w:ascii="Calibri" w:eastAsia="Calibri" w:hAnsi="Calibri" w:cs="Calibri"/>
          <w:color w:val="366091"/>
          <w:sz w:val="19"/>
          <w:szCs w:val="19"/>
        </w:rPr>
        <w:t xml:space="preserve"> </w:t>
      </w:r>
    </w:p>
    <w:p w14:paraId="0000016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3" w:line="240" w:lineRule="auto"/>
        <w:ind w:left="119"/>
        <w:rPr>
          <w:rFonts w:ascii="Calibri" w:eastAsia="Calibri" w:hAnsi="Calibri" w:cs="Calibri"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199 - Capstone </w:t>
      </w:r>
      <w:r>
        <w:rPr>
          <w:rFonts w:ascii="Calibri" w:eastAsia="Calibri" w:hAnsi="Calibri" w:cs="Calibri"/>
          <w:color w:val="366091"/>
          <w:sz w:val="19"/>
          <w:szCs w:val="19"/>
        </w:rPr>
        <w:t xml:space="preserve">M </w:t>
      </w:r>
    </w:p>
    <w:p w14:paraId="0000016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5" w:line="278" w:lineRule="auto"/>
        <w:ind w:left="620" w:right="66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Learning Goal 3. Produce – </w:t>
      </w:r>
      <w:r>
        <w:rPr>
          <w:rFonts w:ascii="Calibri" w:eastAsia="Calibri" w:hAnsi="Calibri" w:cs="Calibri"/>
          <w:color w:val="000000"/>
        </w:rPr>
        <w:t xml:space="preserve">Students will develop, design, and produce communication </w:t>
      </w:r>
      <w:proofErr w:type="gramStart"/>
      <w:r>
        <w:rPr>
          <w:rFonts w:ascii="Calibri" w:eastAsia="Calibri" w:hAnsi="Calibri" w:cs="Calibri"/>
          <w:color w:val="000000"/>
        </w:rPr>
        <w:t>materials  that</w:t>
      </w:r>
      <w:proofErr w:type="gramEnd"/>
      <w:r>
        <w:rPr>
          <w:rFonts w:ascii="Calibri" w:eastAsia="Calibri" w:hAnsi="Calibri" w:cs="Calibri"/>
          <w:color w:val="000000"/>
        </w:rPr>
        <w:t xml:space="preserve"> address specific communication goals for a targeted audience. </w:t>
      </w:r>
    </w:p>
    <w:p w14:paraId="0000016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right="451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3.1: Create media content that addresses a communication goal. </w:t>
      </w:r>
    </w:p>
    <w:p w14:paraId="0000016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78" w:lineRule="auto"/>
        <w:ind w:left="715" w:right="131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Student Learning Outcome 3.2: Prepare professional quality communication materials </w:t>
      </w:r>
      <w:proofErr w:type="gramStart"/>
      <w:r>
        <w:rPr>
          <w:rFonts w:ascii="Calibri" w:eastAsia="Calibri" w:hAnsi="Calibri" w:cs="Calibri"/>
          <w:color w:val="000000"/>
        </w:rPr>
        <w:t>targeted  at</w:t>
      </w:r>
      <w:proofErr w:type="gramEnd"/>
      <w:r>
        <w:rPr>
          <w:rFonts w:ascii="Calibri" w:eastAsia="Calibri" w:hAnsi="Calibri" w:cs="Calibri"/>
          <w:color w:val="000000"/>
        </w:rPr>
        <w:t xml:space="preserve"> a specific audience. </w:t>
      </w:r>
    </w:p>
    <w:p w14:paraId="0000016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4"/>
        <w:rPr>
          <w:rFonts w:ascii="Calibri" w:eastAsia="Calibri" w:hAnsi="Calibri" w:cs="Calibri"/>
          <w:color w:val="000000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I= introduced, D= developed, M= mastered </w:t>
      </w:r>
    </w:p>
    <w:p w14:paraId="0000016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3.2 Prepare professional  </w:t>
      </w:r>
    </w:p>
    <w:p w14:paraId="0000016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quality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communication  </w:t>
      </w:r>
    </w:p>
    <w:p w14:paraId="0000016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materials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targeted at a specific  </w:t>
      </w:r>
    </w:p>
    <w:p w14:paraId="0000016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audience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. </w:t>
      </w:r>
    </w:p>
    <w:p w14:paraId="0000016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 – Mass Communication &amp;  </w:t>
      </w:r>
    </w:p>
    <w:p w14:paraId="0000016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Society </w:t>
      </w:r>
    </w:p>
    <w:p w14:paraId="0000016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ascii="Calibri" w:eastAsia="Calibri" w:hAnsi="Calibri" w:cs="Calibri"/>
          <w:b/>
          <w:color w:val="366091"/>
        </w:rPr>
        <w:sectPr w:rsidR="00C93611">
          <w:type w:val="continuous"/>
          <w:pgSz w:w="12240" w:h="15840"/>
          <w:pgMar w:top="996" w:right="1585" w:bottom="1054" w:left="1566" w:header="0" w:footer="720" w:gutter="0"/>
          <w:cols w:num="2" w:space="720" w:equalWidth="0">
            <w:col w:w="4560" w:space="0"/>
            <w:col w:w="4560" w:space="0"/>
          </w:cols>
        </w:sectPr>
      </w:pPr>
      <w:r>
        <w:rPr>
          <w:rFonts w:ascii="Calibri" w:eastAsia="Calibri" w:hAnsi="Calibri" w:cs="Calibri"/>
          <w:b/>
          <w:color w:val="366091"/>
        </w:rPr>
        <w:t xml:space="preserve">3.1 Create media content </w:t>
      </w:r>
      <w:proofErr w:type="gramStart"/>
      <w:r>
        <w:rPr>
          <w:rFonts w:ascii="Calibri" w:eastAsia="Calibri" w:hAnsi="Calibri" w:cs="Calibri"/>
          <w:b/>
          <w:color w:val="366091"/>
        </w:rPr>
        <w:t>that  addresses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a communication  goal </w:t>
      </w:r>
    </w:p>
    <w:p w14:paraId="0000016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240" w:lineRule="auto"/>
        <w:ind w:left="119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2 – Media Writing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7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3 – Intro to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Multimedia  Production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7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73" w:bottom="1054" w:left="1574" w:header="0" w:footer="720" w:gutter="0"/>
          <w:cols w:num="2" w:space="720" w:equalWidth="0">
            <w:col w:w="3860" w:space="0"/>
            <w:col w:w="386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7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56" w:lineRule="auto"/>
        <w:ind w:left="119" w:right="1573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4 – Writing for Visual Media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9 – Film Appreciation </w:t>
      </w:r>
    </w:p>
    <w:p w14:paraId="0000017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5" w:lineRule="auto"/>
        <w:ind w:left="13" w:right="13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 – Intro to Studio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Video  Production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7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ind w:right="1094" w:firstLine="1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 – Multimedia and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Mobile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>Journalism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7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1" w:lineRule="auto"/>
        <w:ind w:left="629" w:right="14"/>
        <w:jc w:val="center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34" w:bottom="1054" w:left="1560" w:header="0" w:footer="720" w:gutter="0"/>
          <w:cols w:num="2" w:space="720" w:equalWidth="0">
            <w:col w:w="3880" w:space="0"/>
            <w:col w:w="388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7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53" w:lineRule="auto"/>
        <w:ind w:left="119" w:right="1573"/>
        <w:jc w:val="both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 – Filmmaking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17 - Photojournalism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40 – Intro to Advertising &amp; PR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60 – Film Theory </w:t>
      </w:r>
    </w:p>
    <w:p w14:paraId="0000017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1" w:line="240" w:lineRule="auto"/>
        <w:ind w:left="677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10 23-Oct-19 </w:t>
      </w:r>
    </w:p>
    <w:p w14:paraId="0000017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70 – Media Theory </w:t>
      </w:r>
    </w:p>
    <w:p w14:paraId="0000017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3.1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Create media content that  </w:t>
      </w:r>
    </w:p>
    <w:p w14:paraId="0000017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addresses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a communication  </w:t>
      </w:r>
    </w:p>
    <w:p w14:paraId="0000017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b/>
          <w:color w:val="366091"/>
        </w:rPr>
      </w:pPr>
      <w:proofErr w:type="gramStart"/>
      <w:r>
        <w:rPr>
          <w:rFonts w:ascii="Calibri" w:eastAsia="Calibri" w:hAnsi="Calibri" w:cs="Calibri"/>
          <w:b/>
          <w:color w:val="366091"/>
        </w:rPr>
        <w:t>goal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17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3" w:lineRule="auto"/>
        <w:rPr>
          <w:rFonts w:ascii="Calibri" w:eastAsia="Calibri" w:hAnsi="Calibri" w:cs="Calibri"/>
          <w:b/>
          <w:color w:val="366091"/>
        </w:rPr>
        <w:sectPr w:rsidR="00C93611">
          <w:type w:val="continuous"/>
          <w:pgSz w:w="12240" w:h="15840"/>
          <w:pgMar w:top="996" w:right="1585" w:bottom="1054" w:left="1574" w:header="0" w:footer="720" w:gutter="0"/>
          <w:cols w:num="2" w:space="720" w:equalWidth="0">
            <w:col w:w="4560" w:space="0"/>
            <w:col w:w="4560" w:space="0"/>
          </w:cols>
        </w:sectPr>
      </w:pPr>
      <w:r>
        <w:rPr>
          <w:rFonts w:ascii="Calibri" w:eastAsia="Calibri" w:hAnsi="Calibri" w:cs="Calibri"/>
          <w:b/>
          <w:color w:val="366091"/>
        </w:rPr>
        <w:t xml:space="preserve">3.2 Prepare </w:t>
      </w:r>
      <w:proofErr w:type="gramStart"/>
      <w:r>
        <w:rPr>
          <w:rFonts w:ascii="Calibri" w:eastAsia="Calibri" w:hAnsi="Calibri" w:cs="Calibri"/>
          <w:b/>
          <w:color w:val="366091"/>
        </w:rPr>
        <w:t>professional  quality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communication  materials targeted at a specific  audience. </w:t>
      </w:r>
    </w:p>
    <w:p w14:paraId="0000017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52" w:lineRule="auto"/>
        <w:ind w:left="119" w:right="1507"/>
        <w:jc w:val="both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lastRenderedPageBreak/>
        <w:t xml:space="preserve">MCJ 102W - Reporting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103 Journalism &amp; the Military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104-Editing &amp; Publications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105 – Newspaper Workshop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106 – Publication Design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7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107 – Data Journalism </w:t>
      </w:r>
    </w:p>
    <w:p w14:paraId="0000017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52" w:lineRule="auto"/>
        <w:ind w:left="119" w:right="1507"/>
        <w:jc w:val="both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108 – Public Affairs Reporting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109 – Law &amp; Order Reporting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111-Post-production </w:t>
      </w:r>
      <w:r>
        <w:rPr>
          <w:rFonts w:ascii="Calibri" w:eastAsia="Calibri" w:hAnsi="Calibri" w:cs="Calibri"/>
          <w:color w:val="366091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112 – Audio Production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113 – Advanced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Television  Studio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</w:t>
      </w:r>
    </w:p>
    <w:p w14:paraId="0000018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66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52" w:lineRule="auto"/>
        <w:ind w:left="119" w:right="1507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114W – Screenwriting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115 – Filmmaking II </w:t>
      </w:r>
      <w:r>
        <w:rPr>
          <w:rFonts w:ascii="Calibri" w:eastAsia="Calibri" w:hAnsi="Calibri" w:cs="Calibri"/>
          <w:color w:val="366091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116 - Documentary Film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Video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Production </w:t>
      </w:r>
    </w:p>
    <w:p w14:paraId="0000018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62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119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117 – Narrative Filmmaking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ind w:left="13" w:right="99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118S – Corporate &amp;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Nonprofit  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Projects </w:t>
      </w:r>
    </w:p>
    <w:p w14:paraId="0000018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119 – Creative Media  </w:t>
      </w:r>
    </w:p>
    <w:p w14:paraId="0000018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9" w:lineRule="auto"/>
        <w:ind w:right="1040" w:firstLine="1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Production &amp; Entrepreneurship MCJ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120 – Multimedia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Production  &amp;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Studio Practicum </w:t>
      </w:r>
    </w:p>
    <w:p w14:paraId="0000018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1" w:lineRule="auto"/>
        <w:ind w:left="583" w:right="28"/>
        <w:jc w:val="both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60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left="119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121 – News Video Production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5" w:lineRule="auto"/>
        <w:ind w:right="1425" w:firstLine="5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123 – Fresno State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Focus  Crew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8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5" w:lineRule="auto"/>
        <w:ind w:left="5" w:right="115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124 – Broadcast and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Online  News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Writing </w:t>
      </w:r>
    </w:p>
    <w:p w14:paraId="0000018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ind w:left="5" w:right="145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125 – Radio Reporting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Podcasting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8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0" w:lineRule="auto"/>
        <w:ind w:left="601" w:right="35"/>
        <w:jc w:val="both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68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D M 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8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126 - Media Performance </w:t>
      </w:r>
      <w:r>
        <w:rPr>
          <w:rFonts w:ascii="Calibri" w:eastAsia="Calibri" w:hAnsi="Calibri" w:cs="Calibri"/>
          <w:color w:val="366091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9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128 – Broadcast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News  Reporting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and Production </w:t>
      </w:r>
    </w:p>
    <w:p w14:paraId="0000019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74" w:header="0" w:footer="720" w:gutter="0"/>
          <w:cols w:num="2" w:space="720" w:equalWidth="0">
            <w:col w:w="3880" w:space="0"/>
            <w:col w:w="388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9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56" w:lineRule="auto"/>
        <w:ind w:left="119" w:right="157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129 – Global Campus Studio </w:t>
      </w:r>
      <w:r>
        <w:rPr>
          <w:rFonts w:ascii="Calibri" w:eastAsia="Calibri" w:hAnsi="Calibri" w:cs="Calibri"/>
          <w:color w:val="366091"/>
        </w:rPr>
        <w:t xml:space="preserve">I </w:t>
      </w:r>
      <w:proofErr w:type="spellStart"/>
      <w:r>
        <w:rPr>
          <w:rFonts w:ascii="Calibri" w:eastAsia="Calibri" w:hAnsi="Calibri" w:cs="Calibri"/>
          <w:color w:val="366091"/>
        </w:rPr>
        <w:t>I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131 – Online Media Design </w:t>
      </w:r>
    </w:p>
    <w:p w14:paraId="0000019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56" w:lineRule="auto"/>
        <w:ind w:left="119" w:right="1507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136 – Media Projects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142 – Advertising Procedures </w:t>
      </w:r>
    </w:p>
    <w:p w14:paraId="0000019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2" w:lineRule="auto"/>
        <w:ind w:left="119" w:right="1507"/>
        <w:jc w:val="both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143 – Media Sales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144 – Writing to Influence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146 – Media Buying </w:t>
      </w:r>
      <w:r>
        <w:rPr>
          <w:rFonts w:ascii="Calibri" w:eastAsia="Calibri" w:hAnsi="Calibri" w:cs="Calibri"/>
          <w:color w:val="366091"/>
        </w:rPr>
        <w:t xml:space="preserve">M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147S – Digital &amp; Social Media </w:t>
      </w:r>
      <w:r>
        <w:rPr>
          <w:rFonts w:ascii="Calibri" w:eastAsia="Calibri" w:hAnsi="Calibri" w:cs="Calibri"/>
          <w:color w:val="366091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148 – Advertising Campaigns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</w:p>
    <w:p w14:paraId="0000019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8" w:line="240" w:lineRule="auto"/>
        <w:ind w:left="677"/>
        <w:rPr>
          <w:rFonts w:ascii="Calibri" w:eastAsia="Calibri" w:hAnsi="Calibri" w:cs="Calibri"/>
          <w:color w:val="000000"/>
          <w:sz w:val="18"/>
          <w:szCs w:val="18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11 23-Oct-19 </w:t>
      </w:r>
    </w:p>
    <w:p w14:paraId="0000019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163" w:firstLine="6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3.1 Create media content </w:t>
      </w:r>
      <w:proofErr w:type="gramStart"/>
      <w:r>
        <w:rPr>
          <w:rFonts w:ascii="Calibri" w:eastAsia="Calibri" w:hAnsi="Calibri" w:cs="Calibri"/>
          <w:b/>
          <w:color w:val="366091"/>
        </w:rPr>
        <w:t>that  addresses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a communication  goal </w:t>
      </w:r>
    </w:p>
    <w:p w14:paraId="0000019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22" w:right="24" w:firstLine="1"/>
        <w:rPr>
          <w:rFonts w:ascii="Calibri" w:eastAsia="Calibri" w:hAnsi="Calibri" w:cs="Calibri"/>
          <w:b/>
          <w:color w:val="366091"/>
        </w:rPr>
        <w:sectPr w:rsidR="00C93611">
          <w:type w:val="continuous"/>
          <w:pgSz w:w="12240" w:h="15840"/>
          <w:pgMar w:top="996" w:right="1585" w:bottom="1054" w:left="4679" w:header="0" w:footer="720" w:gutter="0"/>
          <w:cols w:num="2" w:space="720" w:equalWidth="0">
            <w:col w:w="3000" w:space="0"/>
            <w:col w:w="3000" w:space="0"/>
          </w:cols>
        </w:sectPr>
      </w:pPr>
      <w:r>
        <w:rPr>
          <w:rFonts w:ascii="Calibri" w:eastAsia="Calibri" w:hAnsi="Calibri" w:cs="Calibri"/>
          <w:b/>
          <w:color w:val="366091"/>
        </w:rPr>
        <w:t xml:space="preserve">3.2 Prepare </w:t>
      </w:r>
      <w:proofErr w:type="gramStart"/>
      <w:r>
        <w:rPr>
          <w:rFonts w:ascii="Calibri" w:eastAsia="Calibri" w:hAnsi="Calibri" w:cs="Calibri"/>
          <w:b/>
          <w:color w:val="366091"/>
        </w:rPr>
        <w:t xml:space="preserve">professional  </w:t>
      </w:r>
      <w:r>
        <w:rPr>
          <w:rFonts w:ascii="Calibri" w:eastAsia="Calibri" w:hAnsi="Calibri" w:cs="Calibri"/>
          <w:b/>
          <w:color w:val="366091"/>
        </w:rPr>
        <w:t>quality</w:t>
      </w:r>
      <w:proofErr w:type="gramEnd"/>
      <w:r>
        <w:rPr>
          <w:rFonts w:ascii="Calibri" w:eastAsia="Calibri" w:hAnsi="Calibri" w:cs="Calibri"/>
          <w:b/>
          <w:color w:val="366091"/>
        </w:rPr>
        <w:t xml:space="preserve"> communication  materials targeted at a specific  audience. </w:t>
      </w:r>
    </w:p>
    <w:p w14:paraId="0000019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3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149 – Advertising &amp;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PR  Campaigns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9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5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150 – Strategic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Political  Campaigns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9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62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152S – Public Relations MCJ 155SW –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Nonprofit PR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&amp;  Development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Writing </w:t>
      </w:r>
    </w:p>
    <w:p w14:paraId="0000019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9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68" w:header="0" w:footer="720" w:gutter="0"/>
          <w:cols w:num="2" w:space="720" w:equalWidth="0">
            <w:col w:w="3900" w:space="0"/>
            <w:col w:w="39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9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240" w:lineRule="auto"/>
        <w:ind w:left="119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157 – PR Agency Practicum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9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3" w:lineRule="auto"/>
        <w:ind w:right="115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158S – Advanced Writing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>to  Influence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9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07" w:bottom="1054" w:left="1574" w:header="0" w:footer="720" w:gutter="0"/>
          <w:cols w:num="2" w:space="720" w:equalWidth="0">
            <w:col w:w="3880" w:space="0"/>
            <w:col w:w="388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9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56" w:lineRule="auto"/>
        <w:ind w:left="119" w:right="1507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159S – PR Cases &amp; Campaigns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163 – Radio/TV as Popular  </w:t>
      </w:r>
    </w:p>
    <w:p w14:paraId="000001A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Culture </w:t>
      </w:r>
    </w:p>
    <w:p w14:paraId="000001A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164 - Applied Media Research </w:t>
      </w:r>
    </w:p>
    <w:p w14:paraId="000001A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lastRenderedPageBreak/>
        <w:t xml:space="preserve">MCJ 171 Media Law &amp; Ethics </w:t>
      </w:r>
    </w:p>
    <w:p w14:paraId="000001A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172 - Media Law </w:t>
      </w:r>
    </w:p>
    <w:p w14:paraId="000001A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173 - Media Ethics </w:t>
      </w:r>
    </w:p>
    <w:p w14:paraId="000001A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174- History of Mass Media </w:t>
      </w:r>
    </w:p>
    <w:p w14:paraId="000001A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175 – Media Stereotypes  </w:t>
      </w:r>
    </w:p>
    <w:p w14:paraId="000001A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176 - International Mass  </w:t>
      </w:r>
    </w:p>
    <w:p w14:paraId="000001A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Communication </w:t>
      </w:r>
    </w:p>
    <w:p w14:paraId="000001A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19"/>
        <w:rPr>
          <w:rFonts w:ascii="Calibri" w:eastAsia="Calibri" w:hAnsi="Calibri" w:cs="Calibri"/>
          <w:b/>
          <w:color w:val="366091"/>
          <w:sz w:val="19"/>
          <w:szCs w:val="19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MCJ177T-Topics </w:t>
      </w:r>
    </w:p>
    <w:p w14:paraId="000001A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178 - New Media  </w:t>
      </w:r>
    </w:p>
    <w:p w14:paraId="000001A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Technologies </w:t>
      </w:r>
    </w:p>
    <w:p w14:paraId="000001A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179 - </w:t>
      </w:r>
      <w:proofErr w:type="spellStart"/>
      <w:r>
        <w:rPr>
          <w:rFonts w:ascii="Calibri" w:eastAsia="Calibri" w:hAnsi="Calibri" w:cs="Calibri"/>
          <w:b/>
          <w:color w:val="366091"/>
          <w:sz w:val="19"/>
          <w:szCs w:val="19"/>
        </w:rPr>
        <w:t>CineCulture</w:t>
      </w:r>
      <w:proofErr w:type="spell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A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3" w:lineRule="auto"/>
        <w:ind w:left="12" w:right="1423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180-Water and </w:t>
      </w:r>
      <w:proofErr w:type="gramStart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Strategic 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>Media</w:t>
      </w:r>
      <w:proofErr w:type="gramEnd"/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 </w:t>
      </w:r>
    </w:p>
    <w:p w14:paraId="000001A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left="12" w:right="1142"/>
        <w:rPr>
          <w:rFonts w:ascii="Calibri" w:eastAsia="Calibri" w:hAnsi="Calibri" w:cs="Calibri"/>
          <w:b/>
          <w:color w:val="366091"/>
          <w:sz w:val="19"/>
          <w:szCs w:val="19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182 Broadcast Programming MCJ 190 – Independent Study </w:t>
      </w:r>
    </w:p>
    <w:p w14:paraId="000001A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"/>
        <w:jc w:val="right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2934" w:bottom="1054" w:left="1561" w:header="0" w:footer="720" w:gutter="0"/>
          <w:cols w:num="2" w:space="720" w:equalWidth="0">
            <w:col w:w="3880" w:space="0"/>
            <w:col w:w="388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D </w:t>
      </w:r>
      <w:proofErr w:type="spellStart"/>
      <w:r>
        <w:rPr>
          <w:rFonts w:ascii="Calibri" w:eastAsia="Calibri" w:hAnsi="Calibri" w:cs="Calibri"/>
          <w:color w:val="366091"/>
        </w:rPr>
        <w:t>D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B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6" w:line="252" w:lineRule="auto"/>
        <w:ind w:left="119" w:right="1507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191 – Internship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b/>
          <w:color w:val="366091"/>
          <w:sz w:val="19"/>
          <w:szCs w:val="19"/>
        </w:rPr>
        <w:t xml:space="preserve">MCJ 199-Capstone </w:t>
      </w:r>
      <w:r>
        <w:rPr>
          <w:rFonts w:ascii="Calibri" w:eastAsia="Calibri" w:hAnsi="Calibri" w:cs="Calibri"/>
          <w:color w:val="366091"/>
        </w:rPr>
        <w:t xml:space="preserve">M </w:t>
      </w:r>
      <w:proofErr w:type="spellStart"/>
      <w:r>
        <w:rPr>
          <w:rFonts w:ascii="Calibri" w:eastAsia="Calibri" w:hAnsi="Calibri" w:cs="Calibri"/>
          <w:color w:val="366091"/>
        </w:rPr>
        <w:t>M</w:t>
      </w:r>
      <w:proofErr w:type="spellEnd"/>
      <w:r>
        <w:rPr>
          <w:rFonts w:ascii="Calibri" w:eastAsia="Calibri" w:hAnsi="Calibri" w:cs="Calibri"/>
          <w:color w:val="366091"/>
        </w:rPr>
        <w:t xml:space="preserve"> </w:t>
      </w:r>
    </w:p>
    <w:p w14:paraId="000001B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0" w:line="240" w:lineRule="auto"/>
        <w:ind w:left="14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IV. </w:t>
      </w:r>
      <w:proofErr w:type="gramStart"/>
      <w:r>
        <w:rPr>
          <w:rFonts w:ascii="Calibri" w:eastAsia="Calibri" w:hAnsi="Calibri" w:cs="Calibri"/>
          <w:b/>
          <w:color w:val="000000"/>
        </w:rPr>
        <w:t>SLO’s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Mapped to Assessment Measures and Methods</w:t>
      </w:r>
    </w:p>
    <w:p w14:paraId="000001B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EXAMPLES </w:t>
      </w:r>
    </w:p>
    <w:p w14:paraId="000001B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MCJ 106 – SLOs 2.1, 2.3, 3.1, 3.2 </w:t>
      </w:r>
    </w:p>
    <w:p w14:paraId="000001B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72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quizzes/exams – to assess progress and understanding of terms and layout techniques/rules </w:t>
      </w: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Projects/assignments – to assess understanding and proper use of InDesign tools and proper  use of layout and design elements. </w:t>
      </w:r>
    </w:p>
    <w:p w14:paraId="000001B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MCJ 40—SLOs 1.1, 1.2, 1.3, 1.4, 2.1, 2.2 </w:t>
      </w:r>
    </w:p>
    <w:p w14:paraId="000001B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2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quizzes – to assess knowledge and understanding of course material </w:t>
      </w:r>
    </w:p>
    <w:p w14:paraId="000001B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67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12 23-Oct-19 </w:t>
      </w:r>
    </w:p>
    <w:p w14:paraId="000001B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left="1075" w:right="227" w:hanging="35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projects/in-class assignments – to assess understanding and proper use of public </w:t>
      </w:r>
      <w:proofErr w:type="gramStart"/>
      <w:r>
        <w:rPr>
          <w:rFonts w:ascii="Calibri" w:eastAsia="Calibri" w:hAnsi="Calibri" w:cs="Calibri"/>
          <w:color w:val="000000"/>
        </w:rPr>
        <w:t>relations  and</w:t>
      </w:r>
      <w:proofErr w:type="gramEnd"/>
      <w:r>
        <w:rPr>
          <w:rFonts w:ascii="Calibri" w:eastAsia="Calibri" w:hAnsi="Calibri" w:cs="Calibri"/>
          <w:color w:val="000000"/>
        </w:rPr>
        <w:t xml:space="preserve"> advertising strategies and tactics  </w:t>
      </w:r>
    </w:p>
    <w:p w14:paraId="000001B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MCJ 149 -- SLO: 2.1, 2.2., 2.3, 3.1, 3.2 </w:t>
      </w:r>
    </w:p>
    <w:p w14:paraId="000001B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78" w:lineRule="auto"/>
        <w:ind w:left="1075" w:right="227" w:hanging="35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projects/in-class assignments – to assess understanding and proper use of publi</w:t>
      </w:r>
      <w:r>
        <w:rPr>
          <w:rFonts w:ascii="Calibri" w:eastAsia="Calibri" w:hAnsi="Calibri" w:cs="Calibri"/>
          <w:color w:val="000000"/>
        </w:rPr>
        <w:t xml:space="preserve">c </w:t>
      </w:r>
      <w:proofErr w:type="gramStart"/>
      <w:r>
        <w:rPr>
          <w:rFonts w:ascii="Calibri" w:eastAsia="Calibri" w:hAnsi="Calibri" w:cs="Calibri"/>
          <w:color w:val="000000"/>
        </w:rPr>
        <w:t>relations  and</w:t>
      </w:r>
      <w:proofErr w:type="gramEnd"/>
      <w:r>
        <w:rPr>
          <w:rFonts w:ascii="Calibri" w:eastAsia="Calibri" w:hAnsi="Calibri" w:cs="Calibri"/>
          <w:color w:val="000000"/>
        </w:rPr>
        <w:t xml:space="preserve"> advertising strategies and tactics  </w:t>
      </w:r>
    </w:p>
    <w:p w14:paraId="000001B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4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MCJ 157 -- SLO: 2.1, 2.2., 2.3, 3.1, 3.2 </w:t>
      </w:r>
    </w:p>
    <w:p w14:paraId="000001B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0" w:lineRule="auto"/>
        <w:ind w:left="1075" w:right="227" w:hanging="35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projects/in-class assignments – to assess understanding and proper use of public </w:t>
      </w:r>
      <w:proofErr w:type="gramStart"/>
      <w:r>
        <w:rPr>
          <w:rFonts w:ascii="Calibri" w:eastAsia="Calibri" w:hAnsi="Calibri" w:cs="Calibri"/>
          <w:color w:val="000000"/>
        </w:rPr>
        <w:t>relations  and</w:t>
      </w:r>
      <w:proofErr w:type="gramEnd"/>
      <w:r>
        <w:rPr>
          <w:rFonts w:ascii="Calibri" w:eastAsia="Calibri" w:hAnsi="Calibri" w:cs="Calibri"/>
          <w:color w:val="000000"/>
        </w:rPr>
        <w:t xml:space="preserve"> advertising strategies and tactics  </w:t>
      </w:r>
    </w:p>
    <w:p w14:paraId="000001B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MCJ 173 -- SLO: 1.2, 1.4 </w:t>
      </w:r>
    </w:p>
    <w:p w14:paraId="000001B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24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● </w:t>
      </w:r>
      <w:r>
        <w:rPr>
          <w:rFonts w:ascii="Calibri" w:eastAsia="Calibri" w:hAnsi="Calibri" w:cs="Calibri"/>
          <w:color w:val="000000"/>
        </w:rPr>
        <w:t xml:space="preserve">quizzes – to assess knowledge and understanding of course material </w:t>
      </w:r>
    </w:p>
    <w:p w14:paraId="000001B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64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projects/in-class assignments – to assess understanding of ethics in the MCJ disciplines.  </w:t>
      </w:r>
    </w:p>
    <w:p w14:paraId="000001C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80" w:lineRule="auto"/>
        <w:ind w:left="146" w:right="675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V. </w:t>
      </w:r>
      <w:r>
        <w:rPr>
          <w:rFonts w:ascii="Calibri" w:eastAsia="Calibri" w:hAnsi="Calibri" w:cs="Calibri"/>
          <w:b/>
          <w:color w:val="000000"/>
        </w:rPr>
        <w:t>Assessment Measures</w:t>
      </w:r>
      <w:r>
        <w:rPr>
          <w:rFonts w:ascii="Calibri" w:eastAsia="Calibri" w:hAnsi="Calibri" w:cs="Calibri"/>
          <w:color w:val="000000"/>
        </w:rPr>
        <w:t xml:space="preserve">: Description of Assignment and Method (rubric, criteria, etc.) used </w:t>
      </w:r>
      <w:proofErr w:type="gramStart"/>
      <w:r>
        <w:rPr>
          <w:rFonts w:ascii="Calibri" w:eastAsia="Calibri" w:hAnsi="Calibri" w:cs="Calibri"/>
          <w:color w:val="000000"/>
        </w:rPr>
        <w:t>to  evaluate</w:t>
      </w:r>
      <w:proofErr w:type="gramEnd"/>
      <w:r>
        <w:rPr>
          <w:rFonts w:ascii="Calibri" w:eastAsia="Calibri" w:hAnsi="Calibri" w:cs="Calibri"/>
          <w:color w:val="000000"/>
        </w:rPr>
        <w:t xml:space="preserve"> the assignment.</w:t>
      </w:r>
    </w:p>
    <w:p w14:paraId="000001C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80" w:lineRule="auto"/>
        <w:ind w:left="707" w:right="144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Direct Measures (Department/Program must use a minimum of three different </w:t>
      </w:r>
      <w:proofErr w:type="gramStart"/>
      <w:r>
        <w:rPr>
          <w:rFonts w:ascii="Calibri" w:eastAsia="Calibri" w:hAnsi="Calibri" w:cs="Calibri"/>
          <w:color w:val="000000"/>
        </w:rPr>
        <w:t>direct  measures</w:t>
      </w:r>
      <w:proofErr w:type="gramEnd"/>
      <w:r>
        <w:rPr>
          <w:rFonts w:ascii="Calibri" w:eastAsia="Calibri" w:hAnsi="Calibri" w:cs="Calibri"/>
          <w:color w:val="000000"/>
        </w:rPr>
        <w:t>). All MCJ courses use some form of direct measures to assess the learning outcomes.  Several years ago, the MCJ department started reviewing the syllabi with ever</w:t>
      </w:r>
      <w:r>
        <w:rPr>
          <w:rFonts w:ascii="Calibri" w:eastAsia="Calibri" w:hAnsi="Calibri" w:cs="Calibri"/>
          <w:color w:val="000000"/>
        </w:rPr>
        <w:t xml:space="preserve">y MCJ course </w:t>
      </w:r>
      <w:proofErr w:type="gramStart"/>
      <w:r>
        <w:rPr>
          <w:rFonts w:ascii="Calibri" w:eastAsia="Calibri" w:hAnsi="Calibri" w:cs="Calibri"/>
          <w:color w:val="000000"/>
        </w:rPr>
        <w:t>to  ensure</w:t>
      </w:r>
      <w:proofErr w:type="gramEnd"/>
      <w:r>
        <w:rPr>
          <w:rFonts w:ascii="Calibri" w:eastAsia="Calibri" w:hAnsi="Calibri" w:cs="Calibri"/>
          <w:color w:val="000000"/>
        </w:rPr>
        <w:t xml:space="preserve"> that proper learning outcomes were being assessed. In 2019, the department </w:t>
      </w:r>
      <w:proofErr w:type="gramStart"/>
      <w:r>
        <w:rPr>
          <w:rFonts w:ascii="Calibri" w:eastAsia="Calibri" w:hAnsi="Calibri" w:cs="Calibri"/>
          <w:color w:val="000000"/>
        </w:rPr>
        <w:t>held  several</w:t>
      </w:r>
      <w:proofErr w:type="gramEnd"/>
      <w:r>
        <w:rPr>
          <w:rFonts w:ascii="Calibri" w:eastAsia="Calibri" w:hAnsi="Calibri" w:cs="Calibri"/>
          <w:color w:val="000000"/>
        </w:rPr>
        <w:t xml:space="preserve"> workshops to educate all the faculty about assessment procedures and about rubrics.  Since then, the faculty are now using rubrics in all cours</w:t>
      </w:r>
      <w:r>
        <w:rPr>
          <w:rFonts w:ascii="Calibri" w:eastAsia="Calibri" w:hAnsi="Calibri" w:cs="Calibri"/>
          <w:color w:val="000000"/>
        </w:rPr>
        <w:t xml:space="preserve">es to assess the learning outcomes.  These rubrics </w:t>
      </w:r>
      <w:proofErr w:type="gramStart"/>
      <w:r>
        <w:rPr>
          <w:rFonts w:ascii="Calibri" w:eastAsia="Calibri" w:hAnsi="Calibri" w:cs="Calibri"/>
          <w:color w:val="000000"/>
        </w:rPr>
        <w:t>are used</w:t>
      </w:r>
      <w:proofErr w:type="gramEnd"/>
      <w:r>
        <w:rPr>
          <w:rFonts w:ascii="Calibri" w:eastAsia="Calibri" w:hAnsi="Calibri" w:cs="Calibri"/>
          <w:color w:val="000000"/>
        </w:rPr>
        <w:t xml:space="preserve"> in a variety of tools, such as: </w:t>
      </w:r>
    </w:p>
    <w:p w14:paraId="000001C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Papers </w:t>
      </w:r>
    </w:p>
    <w:p w14:paraId="000001C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Quizzes/Exams </w:t>
      </w:r>
    </w:p>
    <w:p w14:paraId="000001C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Projects (video, audio, written, presentation) </w:t>
      </w:r>
    </w:p>
    <w:p w14:paraId="000001C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79" w:lineRule="auto"/>
        <w:ind w:left="724" w:right="121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Indirect Measures (Department/Program must use a minimum of one indirect measure) </w:t>
      </w:r>
      <w:proofErr w:type="gramStart"/>
      <w:r>
        <w:rPr>
          <w:rFonts w:ascii="Calibri" w:eastAsia="Calibri" w:hAnsi="Calibri" w:cs="Calibri"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. Exit surveys: at the end of every academic year, the department sends out an online </w:t>
      </w:r>
      <w:proofErr w:type="gramStart"/>
      <w:r>
        <w:rPr>
          <w:rFonts w:ascii="Calibri" w:eastAsia="Calibri" w:hAnsi="Calibri" w:cs="Calibri"/>
          <w:color w:val="000000"/>
        </w:rPr>
        <w:t>survey  to</w:t>
      </w:r>
      <w:proofErr w:type="gramEnd"/>
      <w:r>
        <w:rPr>
          <w:rFonts w:ascii="Calibri" w:eastAsia="Calibri" w:hAnsi="Calibri" w:cs="Calibri"/>
          <w:color w:val="000000"/>
        </w:rPr>
        <w:t xml:space="preserve"> all graduating seniors. This tool is used to assess various elements of t</w:t>
      </w:r>
      <w:r>
        <w:rPr>
          <w:rFonts w:ascii="Calibri" w:eastAsia="Calibri" w:hAnsi="Calibri" w:cs="Calibri"/>
          <w:color w:val="000000"/>
        </w:rPr>
        <w:t xml:space="preserve">he </w:t>
      </w:r>
      <w:proofErr w:type="gramStart"/>
      <w:r>
        <w:rPr>
          <w:rFonts w:ascii="Calibri" w:eastAsia="Calibri" w:hAnsi="Calibri" w:cs="Calibri"/>
          <w:color w:val="000000"/>
        </w:rPr>
        <w:t>department  (</w:t>
      </w:r>
      <w:proofErr w:type="gramEnd"/>
      <w:r>
        <w:rPr>
          <w:rFonts w:ascii="Calibri" w:eastAsia="Calibri" w:hAnsi="Calibri" w:cs="Calibri"/>
          <w:color w:val="000000"/>
        </w:rPr>
        <w:t xml:space="preserve">e.g., advising, course content, course availability, etc.) </w:t>
      </w:r>
    </w:p>
    <w:p w14:paraId="000001C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9" w:lineRule="auto"/>
        <w:ind w:left="1075" w:right="269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Alumni surveys: the department has been working hard to develop an alumni database </w:t>
      </w:r>
      <w:proofErr w:type="gramStart"/>
      <w:r>
        <w:rPr>
          <w:rFonts w:ascii="Calibri" w:eastAsia="Calibri" w:hAnsi="Calibri" w:cs="Calibri"/>
          <w:color w:val="000000"/>
        </w:rPr>
        <w:t>in  order</w:t>
      </w:r>
      <w:proofErr w:type="gramEnd"/>
      <w:r>
        <w:rPr>
          <w:rFonts w:ascii="Calibri" w:eastAsia="Calibri" w:hAnsi="Calibri" w:cs="Calibri"/>
          <w:color w:val="000000"/>
        </w:rPr>
        <w:t xml:space="preserve"> to start utilizing alumni surveys. In 2019-2020, the department conducted a </w:t>
      </w:r>
      <w:proofErr w:type="gramStart"/>
      <w:r>
        <w:rPr>
          <w:rFonts w:ascii="Calibri" w:eastAsia="Calibri" w:hAnsi="Calibri" w:cs="Calibri"/>
          <w:color w:val="000000"/>
        </w:rPr>
        <w:t>small  a</w:t>
      </w:r>
      <w:r>
        <w:rPr>
          <w:rFonts w:ascii="Calibri" w:eastAsia="Calibri" w:hAnsi="Calibri" w:cs="Calibri"/>
          <w:color w:val="000000"/>
        </w:rPr>
        <w:t>lumni</w:t>
      </w:r>
      <w:proofErr w:type="gramEnd"/>
      <w:r>
        <w:rPr>
          <w:rFonts w:ascii="Calibri" w:eastAsia="Calibri" w:hAnsi="Calibri" w:cs="Calibri"/>
          <w:color w:val="000000"/>
        </w:rPr>
        <w:t xml:space="preserve"> survey through social media. This survey was used to assess the quality of the MCJ program and to determine career paths alumni took (i.e., did they go into a job in </w:t>
      </w:r>
      <w:proofErr w:type="gramStart"/>
      <w:r>
        <w:rPr>
          <w:rFonts w:ascii="Calibri" w:eastAsia="Calibri" w:hAnsi="Calibri" w:cs="Calibri"/>
          <w:color w:val="000000"/>
        </w:rPr>
        <w:t>their  degree</w:t>
      </w:r>
      <w:proofErr w:type="gramEnd"/>
      <w:r>
        <w:rPr>
          <w:rFonts w:ascii="Calibri" w:eastAsia="Calibri" w:hAnsi="Calibri" w:cs="Calibri"/>
          <w:color w:val="000000"/>
        </w:rPr>
        <w:t xml:space="preserve"> field). </w:t>
      </w:r>
    </w:p>
    <w:p w14:paraId="000001C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1" w:line="240" w:lineRule="auto"/>
        <w:ind w:left="67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13 23-Oct-19 </w:t>
      </w:r>
    </w:p>
    <w:p w14:paraId="000001C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1"/>
        <w:rPr>
          <w:rFonts w:ascii="Calibri" w:eastAsia="Calibri" w:hAnsi="Calibri" w:cs="Calibri"/>
          <w:b/>
          <w:color w:val="000000"/>
        </w:rPr>
        <w:sectPr w:rsidR="00C93611">
          <w:type w:val="continuous"/>
          <w:pgSz w:w="12240" w:h="15840"/>
          <w:pgMar w:top="996" w:right="1400" w:bottom="1054" w:left="1454" w:header="0" w:footer="720" w:gutter="0"/>
          <w:cols w:space="720" w:equalWidth="0">
            <w:col w:w="9384" w:space="0"/>
          </w:cols>
        </w:sectPr>
      </w:pPr>
      <w:r>
        <w:rPr>
          <w:rFonts w:ascii="Calibri" w:eastAsia="Calibri" w:hAnsi="Calibri" w:cs="Calibri"/>
          <w:color w:val="000000"/>
        </w:rPr>
        <w:t xml:space="preserve">VI. </w:t>
      </w:r>
      <w:r>
        <w:rPr>
          <w:rFonts w:ascii="Calibri" w:eastAsia="Calibri" w:hAnsi="Calibri" w:cs="Calibri"/>
          <w:b/>
          <w:color w:val="000000"/>
        </w:rPr>
        <w:t>Assessment Schedule/Timeline</w:t>
      </w:r>
    </w:p>
    <w:p w14:paraId="000001C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9" w:line="243" w:lineRule="auto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Academic Year </w:t>
      </w:r>
    </w:p>
    <w:p w14:paraId="000001C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Measure SLO </w:t>
      </w:r>
      <w:proofErr w:type="spellStart"/>
      <w:r>
        <w:rPr>
          <w:rFonts w:ascii="Calibri" w:eastAsia="Calibri" w:hAnsi="Calibri" w:cs="Calibri"/>
          <w:b/>
          <w:color w:val="366091"/>
        </w:rPr>
        <w:t>SLO</w:t>
      </w:r>
      <w:proofErr w:type="spellEnd"/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1C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3DFEE"/>
        </w:rPr>
        <w:t xml:space="preserve">2018-2019 </w:t>
      </w:r>
      <w:r>
        <w:rPr>
          <w:rFonts w:ascii="Calibri" w:eastAsia="Calibri" w:hAnsi="Calibri" w:cs="Calibri"/>
          <w:color w:val="366091"/>
          <w:shd w:val="clear" w:color="auto" w:fill="D3DFEE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  <w:shd w:val="clear" w:color="auto" w:fill="D3DFEE"/>
        </w:rPr>
        <w:t xml:space="preserve">All </w:t>
      </w:r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color w:val="366091"/>
          <w:shd w:val="clear" w:color="auto" w:fill="D3DFEE"/>
        </w:rPr>
        <w:t>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C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1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2019-2020 </w:t>
      </w:r>
      <w:r>
        <w:rPr>
          <w:rFonts w:ascii="Calibri" w:eastAsia="Calibri" w:hAnsi="Calibri" w:cs="Calibri"/>
          <w:color w:val="366091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</w:rPr>
        <w:t>All  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C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3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3DFEE"/>
        </w:rPr>
        <w:t xml:space="preserve">2020-2021 </w:t>
      </w:r>
      <w:r>
        <w:rPr>
          <w:rFonts w:ascii="Calibri" w:eastAsia="Calibri" w:hAnsi="Calibri" w:cs="Calibri"/>
          <w:color w:val="366091"/>
          <w:shd w:val="clear" w:color="auto" w:fill="D3DFEE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  <w:shd w:val="clear" w:color="auto" w:fill="D3DFEE"/>
        </w:rPr>
        <w:t xml:space="preserve">All </w:t>
      </w:r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color w:val="366091"/>
          <w:shd w:val="clear" w:color="auto" w:fill="D3DFEE"/>
        </w:rPr>
        <w:t>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CE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3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2021-2022 </w:t>
      </w:r>
      <w:r>
        <w:rPr>
          <w:rFonts w:ascii="Calibri" w:eastAsia="Calibri" w:hAnsi="Calibri" w:cs="Calibri"/>
          <w:color w:val="366091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</w:rPr>
        <w:t>All  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CF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3DFEE"/>
        </w:rPr>
        <w:t xml:space="preserve">2022-2023 </w:t>
      </w:r>
      <w:r>
        <w:rPr>
          <w:rFonts w:ascii="Calibri" w:eastAsia="Calibri" w:hAnsi="Calibri" w:cs="Calibri"/>
          <w:color w:val="366091"/>
          <w:shd w:val="clear" w:color="auto" w:fill="D3DFEE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  <w:shd w:val="clear" w:color="auto" w:fill="D3DFEE"/>
        </w:rPr>
        <w:t xml:space="preserve">All </w:t>
      </w:r>
      <w:r>
        <w:rPr>
          <w:rFonts w:ascii="Calibri" w:eastAsia="Calibri" w:hAnsi="Calibri" w:cs="Calibri"/>
          <w:color w:val="366091"/>
        </w:rPr>
        <w:t xml:space="preserve"> </w:t>
      </w:r>
      <w:r>
        <w:rPr>
          <w:rFonts w:ascii="Calibri" w:eastAsia="Calibri" w:hAnsi="Calibri" w:cs="Calibri"/>
          <w:color w:val="366091"/>
          <w:shd w:val="clear" w:color="auto" w:fill="D3DFEE"/>
        </w:rPr>
        <w:t>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D0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3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b/>
          <w:color w:val="366091"/>
        </w:rPr>
        <w:t xml:space="preserve">2023-2024 </w:t>
      </w:r>
      <w:r>
        <w:rPr>
          <w:rFonts w:ascii="Calibri" w:eastAsia="Calibri" w:hAnsi="Calibri" w:cs="Calibri"/>
          <w:color w:val="366091"/>
        </w:rPr>
        <w:t xml:space="preserve">Paper/Quizzes/Exams/Projects </w:t>
      </w:r>
      <w:proofErr w:type="gramStart"/>
      <w:r>
        <w:rPr>
          <w:rFonts w:ascii="Calibri" w:eastAsia="Calibri" w:hAnsi="Calibri" w:cs="Calibri"/>
          <w:color w:val="366091"/>
        </w:rPr>
        <w:t>All  MCJ</w:t>
      </w:r>
      <w:proofErr w:type="gramEnd"/>
      <w:r>
        <w:rPr>
          <w:rFonts w:ascii="Calibri" w:eastAsia="Calibri" w:hAnsi="Calibri" w:cs="Calibri"/>
          <w:color w:val="366091"/>
        </w:rPr>
        <w:t xml:space="preserve"> </w:t>
      </w:r>
    </w:p>
    <w:p w14:paraId="000001D1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rPr>
          <w:rFonts w:ascii="Calibri" w:eastAsia="Calibri" w:hAnsi="Calibri" w:cs="Calibri"/>
          <w:b/>
          <w:color w:val="366091"/>
        </w:rPr>
      </w:pPr>
      <w:r>
        <w:rPr>
          <w:rFonts w:ascii="Calibri" w:eastAsia="Calibri" w:hAnsi="Calibri" w:cs="Calibri"/>
          <w:b/>
          <w:color w:val="366091"/>
          <w:shd w:val="clear" w:color="auto" w:fill="D3DFEE"/>
        </w:rPr>
        <w:t>2024-2025</w:t>
      </w:r>
      <w:r>
        <w:rPr>
          <w:rFonts w:ascii="Calibri" w:eastAsia="Calibri" w:hAnsi="Calibri" w:cs="Calibri"/>
          <w:b/>
          <w:color w:val="366091"/>
        </w:rPr>
        <w:t xml:space="preserve"> </w:t>
      </w:r>
    </w:p>
    <w:p w14:paraId="000001D2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3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VII. Closing the Loop </w:t>
      </w:r>
    </w:p>
    <w:p w14:paraId="000001D3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  <w:shd w:val="clear" w:color="auto" w:fill="D3DFEE"/>
        </w:rPr>
        <w:t xml:space="preserve">GE </w:t>
      </w:r>
      <w:r>
        <w:rPr>
          <w:rFonts w:ascii="Calibri" w:eastAsia="Calibri" w:hAnsi="Calibri" w:cs="Calibri"/>
          <w:color w:val="366091"/>
        </w:rPr>
        <w:t xml:space="preserve"> </w:t>
      </w:r>
    </w:p>
    <w:p w14:paraId="000001D4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54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  <w:shd w:val="clear" w:color="auto" w:fill="D3DFEE"/>
        </w:rPr>
        <w:t>SLOs</w:t>
      </w:r>
      <w:r>
        <w:rPr>
          <w:rFonts w:ascii="Calibri" w:eastAsia="Calibri" w:hAnsi="Calibri" w:cs="Calibri"/>
          <w:color w:val="366091"/>
        </w:rPr>
        <w:t xml:space="preserve"> GE  </w:t>
      </w:r>
    </w:p>
    <w:p w14:paraId="000001D5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SLOs </w:t>
      </w:r>
      <w:r>
        <w:rPr>
          <w:rFonts w:ascii="Calibri" w:eastAsia="Calibri" w:hAnsi="Calibri" w:cs="Calibri"/>
          <w:color w:val="366091"/>
          <w:shd w:val="clear" w:color="auto" w:fill="D3DFEE"/>
        </w:rPr>
        <w:t xml:space="preserve">GE </w:t>
      </w:r>
      <w:r>
        <w:rPr>
          <w:rFonts w:ascii="Calibri" w:eastAsia="Calibri" w:hAnsi="Calibri" w:cs="Calibri"/>
          <w:color w:val="366091"/>
        </w:rPr>
        <w:t xml:space="preserve"> </w:t>
      </w:r>
    </w:p>
    <w:p w14:paraId="000001D6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  <w:shd w:val="clear" w:color="auto" w:fill="D3DFEE"/>
        </w:rPr>
        <w:t>SLOs</w:t>
      </w:r>
      <w:r>
        <w:rPr>
          <w:rFonts w:ascii="Calibri" w:eastAsia="Calibri" w:hAnsi="Calibri" w:cs="Calibri"/>
          <w:color w:val="366091"/>
        </w:rPr>
        <w:t xml:space="preserve"> GE  </w:t>
      </w:r>
    </w:p>
    <w:p w14:paraId="000001D7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</w:rPr>
        <w:t xml:space="preserve">SLOs </w:t>
      </w:r>
      <w:r>
        <w:rPr>
          <w:rFonts w:ascii="Calibri" w:eastAsia="Calibri" w:hAnsi="Calibri" w:cs="Calibri"/>
          <w:color w:val="366091"/>
          <w:shd w:val="clear" w:color="auto" w:fill="D3DFEE"/>
        </w:rPr>
        <w:t xml:space="preserve">GE </w:t>
      </w:r>
      <w:r>
        <w:rPr>
          <w:rFonts w:ascii="Calibri" w:eastAsia="Calibri" w:hAnsi="Calibri" w:cs="Calibri"/>
          <w:color w:val="366091"/>
        </w:rPr>
        <w:t xml:space="preserve"> </w:t>
      </w:r>
    </w:p>
    <w:p w14:paraId="000001D8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Calibri" w:eastAsia="Calibri" w:hAnsi="Calibri" w:cs="Calibri"/>
          <w:color w:val="366091"/>
        </w:rPr>
      </w:pPr>
      <w:r>
        <w:rPr>
          <w:rFonts w:ascii="Calibri" w:eastAsia="Calibri" w:hAnsi="Calibri" w:cs="Calibri"/>
          <w:color w:val="366091"/>
          <w:shd w:val="clear" w:color="auto" w:fill="D3DFEE"/>
        </w:rPr>
        <w:t>SLOs</w:t>
      </w:r>
      <w:r>
        <w:rPr>
          <w:rFonts w:ascii="Calibri" w:eastAsia="Calibri" w:hAnsi="Calibri" w:cs="Calibri"/>
          <w:color w:val="366091"/>
        </w:rPr>
        <w:t xml:space="preserve"> GE </w:t>
      </w:r>
    </w:p>
    <w:p w14:paraId="000001D9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366091"/>
        </w:rPr>
        <w:sectPr w:rsidR="00C93611">
          <w:type w:val="continuous"/>
          <w:pgSz w:w="12240" w:h="15840"/>
          <w:pgMar w:top="996" w:right="5297" w:bottom="1054" w:left="1557" w:header="0" w:footer="720" w:gutter="0"/>
          <w:cols w:num="2" w:space="720" w:equalWidth="0">
            <w:col w:w="2700" w:space="0"/>
            <w:col w:w="2700" w:space="0"/>
          </w:cols>
        </w:sectPr>
      </w:pPr>
      <w:r>
        <w:rPr>
          <w:rFonts w:ascii="Calibri" w:eastAsia="Calibri" w:hAnsi="Calibri" w:cs="Calibri"/>
          <w:color w:val="366091"/>
        </w:rPr>
        <w:t xml:space="preserve">SLOs </w:t>
      </w:r>
    </w:p>
    <w:p w14:paraId="000001DA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1" w:line="240" w:lineRule="auto"/>
        <w:ind w:left="137"/>
        <w:rPr>
          <w:rFonts w:ascii="Calibri" w:eastAsia="Calibri" w:hAnsi="Calibri" w:cs="Calibri"/>
          <w:b/>
          <w:color w:val="FFFFFF"/>
        </w:rPr>
      </w:pPr>
      <w:r>
        <w:rPr>
          <w:rFonts w:ascii="Calibri" w:eastAsia="Calibri" w:hAnsi="Calibri" w:cs="Calibri"/>
          <w:b/>
          <w:color w:val="FFFFFF"/>
        </w:rPr>
        <w:t xml:space="preserve">Fresno State Closing the Loop process </w:t>
      </w:r>
      <w:proofErr w:type="gramStart"/>
      <w:r>
        <w:rPr>
          <w:rFonts w:ascii="Calibri" w:eastAsia="Calibri" w:hAnsi="Calibri" w:cs="Calibri"/>
          <w:b/>
          <w:color w:val="FFFFFF"/>
        </w:rPr>
        <w:t>is described</w:t>
      </w:r>
      <w:proofErr w:type="gramEnd"/>
      <w:r>
        <w:rPr>
          <w:rFonts w:ascii="Calibri" w:eastAsia="Calibri" w:hAnsi="Calibri" w:cs="Calibri"/>
          <w:b/>
          <w:color w:val="FFFFFF"/>
        </w:rPr>
        <w:t xml:space="preserve"> immediately below. </w:t>
      </w:r>
    </w:p>
    <w:p w14:paraId="000001DB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80" w:lineRule="auto"/>
        <w:ind w:left="124" w:right="48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 major assessment report, which focuses on assessment activities carried out the previous  </w:t>
      </w:r>
      <w:r>
        <w:rPr>
          <w:rFonts w:ascii="Calibri" w:eastAsia="Calibri" w:hAnsi="Calibri" w:cs="Calibri"/>
          <w:b/>
          <w:color w:val="000000"/>
          <w:shd w:val="clear" w:color="auto" w:fill="DBE5F1"/>
        </w:rPr>
        <w:t xml:space="preserve">academic year, is submitted in September of each academic year and evaluated by the Learning </w:t>
      </w:r>
      <w:r>
        <w:rPr>
          <w:rFonts w:ascii="Calibri" w:eastAsia="Calibri" w:hAnsi="Calibri" w:cs="Calibri"/>
          <w:b/>
          <w:color w:val="000000"/>
        </w:rPr>
        <w:t xml:space="preserve"> Assessment Team and Director of Assessment at Fresno State. </w:t>
      </w:r>
    </w:p>
    <w:p w14:paraId="000001DC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79" w:lineRule="auto"/>
        <w:ind w:left="125" w:right="141" w:firstLine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Program/Department Closing the Loop process: At the end of every academic year, the </w:t>
      </w:r>
      <w:proofErr w:type="gramStart"/>
      <w:r>
        <w:rPr>
          <w:rFonts w:ascii="Calibri" w:eastAsia="Calibri" w:hAnsi="Calibri" w:cs="Calibri"/>
          <w:color w:val="000000"/>
        </w:rPr>
        <w:t>assessment  coordinator</w:t>
      </w:r>
      <w:proofErr w:type="gramEnd"/>
      <w:r>
        <w:rPr>
          <w:rFonts w:ascii="Calibri" w:eastAsia="Calibri" w:hAnsi="Calibri" w:cs="Calibri"/>
          <w:color w:val="000000"/>
        </w:rPr>
        <w:t xml:space="preserve"> gathers all assessment activities and rubrics from MCJ faculty. This material is then </w:t>
      </w:r>
      <w:proofErr w:type="gramStart"/>
      <w:r>
        <w:rPr>
          <w:rFonts w:ascii="Calibri" w:eastAsia="Calibri" w:hAnsi="Calibri" w:cs="Calibri"/>
          <w:color w:val="000000"/>
        </w:rPr>
        <w:t>used  to</w:t>
      </w:r>
      <w:proofErr w:type="gramEnd"/>
      <w:r>
        <w:rPr>
          <w:rFonts w:ascii="Calibri" w:eastAsia="Calibri" w:hAnsi="Calibri" w:cs="Calibri"/>
          <w:color w:val="000000"/>
        </w:rPr>
        <w:t xml:space="preserve"> complete the year-end report. In addition, the faculty discuss assessment activity and changes </w:t>
      </w:r>
      <w:proofErr w:type="gramStart"/>
      <w:r>
        <w:rPr>
          <w:rFonts w:ascii="Calibri" w:eastAsia="Calibri" w:hAnsi="Calibri" w:cs="Calibri"/>
          <w:color w:val="000000"/>
        </w:rPr>
        <w:t>that  need</w:t>
      </w:r>
      <w:proofErr w:type="gramEnd"/>
      <w:r>
        <w:rPr>
          <w:rFonts w:ascii="Calibri" w:eastAsia="Calibri" w:hAnsi="Calibri" w:cs="Calibri"/>
          <w:color w:val="000000"/>
        </w:rPr>
        <w:t xml:space="preserve"> to be made, if any. During 2019-2020, the department, based on assessment activity</w:t>
      </w:r>
      <w:proofErr w:type="gramStart"/>
      <w:r>
        <w:rPr>
          <w:rFonts w:ascii="Calibri" w:eastAsia="Calibri" w:hAnsi="Calibri" w:cs="Calibri"/>
          <w:color w:val="000000"/>
        </w:rPr>
        <w:t>,  conducted</w:t>
      </w:r>
      <w:proofErr w:type="gramEnd"/>
      <w:r>
        <w:rPr>
          <w:rFonts w:ascii="Calibri" w:eastAsia="Calibri" w:hAnsi="Calibri" w:cs="Calibri"/>
          <w:color w:val="000000"/>
        </w:rPr>
        <w:t xml:space="preserve"> a major curriculum overhaul (developed new cou</w:t>
      </w:r>
      <w:r>
        <w:rPr>
          <w:rFonts w:ascii="Calibri" w:eastAsia="Calibri" w:hAnsi="Calibri" w:cs="Calibri"/>
          <w:color w:val="000000"/>
        </w:rPr>
        <w:t xml:space="preserve">rses, changed names and content of  courses, etc.). In addition to the curriculum overhaul, the department also revised its SOAP. </w:t>
      </w:r>
    </w:p>
    <w:p w14:paraId="000001DD" w14:textId="77777777" w:rsidR="00C93611" w:rsidRDefault="000118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2" w:line="240" w:lineRule="auto"/>
        <w:ind w:left="67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14 23-Oct-19 </w:t>
      </w:r>
    </w:p>
    <w:sectPr w:rsidR="00C93611">
      <w:type w:val="continuous"/>
      <w:pgSz w:w="12240" w:h="15840"/>
      <w:pgMar w:top="996" w:right="1400" w:bottom="1054" w:left="1454" w:header="0" w:footer="720" w:gutter="0"/>
      <w:cols w:space="720" w:equalWidth="0">
        <w:col w:w="93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1"/>
    <w:rsid w:val="00011892"/>
    <w:rsid w:val="00C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63AB1-7227-4832-825E-15F9E72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Fraleigh</dc:creator>
  <cp:lastModifiedBy>Doug Fraleigh</cp:lastModifiedBy>
  <cp:revision>2</cp:revision>
  <dcterms:created xsi:type="dcterms:W3CDTF">2020-11-10T22:49:00Z</dcterms:created>
  <dcterms:modified xsi:type="dcterms:W3CDTF">2020-11-10T22:49:00Z</dcterms:modified>
</cp:coreProperties>
</file>