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C8" w:rsidRPr="00404EC8" w:rsidRDefault="00404EC8" w:rsidP="00404EC8">
      <w:pPr>
        <w:autoSpaceDE w:val="0"/>
        <w:autoSpaceDN w:val="0"/>
        <w:adjustRightInd w:val="0"/>
        <w:spacing w:line="240" w:lineRule="auto"/>
        <w:ind w:right="-306"/>
        <w:jc w:val="center"/>
        <w:rPr>
          <w:rFonts w:ascii="Times New Roman" w:hAnsi="Times New Roman"/>
        </w:rPr>
      </w:pPr>
      <w:r w:rsidRPr="00404EC8">
        <w:rPr>
          <w:rFonts w:ascii="Times New Roman" w:hAnsi="Times New Roman"/>
        </w:rPr>
        <w:t>[BRACKETS INCLUDE SUGGESTED INFORMATION THAT MAY BE INCREASED]</w:t>
      </w:r>
    </w:p>
    <w:p w:rsidR="00404EC8" w:rsidRDefault="00404EC8" w:rsidP="00404EC8">
      <w:pPr>
        <w:jc w:val="center"/>
        <w:rPr>
          <w:rFonts w:ascii="Times New Roman" w:hAnsi="Times New Roman"/>
          <w:b/>
        </w:rPr>
      </w:pPr>
    </w:p>
    <w:p w:rsidR="00404EC8" w:rsidRPr="00404EC8" w:rsidRDefault="00F92AA3" w:rsidP="00404EC8">
      <w:pPr>
        <w:jc w:val="center"/>
        <w:rPr>
          <w:rFonts w:ascii="Times New Roman" w:hAnsi="Times New Roman"/>
          <w:b/>
        </w:rPr>
      </w:pPr>
      <w:r w:rsidRPr="00404EC8">
        <w:rPr>
          <w:rFonts w:ascii="Times New Roman" w:hAnsi="Times New Roman"/>
          <w:b/>
        </w:rPr>
        <w:t>DEPARTMENT</w:t>
      </w:r>
      <w:r w:rsidR="00404EC8" w:rsidRPr="00404EC8">
        <w:rPr>
          <w:rFonts w:ascii="Times New Roman" w:hAnsi="Times New Roman"/>
          <w:b/>
        </w:rPr>
        <w:t xml:space="preserve"> OF FORESTRY</w:t>
      </w:r>
      <w:r w:rsidRPr="00404EC8">
        <w:rPr>
          <w:rFonts w:ascii="Times New Roman" w:hAnsi="Times New Roman"/>
          <w:b/>
        </w:rPr>
        <w:t xml:space="preserve"> </w:t>
      </w:r>
    </w:p>
    <w:p w:rsidR="00404EC8" w:rsidRPr="00404EC8" w:rsidRDefault="00F92AA3" w:rsidP="00404EC8">
      <w:pPr>
        <w:jc w:val="center"/>
        <w:rPr>
          <w:rFonts w:ascii="Times New Roman" w:hAnsi="Times New Roman"/>
          <w:b/>
          <w:bCs/>
        </w:rPr>
      </w:pPr>
      <w:r w:rsidRPr="00404EC8">
        <w:rPr>
          <w:rFonts w:ascii="Times New Roman" w:hAnsi="Times New Roman"/>
          <w:b/>
        </w:rPr>
        <w:t>POLICY</w:t>
      </w:r>
      <w:r w:rsidR="00404EC8" w:rsidRPr="00404EC8">
        <w:rPr>
          <w:rFonts w:ascii="Times New Roman" w:hAnsi="Times New Roman"/>
          <w:b/>
        </w:rPr>
        <w:t xml:space="preserve"> ON </w:t>
      </w:r>
      <w:r w:rsidR="00404EC8" w:rsidRPr="00404EC8">
        <w:rPr>
          <w:rFonts w:ascii="Times New Roman" w:hAnsi="Times New Roman"/>
          <w:b/>
          <w:bCs/>
        </w:rPr>
        <w:t>ASSESSMENT OF TEACHING EFFECTIVENESS</w:t>
      </w:r>
    </w:p>
    <w:p w:rsidR="00FD44EB" w:rsidRPr="00404EC8" w:rsidRDefault="00FD44EB" w:rsidP="00F92A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</w:p>
    <w:p w:rsidR="00FD44EB" w:rsidRPr="00404EC8" w:rsidRDefault="00FD44EB" w:rsidP="00FD44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404EC8">
        <w:rPr>
          <w:rFonts w:ascii="Times New Roman" w:hAnsi="Times New Roman"/>
        </w:rPr>
        <w:t>APM 322 is the official policy on the Assessment of Teaching Effectiveness. This Departmental policy is designed to further define requirements at the Departmental level as specified in APM 322.</w:t>
      </w:r>
    </w:p>
    <w:p w:rsidR="00F92AA3" w:rsidRPr="00404EC8" w:rsidRDefault="00F92AA3" w:rsidP="00404EC8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u w:val="single"/>
        </w:rPr>
      </w:pPr>
      <w:r w:rsidRPr="00404EC8">
        <w:rPr>
          <w:rFonts w:ascii="Times New Roman" w:hAnsi="Times New Roman"/>
          <w:b/>
          <w:u w:val="single"/>
        </w:rPr>
        <w:t>STUDENT RATINGS OF INSTRUCTION</w:t>
      </w:r>
    </w:p>
    <w:p w:rsidR="00F92AA3" w:rsidRPr="00404EC8" w:rsidRDefault="00F92AA3" w:rsidP="00404EC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404EC8">
        <w:rPr>
          <w:rFonts w:ascii="Times New Roman" w:hAnsi="Times New Roman"/>
        </w:rPr>
        <w:t>Each faculty member shall have a minimum of</w:t>
      </w:r>
      <w:r w:rsidRPr="00404EC8">
        <w:rPr>
          <w:rFonts w:ascii="Times New Roman" w:hAnsi="Times New Roman"/>
          <w:b/>
        </w:rPr>
        <w:t xml:space="preserve"> [two sections]</w:t>
      </w:r>
      <w:r w:rsidRPr="00404EC8">
        <w:rPr>
          <w:rFonts w:ascii="Times New Roman" w:hAnsi="Times New Roman"/>
        </w:rPr>
        <w:t xml:space="preserve"> rated by students annually.</w:t>
      </w:r>
    </w:p>
    <w:p w:rsidR="00F92AA3" w:rsidRPr="00404EC8" w:rsidRDefault="00F92AA3" w:rsidP="00404EC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404EC8">
        <w:rPr>
          <w:rFonts w:ascii="Times New Roman" w:hAnsi="Times New Roman"/>
        </w:rPr>
        <w:t xml:space="preserve">While the IDEA Short Form will be the standard paper instrument for the campus, faculty may elect to use either the Diagnostic Form or Online version. </w:t>
      </w:r>
    </w:p>
    <w:p w:rsidR="005C59F6" w:rsidRPr="00404EC8" w:rsidRDefault="005C59F6" w:rsidP="00404EC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404EC8">
        <w:rPr>
          <w:rFonts w:ascii="Times New Roman" w:hAnsi="Times New Roman"/>
        </w:rPr>
        <w:t>Student ratings of instruction shall be assessed to identify patterns and trends of teaching performance and effectiveness. It is expecte</w:t>
      </w:r>
      <w:r w:rsidR="00F92AA3" w:rsidRPr="00404EC8">
        <w:rPr>
          <w:rFonts w:ascii="Times New Roman" w:hAnsi="Times New Roman"/>
        </w:rPr>
        <w:t xml:space="preserve">d that the faculty member shall </w:t>
      </w:r>
      <w:r w:rsidR="00C95277" w:rsidRPr="00404EC8">
        <w:rPr>
          <w:rFonts w:ascii="Times New Roman" w:hAnsi="Times New Roman"/>
        </w:rPr>
        <w:t>meet or exceed</w:t>
      </w:r>
      <w:r w:rsidR="00780DD0" w:rsidRPr="00404EC8">
        <w:rPr>
          <w:rFonts w:ascii="Times New Roman" w:hAnsi="Times New Roman"/>
        </w:rPr>
        <w:t xml:space="preserve"> the department standard</w:t>
      </w:r>
      <w:r w:rsidR="00C95277" w:rsidRPr="00404EC8">
        <w:rPr>
          <w:rFonts w:ascii="Times New Roman" w:hAnsi="Times New Roman"/>
          <w:b/>
        </w:rPr>
        <w:t xml:space="preserve"> </w:t>
      </w:r>
      <w:r w:rsidR="00F92AA3" w:rsidRPr="00404EC8">
        <w:rPr>
          <w:rFonts w:ascii="Times New Roman" w:hAnsi="Times New Roman"/>
          <w:b/>
        </w:rPr>
        <w:t>[</w:t>
      </w:r>
      <w:r w:rsidR="00C95277" w:rsidRPr="00404EC8">
        <w:rPr>
          <w:rFonts w:ascii="Times New Roman" w:hAnsi="Times New Roman"/>
          <w:b/>
        </w:rPr>
        <w:t>X</w:t>
      </w:r>
      <w:r w:rsidR="00F92AA3" w:rsidRPr="00404EC8">
        <w:rPr>
          <w:rFonts w:ascii="Times New Roman" w:hAnsi="Times New Roman"/>
          <w:b/>
        </w:rPr>
        <w:t xml:space="preserve"> out of 5.0]</w:t>
      </w:r>
      <w:r w:rsidR="00F92AA3" w:rsidRPr="00404EC8">
        <w:rPr>
          <w:rFonts w:ascii="Times New Roman" w:hAnsi="Times New Roman"/>
        </w:rPr>
        <w:t xml:space="preserve"> using adjusted or unadjusted scores, whichever </w:t>
      </w:r>
      <w:r w:rsidR="00E440F1" w:rsidRPr="00404EC8">
        <w:rPr>
          <w:rFonts w:ascii="Times New Roman" w:hAnsi="Times New Roman"/>
        </w:rPr>
        <w:t>are</w:t>
      </w:r>
      <w:r w:rsidR="00F92AA3" w:rsidRPr="00404EC8">
        <w:rPr>
          <w:rFonts w:ascii="Times New Roman" w:hAnsi="Times New Roman"/>
        </w:rPr>
        <w:t xml:space="preserve"> higher, on a regular basis; however, it is more important to evaluate on the basis of </w:t>
      </w:r>
      <w:r w:rsidR="00E440F1" w:rsidRPr="00404EC8">
        <w:rPr>
          <w:rFonts w:ascii="Times New Roman" w:hAnsi="Times New Roman"/>
        </w:rPr>
        <w:t xml:space="preserve">multi-year trends </w:t>
      </w:r>
      <w:r w:rsidR="005077A0" w:rsidRPr="00404EC8">
        <w:rPr>
          <w:rFonts w:ascii="Times New Roman" w:hAnsi="Times New Roman"/>
        </w:rPr>
        <w:t xml:space="preserve">rather </w:t>
      </w:r>
      <w:r w:rsidR="00F92AA3" w:rsidRPr="00404EC8">
        <w:rPr>
          <w:rFonts w:ascii="Times New Roman" w:hAnsi="Times New Roman"/>
        </w:rPr>
        <w:t xml:space="preserve">than </w:t>
      </w:r>
      <w:r w:rsidR="005077A0" w:rsidRPr="00404EC8">
        <w:rPr>
          <w:rFonts w:ascii="Times New Roman" w:hAnsi="Times New Roman"/>
        </w:rPr>
        <w:t>focusing</w:t>
      </w:r>
      <w:r w:rsidR="00F92AA3" w:rsidRPr="00404EC8">
        <w:rPr>
          <w:rFonts w:ascii="Times New Roman" w:hAnsi="Times New Roman"/>
        </w:rPr>
        <w:t xml:space="preserve"> on a single course or narrow time frame.</w:t>
      </w:r>
    </w:p>
    <w:p w:rsidR="00300FB7" w:rsidRPr="00404EC8" w:rsidRDefault="00300FB7" w:rsidP="00404EC8">
      <w:pPr>
        <w:spacing w:before="240" w:after="120" w:line="240" w:lineRule="auto"/>
        <w:jc w:val="center"/>
        <w:rPr>
          <w:rFonts w:ascii="Times New Roman" w:hAnsi="Times New Roman"/>
          <w:b/>
          <w:u w:val="single"/>
        </w:rPr>
      </w:pPr>
      <w:r w:rsidRPr="00404EC8">
        <w:rPr>
          <w:rFonts w:ascii="Times New Roman" w:hAnsi="Times New Roman"/>
          <w:b/>
          <w:u w:val="single"/>
        </w:rPr>
        <w:t>PEER EVALUATIONS</w:t>
      </w:r>
    </w:p>
    <w:p w:rsidR="003C3C61" w:rsidRPr="00404EC8" w:rsidRDefault="003C3C61" w:rsidP="00404EC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404EC8">
        <w:rPr>
          <w:rFonts w:ascii="Times New Roman" w:hAnsi="Times New Roman"/>
        </w:rPr>
        <w:t>1. Frequency</w:t>
      </w:r>
    </w:p>
    <w:p w:rsidR="00300FB7" w:rsidRPr="00404EC8" w:rsidRDefault="00300FB7" w:rsidP="00404EC8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/>
          <w:u w:val="single"/>
        </w:rPr>
      </w:pPr>
      <w:r w:rsidRPr="00404EC8">
        <w:rPr>
          <w:rFonts w:ascii="Times New Roman" w:hAnsi="Times New Roman"/>
        </w:rPr>
        <w:t xml:space="preserve">a. For part-time temporary faculty, the first time a course is taught by the instructor and, thereafter, at least </w:t>
      </w:r>
      <w:r w:rsidR="00E70624" w:rsidRPr="00404EC8">
        <w:rPr>
          <w:rFonts w:ascii="Times New Roman" w:hAnsi="Times New Roman"/>
          <w:b/>
        </w:rPr>
        <w:t xml:space="preserve">[one section every other year of employment] </w:t>
      </w:r>
      <w:r w:rsidRPr="00404EC8">
        <w:rPr>
          <w:rFonts w:ascii="Times New Roman" w:hAnsi="Times New Roman"/>
        </w:rPr>
        <w:t>regardless of a break in service.</w:t>
      </w:r>
    </w:p>
    <w:p w:rsidR="00300FB7" w:rsidRPr="00404EC8" w:rsidRDefault="00300FB7" w:rsidP="00404EC8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/>
        </w:rPr>
      </w:pPr>
      <w:r w:rsidRPr="00404EC8">
        <w:rPr>
          <w:rFonts w:ascii="Times New Roman" w:hAnsi="Times New Roman"/>
        </w:rPr>
        <w:t xml:space="preserve">b. For full-time temporary faculty, </w:t>
      </w:r>
      <w:r w:rsidR="00E70624" w:rsidRPr="00404EC8">
        <w:rPr>
          <w:rFonts w:ascii="Times New Roman" w:hAnsi="Times New Roman"/>
          <w:b/>
        </w:rPr>
        <w:t>[two sections each semester for the first year and two sections each academic year thereafter]</w:t>
      </w:r>
      <w:r w:rsidR="00E70624" w:rsidRPr="00404EC8">
        <w:rPr>
          <w:rFonts w:ascii="Times New Roman" w:hAnsi="Times New Roman"/>
        </w:rPr>
        <w:t>.</w:t>
      </w:r>
    </w:p>
    <w:p w:rsidR="00300FB7" w:rsidRPr="00404EC8" w:rsidRDefault="00300FB7" w:rsidP="00404EC8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/>
        </w:rPr>
      </w:pPr>
      <w:r w:rsidRPr="00404EC8">
        <w:rPr>
          <w:rFonts w:ascii="Times New Roman" w:hAnsi="Times New Roman"/>
        </w:rPr>
        <w:t xml:space="preserve">c. For probationary faculty, </w:t>
      </w:r>
      <w:r w:rsidR="00E70624" w:rsidRPr="00404EC8">
        <w:rPr>
          <w:rFonts w:ascii="Times New Roman" w:hAnsi="Times New Roman"/>
          <w:b/>
        </w:rPr>
        <w:t>[two sections (to include as many different courses as possible) every semester]</w:t>
      </w:r>
      <w:r w:rsidR="00E70624" w:rsidRPr="00404EC8">
        <w:rPr>
          <w:rFonts w:ascii="Times New Roman" w:hAnsi="Times New Roman"/>
        </w:rPr>
        <w:t>.</w:t>
      </w:r>
    </w:p>
    <w:p w:rsidR="00300FB7" w:rsidRPr="00404EC8" w:rsidRDefault="00300FB7" w:rsidP="00404EC8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/>
        </w:rPr>
      </w:pPr>
      <w:proofErr w:type="gramStart"/>
      <w:r w:rsidRPr="00404EC8">
        <w:rPr>
          <w:rFonts w:ascii="Times New Roman" w:hAnsi="Times New Roman"/>
        </w:rPr>
        <w:t>d</w:t>
      </w:r>
      <w:proofErr w:type="gramEnd"/>
      <w:r w:rsidRPr="00404EC8">
        <w:rPr>
          <w:rFonts w:ascii="Times New Roman" w:hAnsi="Times New Roman"/>
        </w:rPr>
        <w:t xml:space="preserve">. For tenured faculty, </w:t>
      </w:r>
      <w:r w:rsidR="00E70624" w:rsidRPr="00404EC8">
        <w:rPr>
          <w:rFonts w:ascii="Times New Roman" w:hAnsi="Times New Roman"/>
          <w:b/>
        </w:rPr>
        <w:t>[one section each academic year]</w:t>
      </w:r>
      <w:r w:rsidR="00E70624" w:rsidRPr="00404EC8">
        <w:rPr>
          <w:rFonts w:ascii="Times New Roman" w:hAnsi="Times New Roman"/>
        </w:rPr>
        <w:t xml:space="preserve"> </w:t>
      </w:r>
      <w:r w:rsidRPr="00404EC8">
        <w:rPr>
          <w:rFonts w:ascii="Times New Roman" w:hAnsi="Times New Roman"/>
        </w:rPr>
        <w:t>on a rotating basis such that during a five year period the maximum number of different courses is evaluated.</w:t>
      </w:r>
    </w:p>
    <w:p w:rsidR="00300FB7" w:rsidRPr="00404EC8" w:rsidRDefault="003C3C61" w:rsidP="00404EC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404EC8">
        <w:rPr>
          <w:rFonts w:ascii="Times New Roman" w:hAnsi="Times New Roman"/>
        </w:rPr>
        <w:t xml:space="preserve">2. Faculty will use the attached </w:t>
      </w:r>
      <w:proofErr w:type="gramStart"/>
      <w:r w:rsidR="00E70624" w:rsidRPr="00404EC8">
        <w:rPr>
          <w:rFonts w:ascii="Times New Roman" w:hAnsi="Times New Roman"/>
        </w:rPr>
        <w:t>Departmentally</w:t>
      </w:r>
      <w:proofErr w:type="gramEnd"/>
      <w:r w:rsidR="00E70624" w:rsidRPr="00404EC8">
        <w:rPr>
          <w:rFonts w:ascii="Times New Roman" w:hAnsi="Times New Roman"/>
        </w:rPr>
        <w:t xml:space="preserve"> approved form </w:t>
      </w:r>
      <w:r w:rsidRPr="00404EC8">
        <w:rPr>
          <w:rFonts w:ascii="Times New Roman" w:hAnsi="Times New Roman"/>
        </w:rPr>
        <w:t>to evaluate Course Content, Instructional Design, Instructional Delivery and Assessment methods.</w:t>
      </w:r>
    </w:p>
    <w:p w:rsidR="003C3C61" w:rsidRPr="00404EC8" w:rsidRDefault="003C3C61" w:rsidP="00404EC8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u w:val="single"/>
        </w:rPr>
      </w:pPr>
      <w:r w:rsidRPr="00404EC8">
        <w:rPr>
          <w:rFonts w:ascii="Times New Roman" w:hAnsi="Times New Roman"/>
          <w:b/>
          <w:u w:val="single"/>
        </w:rPr>
        <w:t>OVERALL</w:t>
      </w:r>
    </w:p>
    <w:p w:rsidR="00812CE9" w:rsidRPr="00404EC8" w:rsidRDefault="003C3C61" w:rsidP="00FD44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404EC8">
        <w:rPr>
          <w:rFonts w:ascii="Times New Roman" w:hAnsi="Times New Roman"/>
        </w:rPr>
        <w:t>The Department will follow the guidelines in APM</w:t>
      </w:r>
      <w:r w:rsidR="00EE538E" w:rsidRPr="00404EC8">
        <w:rPr>
          <w:rFonts w:ascii="Times New Roman" w:hAnsi="Times New Roman"/>
        </w:rPr>
        <w:t xml:space="preserve"> 325, APM 327 and APM 328 when electing committees selected to prepare the overall evaluation of teaching.</w:t>
      </w:r>
    </w:p>
    <w:p w:rsidR="00E70624" w:rsidRPr="00404EC8" w:rsidRDefault="00E70624" w:rsidP="00404EC8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u w:val="single"/>
        </w:rPr>
      </w:pPr>
      <w:r w:rsidRPr="00404EC8">
        <w:rPr>
          <w:rFonts w:ascii="Times New Roman" w:hAnsi="Times New Roman"/>
          <w:b/>
          <w:u w:val="single"/>
        </w:rPr>
        <w:t>APPROVAL PROCESS</w:t>
      </w:r>
    </w:p>
    <w:p w:rsidR="00AF0F24" w:rsidRPr="00404EC8" w:rsidRDefault="00E70624" w:rsidP="00FD44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404EC8">
        <w:rPr>
          <w:rFonts w:ascii="Times New Roman" w:hAnsi="Times New Roman"/>
        </w:rPr>
        <w:t>Departmental policies will be submitted to the appropriate School/College Dean and to the Provost for review and approval.</w:t>
      </w:r>
    </w:p>
    <w:p w:rsidR="008F11CB" w:rsidRDefault="008F11CB" w:rsidP="00FD44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404EC8" w:rsidRDefault="00404EC8" w:rsidP="00FD44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404EC8" w:rsidRPr="00404EC8" w:rsidRDefault="00404EC8" w:rsidP="00FD44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8F11CB" w:rsidRPr="00AF0F24" w:rsidRDefault="00404EC8" w:rsidP="00FD44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Last Updated:  Enter Date</w:t>
      </w:r>
    </w:p>
    <w:sectPr w:rsidR="008F11CB" w:rsidRPr="00AF0F24" w:rsidSect="00404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20A" w:rsidRDefault="0058620A" w:rsidP="0058620A">
      <w:pPr>
        <w:spacing w:line="240" w:lineRule="auto"/>
      </w:pPr>
      <w:r>
        <w:separator/>
      </w:r>
    </w:p>
  </w:endnote>
  <w:endnote w:type="continuationSeparator" w:id="0">
    <w:p w:rsidR="0058620A" w:rsidRDefault="0058620A" w:rsidP="005862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20A" w:rsidRDefault="0058620A" w:rsidP="0058620A">
      <w:pPr>
        <w:spacing w:line="240" w:lineRule="auto"/>
      </w:pPr>
      <w:r>
        <w:separator/>
      </w:r>
    </w:p>
  </w:footnote>
  <w:footnote w:type="continuationSeparator" w:id="0">
    <w:p w:rsidR="0058620A" w:rsidRDefault="0058620A" w:rsidP="005862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45871"/>
    <w:multiLevelType w:val="hybridMultilevel"/>
    <w:tmpl w:val="FA983FAA"/>
    <w:lvl w:ilvl="0" w:tplc="8252E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B96"/>
    <w:rsid w:val="00014CB4"/>
    <w:rsid w:val="00034B04"/>
    <w:rsid w:val="00037FC4"/>
    <w:rsid w:val="000838DB"/>
    <w:rsid w:val="00093C48"/>
    <w:rsid w:val="000B7A04"/>
    <w:rsid w:val="000D787E"/>
    <w:rsid w:val="00170BA0"/>
    <w:rsid w:val="00193F39"/>
    <w:rsid w:val="00300FB7"/>
    <w:rsid w:val="003C3C61"/>
    <w:rsid w:val="003F7FC3"/>
    <w:rsid w:val="00404EC8"/>
    <w:rsid w:val="004974C0"/>
    <w:rsid w:val="004D1474"/>
    <w:rsid w:val="005077A0"/>
    <w:rsid w:val="00577560"/>
    <w:rsid w:val="0058620A"/>
    <w:rsid w:val="005A1F93"/>
    <w:rsid w:val="005C59F6"/>
    <w:rsid w:val="005E4947"/>
    <w:rsid w:val="00691E85"/>
    <w:rsid w:val="0069546B"/>
    <w:rsid w:val="00780DD0"/>
    <w:rsid w:val="0078295E"/>
    <w:rsid w:val="007B6785"/>
    <w:rsid w:val="007B6EA8"/>
    <w:rsid w:val="007B762F"/>
    <w:rsid w:val="00812CE9"/>
    <w:rsid w:val="00843325"/>
    <w:rsid w:val="0087112E"/>
    <w:rsid w:val="00895CB4"/>
    <w:rsid w:val="008D1E93"/>
    <w:rsid w:val="008F11CB"/>
    <w:rsid w:val="009E75D3"/>
    <w:rsid w:val="00A82FB7"/>
    <w:rsid w:val="00A84B96"/>
    <w:rsid w:val="00AF0F24"/>
    <w:rsid w:val="00B457DE"/>
    <w:rsid w:val="00B574C0"/>
    <w:rsid w:val="00B723D9"/>
    <w:rsid w:val="00B9728B"/>
    <w:rsid w:val="00BD463A"/>
    <w:rsid w:val="00C341F4"/>
    <w:rsid w:val="00C72F9D"/>
    <w:rsid w:val="00C95277"/>
    <w:rsid w:val="00CC0A35"/>
    <w:rsid w:val="00CD7BE3"/>
    <w:rsid w:val="00DD688B"/>
    <w:rsid w:val="00E440F1"/>
    <w:rsid w:val="00E70624"/>
    <w:rsid w:val="00EE538E"/>
    <w:rsid w:val="00F61FA5"/>
    <w:rsid w:val="00F92AA3"/>
    <w:rsid w:val="00F96587"/>
    <w:rsid w:val="00FC0CD9"/>
    <w:rsid w:val="00FD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9D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A3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A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862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620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62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20A"/>
    <w:rPr>
      <w:sz w:val="22"/>
      <w:szCs w:val="22"/>
    </w:rPr>
  </w:style>
  <w:style w:type="paragraph" w:styleId="Revision">
    <w:name w:val="Revision"/>
    <w:hidden/>
    <w:uiPriority w:val="99"/>
    <w:semiHidden/>
    <w:rsid w:val="0069546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571AA-EBBC-43C5-A7B2-F500E5F1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Caldwell</dc:creator>
  <cp:keywords/>
  <cp:lastModifiedBy>Diane Volpp</cp:lastModifiedBy>
  <cp:revision>3</cp:revision>
  <cp:lastPrinted>2011-06-14T17:08:00Z</cp:lastPrinted>
  <dcterms:created xsi:type="dcterms:W3CDTF">2011-08-03T21:52:00Z</dcterms:created>
  <dcterms:modified xsi:type="dcterms:W3CDTF">2011-08-03T22:01:00Z</dcterms:modified>
</cp:coreProperties>
</file>