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759CB" w14:textId="5E1FD98B" w:rsidR="001038FF" w:rsidRDefault="001038FF" w:rsidP="001038FF">
      <w:pPr>
        <w:spacing w:after="160"/>
        <w:jc w:val="center"/>
        <w:rPr>
          <w:rFonts w:ascii="Times New Roman" w:hAnsi="Times New Roman" w:cs="Times New Roman"/>
          <w:b/>
          <w:bCs/>
          <w:color w:val="000000"/>
        </w:rPr>
      </w:pPr>
      <w:r w:rsidRPr="001038FF">
        <w:rPr>
          <w:rFonts w:ascii="Times New Roman" w:hAnsi="Times New Roman" w:cs="Times New Roman"/>
          <w:b/>
          <w:bCs/>
          <w:color w:val="000000"/>
        </w:rPr>
        <w:t xml:space="preserve">Major Assessment Report </w:t>
      </w:r>
      <w:r w:rsidR="00D83DE6">
        <w:rPr>
          <w:rFonts w:ascii="Times New Roman" w:hAnsi="Times New Roman" w:cs="Times New Roman"/>
          <w:b/>
          <w:bCs/>
          <w:color w:val="000000"/>
        </w:rPr>
        <w:t>2017-2018</w:t>
      </w:r>
    </w:p>
    <w:p w14:paraId="429CA560" w14:textId="77777777" w:rsidR="00BB41CA" w:rsidRPr="001038FF" w:rsidRDefault="00BB41CA" w:rsidP="001038FF">
      <w:pPr>
        <w:spacing w:after="160"/>
        <w:jc w:val="center"/>
        <w:rPr>
          <w:rFonts w:ascii="Times New Roman" w:hAnsi="Times New Roman" w:cs="Times New Roman"/>
          <w:sz w:val="20"/>
          <w:szCs w:val="20"/>
        </w:rPr>
      </w:pPr>
      <w:r>
        <w:rPr>
          <w:rFonts w:ascii="Times New Roman" w:hAnsi="Times New Roman" w:cs="Times New Roman"/>
          <w:b/>
          <w:bCs/>
          <w:color w:val="000000"/>
        </w:rPr>
        <w:t>Department of Plant Science, Masters of Plant Science Program Review</w:t>
      </w:r>
    </w:p>
    <w:p w14:paraId="48908DBA" w14:textId="77777777" w:rsidR="001038FF" w:rsidRPr="001038FF" w:rsidRDefault="001038FF" w:rsidP="001038FF">
      <w:pPr>
        <w:rPr>
          <w:rFonts w:ascii="Times New Roman" w:eastAsia="Times New Roman" w:hAnsi="Times New Roman" w:cs="Times New Roman"/>
          <w:sz w:val="20"/>
          <w:szCs w:val="20"/>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1038FF" w:rsidRPr="001038FF" w14:paraId="06012047" w14:textId="77777777" w:rsidTr="001038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A024B" w14:textId="77777777" w:rsidR="001038FF" w:rsidRPr="001038FF" w:rsidRDefault="001038FF" w:rsidP="001038FF">
            <w:pPr>
              <w:shd w:val="clear" w:color="auto" w:fill="92D050"/>
              <w:ind w:hanging="720"/>
              <w:rPr>
                <w:rFonts w:ascii="Times New Roman" w:hAnsi="Times New Roman" w:cs="Times New Roman"/>
                <w:sz w:val="20"/>
                <w:szCs w:val="20"/>
              </w:rPr>
            </w:pPr>
            <w:r w:rsidRPr="001038FF">
              <w:rPr>
                <w:rFonts w:ascii="Times New Roman" w:hAnsi="Times New Roman" w:cs="Times New Roman"/>
                <w:sz w:val="20"/>
                <w:szCs w:val="20"/>
              </w:rPr>
              <w:t> </w:t>
            </w:r>
          </w:p>
          <w:p w14:paraId="6B56DC66" w14:textId="77777777" w:rsidR="001038FF" w:rsidRPr="001038FF" w:rsidRDefault="001038FF" w:rsidP="001038FF">
            <w:pPr>
              <w:shd w:val="clear" w:color="auto" w:fill="92D050"/>
              <w:ind w:hanging="720"/>
              <w:rPr>
                <w:rFonts w:ascii="Times New Roman" w:hAnsi="Times New Roman" w:cs="Times New Roman"/>
                <w:sz w:val="20"/>
                <w:szCs w:val="20"/>
              </w:rPr>
            </w:pPr>
            <w:r w:rsidRPr="001038FF">
              <w:rPr>
                <w:rFonts w:ascii="Times New Roman" w:hAnsi="Times New Roman" w:cs="Times New Roman"/>
                <w:b/>
                <w:bCs/>
                <w:color w:val="000000"/>
              </w:rPr>
              <w:t>De</w:t>
            </w:r>
            <w:r>
              <w:rPr>
                <w:rFonts w:ascii="Times New Roman" w:hAnsi="Times New Roman" w:cs="Times New Roman"/>
                <w:b/>
                <w:bCs/>
                <w:color w:val="000000"/>
              </w:rPr>
              <w:t xml:space="preserve">       De</w:t>
            </w:r>
            <w:r w:rsidRPr="001038FF">
              <w:rPr>
                <w:rFonts w:ascii="Times New Roman" w:hAnsi="Times New Roman" w:cs="Times New Roman"/>
                <w:b/>
                <w:bCs/>
                <w:color w:val="000000"/>
              </w:rPr>
              <w:t>partment and Degree:</w:t>
            </w:r>
            <w:r>
              <w:rPr>
                <w:rFonts w:ascii="Times New Roman" w:hAnsi="Times New Roman" w:cs="Times New Roman"/>
                <w:b/>
                <w:bCs/>
                <w:color w:val="000000"/>
              </w:rPr>
              <w:t xml:space="preserve"> Plant Science M.S.</w:t>
            </w:r>
          </w:p>
          <w:p w14:paraId="7E521748" w14:textId="77777777" w:rsidR="001038FF" w:rsidRPr="001038FF" w:rsidRDefault="001038FF" w:rsidP="001038FF">
            <w:pPr>
              <w:shd w:val="clear" w:color="auto" w:fill="92D050"/>
              <w:ind w:hanging="720"/>
              <w:rPr>
                <w:rFonts w:ascii="Times New Roman" w:hAnsi="Times New Roman" w:cs="Times New Roman"/>
                <w:sz w:val="20"/>
                <w:szCs w:val="20"/>
              </w:rPr>
            </w:pPr>
            <w:r w:rsidRPr="001038FF">
              <w:rPr>
                <w:rFonts w:ascii="Times New Roman" w:hAnsi="Times New Roman" w:cs="Times New Roman"/>
                <w:sz w:val="20"/>
                <w:szCs w:val="20"/>
              </w:rPr>
              <w:t> </w:t>
            </w:r>
          </w:p>
          <w:p w14:paraId="2E542A75" w14:textId="77777777" w:rsidR="001038FF" w:rsidRPr="001038FF" w:rsidRDefault="001038FF" w:rsidP="001038FF">
            <w:pPr>
              <w:shd w:val="clear" w:color="auto" w:fill="92D050"/>
              <w:ind w:hanging="720"/>
              <w:rPr>
                <w:rFonts w:ascii="Times New Roman" w:hAnsi="Times New Roman" w:cs="Times New Roman"/>
                <w:sz w:val="20"/>
                <w:szCs w:val="20"/>
              </w:rPr>
            </w:pPr>
            <w:r w:rsidRPr="001038FF">
              <w:rPr>
                <w:rFonts w:ascii="Times New Roman" w:hAnsi="Times New Roman" w:cs="Times New Roman"/>
                <w:b/>
                <w:bCs/>
                <w:color w:val="000000"/>
              </w:rPr>
              <w:t>A</w:t>
            </w:r>
            <w:r>
              <w:rPr>
                <w:rFonts w:ascii="Times New Roman" w:hAnsi="Times New Roman" w:cs="Times New Roman"/>
                <w:b/>
                <w:bCs/>
                <w:color w:val="000000"/>
              </w:rPr>
              <w:t xml:space="preserve">         A</w:t>
            </w:r>
            <w:r w:rsidRPr="001038FF">
              <w:rPr>
                <w:rFonts w:ascii="Times New Roman" w:hAnsi="Times New Roman" w:cs="Times New Roman"/>
                <w:b/>
                <w:bCs/>
                <w:color w:val="000000"/>
              </w:rPr>
              <w:t>ssessment Coordinator:</w:t>
            </w:r>
            <w:r>
              <w:rPr>
                <w:rFonts w:ascii="Times New Roman" w:hAnsi="Times New Roman" w:cs="Times New Roman"/>
                <w:b/>
                <w:bCs/>
                <w:color w:val="000000"/>
              </w:rPr>
              <w:t xml:space="preserve"> Jacob Wenger</w:t>
            </w:r>
          </w:p>
          <w:p w14:paraId="6DED835F" w14:textId="77777777" w:rsidR="001038FF" w:rsidRPr="001038FF" w:rsidRDefault="001038FF" w:rsidP="001038FF">
            <w:pPr>
              <w:shd w:val="clear" w:color="auto" w:fill="92D050"/>
              <w:ind w:hanging="720"/>
              <w:rPr>
                <w:rFonts w:ascii="Times New Roman" w:hAnsi="Times New Roman" w:cs="Times New Roman"/>
                <w:sz w:val="20"/>
                <w:szCs w:val="20"/>
              </w:rPr>
            </w:pPr>
            <w:r w:rsidRPr="001038FF">
              <w:rPr>
                <w:rFonts w:ascii="Times New Roman" w:hAnsi="Times New Roman" w:cs="Times New Roman"/>
                <w:sz w:val="20"/>
                <w:szCs w:val="20"/>
              </w:rPr>
              <w:t> </w:t>
            </w:r>
          </w:p>
          <w:p w14:paraId="4BD5CE8B" w14:textId="77777777" w:rsidR="001038FF" w:rsidRPr="001038FF" w:rsidRDefault="001038FF" w:rsidP="001038FF">
            <w:pPr>
              <w:shd w:val="clear" w:color="auto" w:fill="92D050"/>
              <w:ind w:hanging="720"/>
              <w:rPr>
                <w:rFonts w:ascii="Times New Roman" w:hAnsi="Times New Roman" w:cs="Times New Roman"/>
                <w:sz w:val="20"/>
                <w:szCs w:val="20"/>
              </w:rPr>
            </w:pPr>
            <w:r w:rsidRPr="001038FF">
              <w:rPr>
                <w:rFonts w:ascii="Times New Roman" w:hAnsi="Times New Roman" w:cs="Times New Roman"/>
                <w:sz w:val="20"/>
                <w:szCs w:val="20"/>
              </w:rPr>
              <w:t> </w:t>
            </w:r>
          </w:p>
          <w:p w14:paraId="64618E39" w14:textId="77777777" w:rsidR="001038FF" w:rsidRPr="001038FF" w:rsidRDefault="001038FF" w:rsidP="001038FF">
            <w:pPr>
              <w:numPr>
                <w:ilvl w:val="0"/>
                <w:numId w:val="1"/>
              </w:numPr>
              <w:shd w:val="clear" w:color="auto" w:fill="92D050"/>
              <w:ind w:left="1080"/>
              <w:textAlignment w:val="baseline"/>
              <w:rPr>
                <w:rFonts w:ascii="Times New Roman" w:hAnsi="Times New Roman" w:cs="Times New Roman"/>
                <w:b/>
                <w:bCs/>
                <w:color w:val="000000"/>
              </w:rPr>
            </w:pPr>
            <w:r w:rsidRPr="001038FF">
              <w:rPr>
                <w:rFonts w:ascii="Times New Roman" w:hAnsi="Times New Roman" w:cs="Times New Roman"/>
                <w:b/>
                <w:bCs/>
                <w:color w:val="000000"/>
              </w:rPr>
              <w:t xml:space="preserve">What learning outcome(s) did you assess this year? </w:t>
            </w:r>
            <w:r w:rsidRPr="001038FF">
              <w:rPr>
                <w:rFonts w:ascii="Times New Roman" w:hAnsi="Times New Roman" w:cs="Times New Roman"/>
                <w:color w:val="000000"/>
              </w:rPr>
              <w:t>List all program outcomes you assessed (if you assessed an outcome not listed on your department SOAP please indicate explain). Do not describe the measures or benchmarks in this section Also please only describe major assessment activities in this report. No GE assessment was required for the 2016-2017 academic year.</w:t>
            </w:r>
          </w:p>
          <w:p w14:paraId="0D9A17D9" w14:textId="77777777" w:rsidR="001038FF" w:rsidRPr="00550ADB" w:rsidRDefault="001038FF" w:rsidP="001038FF">
            <w:pPr>
              <w:spacing w:after="240"/>
              <w:rPr>
                <w:rFonts w:ascii="Times New Roman" w:eastAsia="Times New Roman" w:hAnsi="Times New Roman" w:cs="Times New Roman"/>
                <w:sz w:val="20"/>
                <w:szCs w:val="20"/>
              </w:rPr>
            </w:pPr>
          </w:p>
          <w:p w14:paraId="6B918BF6" w14:textId="77777777" w:rsidR="001038FF" w:rsidRPr="00550ADB" w:rsidRDefault="001038FF" w:rsidP="00981336">
            <w:pPr>
              <w:pStyle w:val="NormalWeb"/>
              <w:shd w:val="clear" w:color="auto" w:fill="FFFFFF"/>
              <w:spacing w:before="0" w:beforeAutospacing="0" w:after="200" w:afterAutospacing="0"/>
              <w:rPr>
                <w:color w:val="000000" w:themeColor="text1"/>
              </w:rPr>
            </w:pPr>
            <w:r w:rsidRPr="00550ADB">
              <w:rPr>
                <w:color w:val="000000"/>
              </w:rPr>
              <w:t>SLO:</w:t>
            </w:r>
            <w:r w:rsidR="00981336" w:rsidRPr="00550ADB">
              <w:rPr>
                <w:color w:val="000000"/>
              </w:rPr>
              <w:t xml:space="preserve"> </w:t>
            </w:r>
            <w:r w:rsidR="00981336" w:rsidRPr="00550ADB">
              <w:rPr>
                <w:color w:val="000000" w:themeColor="text1"/>
              </w:rPr>
              <w:t>4.2 evaluate primary literature and demonstrate competency in interpreting existing data from scientific papers.</w:t>
            </w:r>
          </w:p>
          <w:p w14:paraId="49B35C0B" w14:textId="77777777" w:rsidR="001038FF" w:rsidRPr="00550ADB" w:rsidRDefault="001038FF" w:rsidP="001038FF">
            <w:pPr>
              <w:rPr>
                <w:rFonts w:ascii="Times New Roman" w:hAnsi="Times New Roman" w:cs="Times New Roman"/>
                <w:sz w:val="20"/>
                <w:szCs w:val="20"/>
              </w:rPr>
            </w:pPr>
            <w:r w:rsidRPr="00550ADB">
              <w:rPr>
                <w:rFonts w:ascii="Times New Roman" w:hAnsi="Times New Roman" w:cs="Times New Roman"/>
                <w:color w:val="000000"/>
                <w:sz w:val="20"/>
                <w:szCs w:val="20"/>
              </w:rPr>
              <w:t>SLO:</w:t>
            </w:r>
          </w:p>
          <w:p w14:paraId="00DEFF9F" w14:textId="77777777" w:rsidR="001038FF" w:rsidRPr="001038FF" w:rsidRDefault="001038FF" w:rsidP="001038FF">
            <w:pPr>
              <w:spacing w:after="240" w:line="0" w:lineRule="atLeast"/>
              <w:rPr>
                <w:rFonts w:ascii="Times New Roman" w:eastAsia="Times New Roman" w:hAnsi="Times New Roman" w:cs="Times New Roman"/>
                <w:sz w:val="20"/>
                <w:szCs w:val="20"/>
              </w:rPr>
            </w:pPr>
          </w:p>
        </w:tc>
      </w:tr>
      <w:tr w:rsidR="001038FF" w:rsidRPr="001038FF" w14:paraId="663B4A48" w14:textId="77777777" w:rsidTr="001038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FE908" w14:textId="77777777" w:rsidR="001038FF" w:rsidRPr="001038FF" w:rsidRDefault="001038FF" w:rsidP="001038FF">
            <w:pPr>
              <w:numPr>
                <w:ilvl w:val="0"/>
                <w:numId w:val="2"/>
              </w:numPr>
              <w:shd w:val="clear" w:color="auto" w:fill="92D050"/>
              <w:spacing w:after="160"/>
              <w:textAlignment w:val="baseline"/>
              <w:rPr>
                <w:rFonts w:ascii="Times New Roman" w:hAnsi="Times New Roman" w:cs="Times New Roman"/>
                <w:b/>
                <w:bCs/>
                <w:color w:val="000000"/>
              </w:rPr>
            </w:pPr>
            <w:r w:rsidRPr="001038FF">
              <w:rPr>
                <w:rFonts w:ascii="Times New Roman" w:hAnsi="Times New Roman" w:cs="Times New Roman"/>
                <w:b/>
                <w:bCs/>
                <w:color w:val="000000"/>
              </w:rPr>
              <w:t xml:space="preserve">What assignment or survey did you use to assess the outcomes and what method (criteria or rubric) did you use to evaluate the assignment? </w:t>
            </w:r>
            <w:r w:rsidRPr="001038FF">
              <w:rPr>
                <w:rFonts w:ascii="Times New Roman" w:hAnsi="Times New Roman" w:cs="Times New Roman"/>
                <w:color w:val="000000"/>
              </w:rPr>
              <w:t>If the assignment (activity, survey, etc.) does not correspond to the activities indicated in the timeline on the SOAP, please indicate why. Please clearly indicate how the assignment/survey is able to measure a specific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we expected at least 80% of students to achieve a score of 3 or above on the rubric.”</w:t>
            </w:r>
          </w:p>
          <w:p w14:paraId="52DBC7CE" w14:textId="77777777" w:rsidR="00EC1C2F" w:rsidRPr="00550ADB" w:rsidRDefault="001038FF" w:rsidP="002B451F">
            <w:pPr>
              <w:spacing w:after="240" w:line="0" w:lineRule="atLeast"/>
              <w:rPr>
                <w:rFonts w:ascii="Times New Roman" w:eastAsia="Times New Roman" w:hAnsi="Times New Roman" w:cs="Times New Roman"/>
                <w:sz w:val="20"/>
                <w:szCs w:val="20"/>
              </w:rPr>
            </w:pPr>
            <w:r w:rsidRPr="00C0417E">
              <w:rPr>
                <w:rFonts w:ascii="Times New Roman" w:eastAsia="Times New Roman" w:hAnsi="Times New Roman" w:cs="Times New Roman"/>
              </w:rPr>
              <w:br/>
            </w:r>
            <w:r w:rsidR="007D6897" w:rsidRPr="00550ADB">
              <w:rPr>
                <w:rFonts w:ascii="Times New Roman" w:eastAsia="Times New Roman" w:hAnsi="Times New Roman" w:cs="Times New Roman"/>
                <w:b/>
                <w:sz w:val="20"/>
                <w:szCs w:val="20"/>
              </w:rPr>
              <w:t>Assessment used:</w:t>
            </w:r>
            <w:r w:rsidR="007D6897" w:rsidRPr="00550ADB">
              <w:rPr>
                <w:rFonts w:ascii="Times New Roman" w:eastAsia="Times New Roman" w:hAnsi="Times New Roman" w:cs="Times New Roman"/>
                <w:sz w:val="20"/>
                <w:szCs w:val="20"/>
              </w:rPr>
              <w:t xml:space="preserve"> Literature Review for Proposed Thesis Project</w:t>
            </w:r>
            <w:r w:rsidR="00981336" w:rsidRPr="00550ADB">
              <w:rPr>
                <w:rFonts w:ascii="Times New Roman" w:eastAsia="Times New Roman" w:hAnsi="Times New Roman" w:cs="Times New Roman"/>
                <w:sz w:val="20"/>
                <w:szCs w:val="20"/>
              </w:rPr>
              <w:t xml:space="preserve"> (Assessment A.4 in the Plant Science M.S. SOAP)</w:t>
            </w:r>
          </w:p>
          <w:p w14:paraId="548D1A01" w14:textId="77777777" w:rsidR="00EC1C2F" w:rsidRPr="00550ADB" w:rsidRDefault="00981336" w:rsidP="002B451F">
            <w:pPr>
              <w:spacing w:after="240" w:line="0" w:lineRule="atLeast"/>
              <w:rPr>
                <w:rFonts w:ascii="Times New Roman" w:eastAsia="Times New Roman" w:hAnsi="Times New Roman" w:cs="Times New Roman"/>
                <w:sz w:val="20"/>
                <w:szCs w:val="20"/>
              </w:rPr>
            </w:pPr>
            <w:r w:rsidRPr="00550ADB">
              <w:rPr>
                <w:rFonts w:ascii="Times New Roman" w:eastAsia="Times New Roman" w:hAnsi="Times New Roman" w:cs="Times New Roman"/>
                <w:b/>
                <w:sz w:val="20"/>
                <w:szCs w:val="20"/>
              </w:rPr>
              <w:t xml:space="preserve">Fit </w:t>
            </w:r>
            <w:r w:rsidR="00EC1C2F" w:rsidRPr="00550ADB">
              <w:rPr>
                <w:rFonts w:ascii="Times New Roman" w:eastAsia="Times New Roman" w:hAnsi="Times New Roman" w:cs="Times New Roman"/>
                <w:b/>
                <w:sz w:val="20"/>
                <w:szCs w:val="20"/>
              </w:rPr>
              <w:t>of assessment to</w:t>
            </w:r>
            <w:r w:rsidRPr="00550ADB">
              <w:rPr>
                <w:rFonts w:ascii="Times New Roman" w:eastAsia="Times New Roman" w:hAnsi="Times New Roman" w:cs="Times New Roman"/>
                <w:b/>
                <w:sz w:val="20"/>
                <w:szCs w:val="20"/>
              </w:rPr>
              <w:t xml:space="preserve"> SLO: </w:t>
            </w:r>
            <w:r w:rsidRPr="00550ADB">
              <w:rPr>
                <w:rFonts w:ascii="Times New Roman" w:eastAsia="Times New Roman" w:hAnsi="Times New Roman" w:cs="Times New Roman"/>
                <w:sz w:val="20"/>
                <w:szCs w:val="20"/>
              </w:rPr>
              <w:t>Masters students are required to complete and defend a thesis proposal prior to advancement to candidacy.</w:t>
            </w:r>
            <w:r w:rsidR="000B63FD" w:rsidRPr="00550ADB">
              <w:rPr>
                <w:rFonts w:ascii="Times New Roman" w:eastAsia="Times New Roman" w:hAnsi="Times New Roman" w:cs="Times New Roman"/>
                <w:sz w:val="20"/>
                <w:szCs w:val="20"/>
              </w:rPr>
              <w:t xml:space="preserve"> This proposal outlines the student’s proposed thesis research including a</w:t>
            </w:r>
            <w:r w:rsidRPr="00550ADB">
              <w:rPr>
                <w:rFonts w:ascii="Times New Roman" w:eastAsia="Times New Roman" w:hAnsi="Times New Roman" w:cs="Times New Roman"/>
                <w:sz w:val="20"/>
                <w:szCs w:val="20"/>
              </w:rPr>
              <w:t xml:space="preserve"> thorough literature review</w:t>
            </w:r>
            <w:r w:rsidR="000B63FD" w:rsidRPr="00550ADB">
              <w:rPr>
                <w:rFonts w:ascii="Times New Roman" w:eastAsia="Times New Roman" w:hAnsi="Times New Roman" w:cs="Times New Roman"/>
                <w:sz w:val="20"/>
                <w:szCs w:val="20"/>
              </w:rPr>
              <w:t>, a statement of objectives, a hypothesis statement, and experimental methodology. Th</w:t>
            </w:r>
            <w:r w:rsidR="00C0417E" w:rsidRPr="00550ADB">
              <w:rPr>
                <w:rFonts w:ascii="Times New Roman" w:eastAsia="Times New Roman" w:hAnsi="Times New Roman" w:cs="Times New Roman"/>
                <w:sz w:val="20"/>
                <w:szCs w:val="20"/>
              </w:rPr>
              <w:t>is proposal</w:t>
            </w:r>
            <w:r w:rsidR="000B63FD" w:rsidRPr="00550ADB">
              <w:rPr>
                <w:rFonts w:ascii="Times New Roman" w:eastAsia="Times New Roman" w:hAnsi="Times New Roman" w:cs="Times New Roman"/>
                <w:sz w:val="20"/>
                <w:szCs w:val="20"/>
              </w:rPr>
              <w:t xml:space="preserve"> includes a primary literature review in which students must demonstrate their ability to interpret the literature surr</w:t>
            </w:r>
            <w:r w:rsidR="00C0417E" w:rsidRPr="00550ADB">
              <w:rPr>
                <w:rFonts w:ascii="Times New Roman" w:eastAsia="Times New Roman" w:hAnsi="Times New Roman" w:cs="Times New Roman"/>
                <w:sz w:val="20"/>
                <w:szCs w:val="20"/>
              </w:rPr>
              <w:t xml:space="preserve">ounding their research question in order to build sufficiently rigorous objectives, hypotheses and </w:t>
            </w:r>
            <w:r w:rsidR="00BB41CA" w:rsidRPr="00550ADB">
              <w:rPr>
                <w:rFonts w:ascii="Times New Roman" w:eastAsia="Times New Roman" w:hAnsi="Times New Roman" w:cs="Times New Roman"/>
                <w:sz w:val="20"/>
                <w:szCs w:val="20"/>
              </w:rPr>
              <w:t>methodologies</w:t>
            </w:r>
            <w:r w:rsidR="00C0417E" w:rsidRPr="00550ADB">
              <w:rPr>
                <w:rFonts w:ascii="Times New Roman" w:eastAsia="Times New Roman" w:hAnsi="Times New Roman" w:cs="Times New Roman"/>
                <w:sz w:val="20"/>
                <w:szCs w:val="20"/>
              </w:rPr>
              <w:t>.</w:t>
            </w:r>
            <w:r w:rsidRPr="00550ADB">
              <w:rPr>
                <w:rFonts w:ascii="Times New Roman" w:eastAsia="Times New Roman" w:hAnsi="Times New Roman" w:cs="Times New Roman"/>
                <w:sz w:val="20"/>
                <w:szCs w:val="20"/>
              </w:rPr>
              <w:t xml:space="preserve"> The thesis proposal is arguably the best assessment of SLO 4.2 given that it requires evidence of both 1) the student’s fundamental understanding of the liter</w:t>
            </w:r>
            <w:r w:rsidR="00EC1C2F" w:rsidRPr="00550ADB">
              <w:rPr>
                <w:rFonts w:ascii="Times New Roman" w:eastAsia="Times New Roman" w:hAnsi="Times New Roman" w:cs="Times New Roman"/>
                <w:sz w:val="20"/>
                <w:szCs w:val="20"/>
              </w:rPr>
              <w:t>ature, and 2) the</w:t>
            </w:r>
            <w:r w:rsidRPr="00550ADB">
              <w:rPr>
                <w:rFonts w:ascii="Times New Roman" w:eastAsia="Times New Roman" w:hAnsi="Times New Roman" w:cs="Times New Roman"/>
                <w:sz w:val="20"/>
                <w:szCs w:val="20"/>
              </w:rPr>
              <w:t xml:space="preserve"> student’s ability to</w:t>
            </w:r>
            <w:r w:rsidR="00EC1C2F" w:rsidRPr="00550ADB">
              <w:rPr>
                <w:rFonts w:ascii="Times New Roman" w:eastAsia="Times New Roman" w:hAnsi="Times New Roman" w:cs="Times New Roman"/>
                <w:sz w:val="20"/>
                <w:szCs w:val="20"/>
              </w:rPr>
              <w:t xml:space="preserve"> interpret the data when formulating an experiment/hypothesis.  Further, proposals are retained by the department indefinitely and have a near standardized format making assessment straightforward.  </w:t>
            </w:r>
          </w:p>
          <w:p w14:paraId="442B6EFB" w14:textId="305BA990" w:rsidR="00EC1C2F" w:rsidRPr="00550ADB" w:rsidRDefault="007D6897" w:rsidP="002B451F">
            <w:pPr>
              <w:spacing w:after="240" w:line="0" w:lineRule="atLeast"/>
              <w:rPr>
                <w:rFonts w:ascii="Times New Roman" w:eastAsia="Times New Roman" w:hAnsi="Times New Roman" w:cs="Times New Roman"/>
                <w:sz w:val="20"/>
                <w:szCs w:val="20"/>
              </w:rPr>
            </w:pPr>
            <w:r w:rsidRPr="00550ADB">
              <w:rPr>
                <w:rFonts w:ascii="Times New Roman" w:eastAsia="Times New Roman" w:hAnsi="Times New Roman" w:cs="Times New Roman"/>
                <w:b/>
                <w:sz w:val="20"/>
                <w:szCs w:val="20"/>
              </w:rPr>
              <w:t>Method of Evaluation:</w:t>
            </w:r>
            <w:r w:rsidRPr="00550ADB">
              <w:rPr>
                <w:rFonts w:ascii="Times New Roman" w:eastAsia="Times New Roman" w:hAnsi="Times New Roman" w:cs="Times New Roman"/>
                <w:sz w:val="20"/>
                <w:szCs w:val="20"/>
              </w:rPr>
              <w:t xml:space="preserve"> A modified version of the Department of Plant Science’s Graduate Student Thesis </w:t>
            </w:r>
            <w:r w:rsidR="002B451F" w:rsidRPr="00550ADB">
              <w:rPr>
                <w:rFonts w:ascii="Times New Roman" w:eastAsia="Times New Roman" w:hAnsi="Times New Roman" w:cs="Times New Roman"/>
                <w:sz w:val="20"/>
                <w:szCs w:val="20"/>
              </w:rPr>
              <w:t xml:space="preserve">Proposal Evaluation rubric was employed. </w:t>
            </w:r>
            <w:r w:rsidR="00EC1C2F" w:rsidRPr="00550ADB">
              <w:rPr>
                <w:rFonts w:ascii="Times New Roman" w:eastAsia="Times New Roman" w:hAnsi="Times New Roman" w:cs="Times New Roman"/>
                <w:sz w:val="20"/>
                <w:szCs w:val="20"/>
              </w:rPr>
              <w:t>This rubric is designed to assess the entirety of the thesis proposal using 4 criteria. We only considered</w:t>
            </w:r>
            <w:r w:rsidR="002B451F" w:rsidRPr="00550ADB">
              <w:rPr>
                <w:rFonts w:ascii="Times New Roman" w:eastAsia="Times New Roman" w:hAnsi="Times New Roman" w:cs="Times New Roman"/>
                <w:sz w:val="20"/>
                <w:szCs w:val="20"/>
              </w:rPr>
              <w:t xml:space="preserve"> the </w:t>
            </w:r>
            <w:r w:rsidR="00EC1C2F" w:rsidRPr="00550ADB">
              <w:rPr>
                <w:rFonts w:ascii="Times New Roman" w:eastAsia="Times New Roman" w:hAnsi="Times New Roman" w:cs="Times New Roman"/>
                <w:sz w:val="20"/>
                <w:szCs w:val="20"/>
              </w:rPr>
              <w:t xml:space="preserve">rubric’s </w:t>
            </w:r>
            <w:r w:rsidR="002B451F" w:rsidRPr="00550ADB">
              <w:rPr>
                <w:rFonts w:ascii="Times New Roman" w:eastAsia="Times New Roman" w:hAnsi="Times New Roman" w:cs="Times New Roman"/>
                <w:sz w:val="20"/>
                <w:szCs w:val="20"/>
              </w:rPr>
              <w:t>1</w:t>
            </w:r>
            <w:r w:rsidR="002B451F" w:rsidRPr="00550ADB">
              <w:rPr>
                <w:rFonts w:ascii="Times New Roman" w:eastAsia="Times New Roman" w:hAnsi="Times New Roman" w:cs="Times New Roman"/>
                <w:sz w:val="20"/>
                <w:szCs w:val="20"/>
                <w:vertAlign w:val="superscript"/>
              </w:rPr>
              <w:t>st</w:t>
            </w:r>
            <w:r w:rsidR="002B451F" w:rsidRPr="00550ADB">
              <w:rPr>
                <w:rFonts w:ascii="Times New Roman" w:eastAsia="Times New Roman" w:hAnsi="Times New Roman" w:cs="Times New Roman"/>
                <w:sz w:val="20"/>
                <w:szCs w:val="20"/>
              </w:rPr>
              <w:t xml:space="preserve"> Criterion </w:t>
            </w:r>
            <w:r w:rsidR="00EC1C2F" w:rsidRPr="00550ADB">
              <w:rPr>
                <w:rFonts w:ascii="Times New Roman" w:eastAsia="Times New Roman" w:hAnsi="Times New Roman" w:cs="Times New Roman"/>
                <w:sz w:val="20"/>
                <w:szCs w:val="20"/>
              </w:rPr>
              <w:t xml:space="preserve"> </w:t>
            </w:r>
            <w:r w:rsidR="002B451F" w:rsidRPr="00550ADB">
              <w:rPr>
                <w:rFonts w:ascii="Times New Roman" w:eastAsia="Times New Roman" w:hAnsi="Times New Roman" w:cs="Times New Roman"/>
                <w:sz w:val="20"/>
                <w:szCs w:val="20"/>
              </w:rPr>
              <w:t>“Mastery of theories and concepts in the field demonstrated in problem s</w:t>
            </w:r>
            <w:r w:rsidR="00EC1C2F" w:rsidRPr="00550ADB">
              <w:rPr>
                <w:rFonts w:ascii="Times New Roman" w:eastAsia="Times New Roman" w:hAnsi="Times New Roman" w:cs="Times New Roman"/>
                <w:sz w:val="20"/>
                <w:szCs w:val="20"/>
              </w:rPr>
              <w:t>tatement and literature review” given that this review is only for SLO 4.2</w:t>
            </w:r>
            <w:r w:rsidR="002B451F" w:rsidRPr="00550ADB">
              <w:rPr>
                <w:rFonts w:ascii="Times New Roman" w:eastAsia="Times New Roman" w:hAnsi="Times New Roman" w:cs="Times New Roman"/>
                <w:sz w:val="20"/>
                <w:szCs w:val="20"/>
              </w:rPr>
              <w:t xml:space="preserve">. </w:t>
            </w:r>
            <w:r w:rsidR="00EC1C2F" w:rsidRPr="00550ADB">
              <w:rPr>
                <w:rFonts w:ascii="Times New Roman" w:eastAsia="Times New Roman" w:hAnsi="Times New Roman" w:cs="Times New Roman"/>
                <w:sz w:val="20"/>
                <w:szCs w:val="20"/>
              </w:rPr>
              <w:t xml:space="preserve">Criterion 1 </w:t>
            </w:r>
            <w:r w:rsidR="00981336" w:rsidRPr="00550ADB">
              <w:rPr>
                <w:rFonts w:ascii="Times New Roman" w:eastAsia="Times New Roman" w:hAnsi="Times New Roman" w:cs="Times New Roman"/>
                <w:sz w:val="20"/>
                <w:szCs w:val="20"/>
              </w:rPr>
              <w:lastRenderedPageBreak/>
              <w:t xml:space="preserve">was </w:t>
            </w:r>
            <w:r w:rsidR="00EC1C2F" w:rsidRPr="00550ADB">
              <w:rPr>
                <w:rFonts w:ascii="Times New Roman" w:eastAsia="Times New Roman" w:hAnsi="Times New Roman" w:cs="Times New Roman"/>
                <w:sz w:val="20"/>
                <w:szCs w:val="20"/>
              </w:rPr>
              <w:t>expanded into a new rubric where</w:t>
            </w:r>
            <w:r w:rsidR="00981336" w:rsidRPr="00550ADB">
              <w:rPr>
                <w:rFonts w:ascii="Times New Roman" w:eastAsia="Times New Roman" w:hAnsi="Times New Roman" w:cs="Times New Roman"/>
                <w:sz w:val="20"/>
                <w:szCs w:val="20"/>
              </w:rPr>
              <w:t xml:space="preserve"> each of the 7 </w:t>
            </w:r>
            <w:r w:rsidR="00EC1C2F" w:rsidRPr="00550ADB">
              <w:rPr>
                <w:rFonts w:ascii="Times New Roman" w:eastAsia="Times New Roman" w:hAnsi="Times New Roman" w:cs="Times New Roman"/>
                <w:sz w:val="20"/>
                <w:szCs w:val="20"/>
              </w:rPr>
              <w:t xml:space="preserve">components of </w:t>
            </w:r>
            <w:r w:rsidR="00981336" w:rsidRPr="00550ADB">
              <w:rPr>
                <w:rFonts w:ascii="Times New Roman" w:eastAsia="Times New Roman" w:hAnsi="Times New Roman" w:cs="Times New Roman"/>
                <w:sz w:val="20"/>
                <w:szCs w:val="20"/>
              </w:rPr>
              <w:t>the 1</w:t>
            </w:r>
            <w:r w:rsidR="00981336" w:rsidRPr="00550ADB">
              <w:rPr>
                <w:rFonts w:ascii="Times New Roman" w:eastAsia="Times New Roman" w:hAnsi="Times New Roman" w:cs="Times New Roman"/>
                <w:sz w:val="20"/>
                <w:szCs w:val="20"/>
                <w:vertAlign w:val="superscript"/>
              </w:rPr>
              <w:t>st</w:t>
            </w:r>
            <w:r w:rsidR="00981336" w:rsidRPr="00550ADB">
              <w:rPr>
                <w:rFonts w:ascii="Times New Roman" w:eastAsia="Times New Roman" w:hAnsi="Times New Roman" w:cs="Times New Roman"/>
                <w:sz w:val="20"/>
                <w:szCs w:val="20"/>
              </w:rPr>
              <w:t xml:space="preserve"> criterion </w:t>
            </w:r>
            <w:proofErr w:type="gramStart"/>
            <w:r w:rsidR="00981336" w:rsidRPr="00550ADB">
              <w:rPr>
                <w:rFonts w:ascii="Times New Roman" w:eastAsia="Times New Roman" w:hAnsi="Times New Roman" w:cs="Times New Roman"/>
                <w:sz w:val="20"/>
                <w:szCs w:val="20"/>
              </w:rPr>
              <w:t>were</w:t>
            </w:r>
            <w:proofErr w:type="gramEnd"/>
            <w:r w:rsidR="00981336" w:rsidRPr="00550ADB">
              <w:rPr>
                <w:rFonts w:ascii="Times New Roman" w:eastAsia="Times New Roman" w:hAnsi="Times New Roman" w:cs="Times New Roman"/>
                <w:sz w:val="20"/>
                <w:szCs w:val="20"/>
              </w:rPr>
              <w:t xml:space="preserve"> assessed independently.</w:t>
            </w:r>
            <w:r w:rsidR="00EC1C2F" w:rsidRPr="00550ADB">
              <w:rPr>
                <w:rFonts w:ascii="Times New Roman" w:eastAsia="Times New Roman" w:hAnsi="Times New Roman" w:cs="Times New Roman"/>
                <w:sz w:val="20"/>
                <w:szCs w:val="20"/>
              </w:rPr>
              <w:t xml:space="preserve"> Students could receive a score of 1 (does not meet expectations), 2 (meets expectations), or 3 (exceeds expectations).</w:t>
            </w:r>
            <w:r w:rsidR="004A4A1B" w:rsidRPr="00550ADB">
              <w:rPr>
                <w:rFonts w:ascii="Times New Roman" w:eastAsia="Times New Roman" w:hAnsi="Times New Roman" w:cs="Times New Roman"/>
                <w:sz w:val="20"/>
                <w:szCs w:val="20"/>
              </w:rPr>
              <w:t xml:space="preserve"> Both the original and modified rubrics can be found included in this report packet.</w:t>
            </w:r>
            <w:r w:rsidR="004A4A1B" w:rsidRPr="00550ADB">
              <w:rPr>
                <w:rFonts w:ascii="Times New Roman" w:eastAsia="Times New Roman" w:hAnsi="Times New Roman" w:cs="Times New Roman"/>
                <w:sz w:val="20"/>
                <w:szCs w:val="20"/>
              </w:rPr>
              <w:br/>
              <w:t xml:space="preserve">A total of </w:t>
            </w:r>
            <w:r w:rsidR="00D83DE6">
              <w:rPr>
                <w:rFonts w:ascii="Times New Roman" w:eastAsia="Times New Roman" w:hAnsi="Times New Roman" w:cs="Times New Roman"/>
                <w:sz w:val="20"/>
                <w:szCs w:val="20"/>
              </w:rPr>
              <w:t>19</w:t>
            </w:r>
            <w:r w:rsidR="004A4A1B" w:rsidRPr="00550ADB">
              <w:rPr>
                <w:rFonts w:ascii="Times New Roman" w:eastAsia="Times New Roman" w:hAnsi="Times New Roman" w:cs="Times New Roman"/>
                <w:sz w:val="20"/>
                <w:szCs w:val="20"/>
              </w:rPr>
              <w:t xml:space="preserve"> thesis proposals were randomly selected from the department’s records, and distributed amongst 3 faculty for assessment. Proposals were selected from students that had enrolled in the Plant Science Masters within the past 10 years, and included both current and graduated students. Final scores were combined and analyzed by Jacob Wenger.  </w:t>
            </w:r>
          </w:p>
          <w:p w14:paraId="514D6C1F" w14:textId="77777777" w:rsidR="00C44FD6" w:rsidRPr="00550ADB" w:rsidRDefault="00EC1C2F" w:rsidP="002B451F">
            <w:pPr>
              <w:spacing w:after="240" w:line="0" w:lineRule="atLeast"/>
              <w:rPr>
                <w:rFonts w:ascii="Times New Roman" w:eastAsia="Times New Roman" w:hAnsi="Times New Roman" w:cs="Times New Roman"/>
                <w:sz w:val="20"/>
                <w:szCs w:val="20"/>
              </w:rPr>
            </w:pPr>
            <w:r w:rsidRPr="00550ADB">
              <w:rPr>
                <w:rFonts w:ascii="Times New Roman" w:eastAsia="Times New Roman" w:hAnsi="Times New Roman" w:cs="Times New Roman"/>
                <w:b/>
                <w:sz w:val="20"/>
                <w:szCs w:val="20"/>
              </w:rPr>
              <w:t>Appropriateness of Evaluation:</w:t>
            </w:r>
            <w:r w:rsidRPr="00550ADB">
              <w:rPr>
                <w:rFonts w:ascii="Times New Roman" w:eastAsia="Times New Roman" w:hAnsi="Times New Roman" w:cs="Times New Roman"/>
                <w:sz w:val="20"/>
                <w:szCs w:val="20"/>
              </w:rPr>
              <w:t xml:space="preserve"> </w:t>
            </w:r>
            <w:r w:rsidR="004A4A1B" w:rsidRPr="00550ADB">
              <w:rPr>
                <w:rFonts w:ascii="Times New Roman" w:eastAsia="Times New Roman" w:hAnsi="Times New Roman" w:cs="Times New Roman"/>
                <w:sz w:val="20"/>
                <w:szCs w:val="20"/>
              </w:rPr>
              <w:t xml:space="preserve"> The</w:t>
            </w:r>
            <w:r w:rsidR="00C44FD6" w:rsidRPr="00550ADB">
              <w:rPr>
                <w:rFonts w:ascii="Times New Roman" w:eastAsia="Times New Roman" w:hAnsi="Times New Roman" w:cs="Times New Roman"/>
                <w:sz w:val="20"/>
                <w:szCs w:val="20"/>
              </w:rPr>
              <w:t xml:space="preserve"> original graduate thesis proposal evaluation rubric is used to evaluate early proposal drafts for all plant sc</w:t>
            </w:r>
            <w:r w:rsidR="008F4DB9" w:rsidRPr="00550ADB">
              <w:rPr>
                <w:rFonts w:ascii="Times New Roman" w:eastAsia="Times New Roman" w:hAnsi="Times New Roman" w:cs="Times New Roman"/>
                <w:sz w:val="20"/>
                <w:szCs w:val="20"/>
              </w:rPr>
              <w:t>ience masters students</w:t>
            </w:r>
            <w:r w:rsidR="00285775" w:rsidRPr="00550ADB">
              <w:rPr>
                <w:rFonts w:ascii="Times New Roman" w:eastAsia="Times New Roman" w:hAnsi="Times New Roman" w:cs="Times New Roman"/>
                <w:sz w:val="20"/>
                <w:szCs w:val="20"/>
              </w:rPr>
              <w:t xml:space="preserve"> in the course of completing AGRI 220</w:t>
            </w:r>
            <w:r w:rsidR="008F4DB9" w:rsidRPr="00550ADB">
              <w:rPr>
                <w:rFonts w:ascii="Times New Roman" w:eastAsia="Times New Roman" w:hAnsi="Times New Roman" w:cs="Times New Roman"/>
                <w:sz w:val="20"/>
                <w:szCs w:val="20"/>
              </w:rPr>
              <w:t xml:space="preserve">. The rubric is comprehensive, accounting for 18 different aspects of the proposal including mastery of subject matter, scientific thought, quality writing, and originality. Finally, the rubric does not assign arbitrary number scores, but rather assesses whether student writing meets the standard of the department or not. </w:t>
            </w:r>
            <w:r w:rsidR="008F4DB9" w:rsidRPr="00550ADB">
              <w:rPr>
                <w:rFonts w:ascii="Times New Roman" w:eastAsia="Times New Roman" w:hAnsi="Times New Roman" w:cs="Times New Roman"/>
                <w:sz w:val="20"/>
                <w:szCs w:val="20"/>
              </w:rPr>
              <w:br/>
              <w:t>For the modified rubric the first criterion of evaluation “Mastery of theories and concepts in the field demonstrated in problem statement and literature review” was broken down into its 7 components, so that each facet of literature review quality could be assessed independently.  This provided a fine grain of resolution for this assessment.</w:t>
            </w:r>
          </w:p>
          <w:p w14:paraId="2239D268" w14:textId="77777777" w:rsidR="008F4DB9" w:rsidRPr="00550ADB" w:rsidRDefault="00C44FD6" w:rsidP="002B451F">
            <w:pPr>
              <w:spacing w:after="240" w:line="0" w:lineRule="atLeast"/>
              <w:rPr>
                <w:rFonts w:ascii="Times New Roman" w:eastAsia="Times New Roman" w:hAnsi="Times New Roman" w:cs="Times New Roman"/>
                <w:sz w:val="20"/>
                <w:szCs w:val="20"/>
              </w:rPr>
            </w:pPr>
            <w:r w:rsidRPr="00550ADB">
              <w:rPr>
                <w:rFonts w:ascii="Times New Roman" w:eastAsia="Times New Roman" w:hAnsi="Times New Roman" w:cs="Times New Roman"/>
                <w:b/>
                <w:sz w:val="20"/>
                <w:szCs w:val="20"/>
              </w:rPr>
              <w:t xml:space="preserve"> </w:t>
            </w:r>
            <w:r w:rsidR="00EC1C2F" w:rsidRPr="00550ADB">
              <w:rPr>
                <w:rFonts w:ascii="Times New Roman" w:eastAsia="Times New Roman" w:hAnsi="Times New Roman" w:cs="Times New Roman"/>
                <w:b/>
                <w:sz w:val="20"/>
                <w:szCs w:val="20"/>
              </w:rPr>
              <w:t>Standard of student performance:</w:t>
            </w:r>
            <w:r w:rsidR="008F4DB9" w:rsidRPr="00550ADB">
              <w:rPr>
                <w:rFonts w:ascii="Times New Roman" w:eastAsia="Times New Roman" w:hAnsi="Times New Roman" w:cs="Times New Roman"/>
                <w:b/>
                <w:sz w:val="20"/>
                <w:szCs w:val="20"/>
              </w:rPr>
              <w:t xml:space="preserve"> </w:t>
            </w:r>
            <w:r w:rsidR="008F4DB9" w:rsidRPr="00550ADB">
              <w:rPr>
                <w:rFonts w:ascii="Times New Roman" w:eastAsia="Times New Roman" w:hAnsi="Times New Roman" w:cs="Times New Roman"/>
                <w:sz w:val="20"/>
                <w:szCs w:val="20"/>
              </w:rPr>
              <w:t>For each student, the average score across the 7 parts of the rubric should be greater than or equal to 2, meaning they meet the expectations of the department.</w:t>
            </w:r>
          </w:p>
          <w:p w14:paraId="1F499DE6" w14:textId="77777777" w:rsidR="001038FF" w:rsidRPr="008F4DB9" w:rsidRDefault="001038FF" w:rsidP="002B451F">
            <w:pPr>
              <w:spacing w:after="240" w:line="0" w:lineRule="atLeast"/>
              <w:rPr>
                <w:rFonts w:ascii="Times New Roman" w:eastAsia="Times New Roman" w:hAnsi="Times New Roman" w:cs="Times New Roman"/>
                <w:b/>
                <w:sz w:val="20"/>
                <w:szCs w:val="20"/>
              </w:rPr>
            </w:pPr>
          </w:p>
        </w:tc>
      </w:tr>
      <w:tr w:rsidR="001038FF" w:rsidRPr="001038FF" w14:paraId="2C1C8BFB" w14:textId="77777777" w:rsidTr="001038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DA22C" w14:textId="77777777" w:rsidR="001038FF" w:rsidRPr="00550ADB" w:rsidRDefault="001038FF" w:rsidP="001038FF">
            <w:pPr>
              <w:numPr>
                <w:ilvl w:val="0"/>
                <w:numId w:val="3"/>
              </w:numPr>
              <w:textAlignment w:val="baseline"/>
              <w:rPr>
                <w:rFonts w:ascii="Times New Roman" w:hAnsi="Times New Roman" w:cs="Times New Roman"/>
                <w:b/>
                <w:bCs/>
                <w:color w:val="000000"/>
                <w:sz w:val="20"/>
                <w:szCs w:val="20"/>
              </w:rPr>
            </w:pPr>
            <w:r w:rsidRPr="00550ADB">
              <w:rPr>
                <w:rFonts w:ascii="Times New Roman" w:hAnsi="Times New Roman" w:cs="Times New Roman"/>
                <w:b/>
                <w:bCs/>
                <w:color w:val="000000"/>
                <w:sz w:val="20"/>
                <w:szCs w:val="20"/>
                <w:shd w:val="clear" w:color="auto" w:fill="92D050"/>
              </w:rPr>
              <w:lastRenderedPageBreak/>
              <w:t xml:space="preserve">What did you discover from the data? </w:t>
            </w:r>
            <w:r w:rsidRPr="00550ADB">
              <w:rPr>
                <w:rFonts w:ascii="Times New Roman" w:hAnsi="Times New Roman" w:cs="Times New Roman"/>
                <w:color w:val="000000"/>
                <w:sz w:val="20"/>
                <w:szCs w:val="20"/>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14:paraId="396328AF" w14:textId="7EE70FF0" w:rsidR="001038FF" w:rsidRPr="00550ADB" w:rsidRDefault="001038FF" w:rsidP="00D83DE6">
            <w:pPr>
              <w:spacing w:after="240" w:line="0" w:lineRule="atLeast"/>
              <w:rPr>
                <w:rFonts w:ascii="Times New Roman" w:eastAsia="Times New Roman" w:hAnsi="Times New Roman" w:cs="Times New Roman"/>
                <w:sz w:val="20"/>
                <w:szCs w:val="20"/>
              </w:rPr>
            </w:pPr>
            <w:r w:rsidRPr="00550ADB">
              <w:rPr>
                <w:rFonts w:ascii="Times New Roman" w:eastAsia="Times New Roman" w:hAnsi="Times New Roman" w:cs="Times New Roman"/>
                <w:sz w:val="20"/>
                <w:szCs w:val="20"/>
              </w:rPr>
              <w:br/>
            </w:r>
            <w:r w:rsidR="00E279EA">
              <w:rPr>
                <w:rFonts w:ascii="Times New Roman" w:eastAsia="Times New Roman" w:hAnsi="Times New Roman" w:cs="Times New Roman"/>
                <w:sz w:val="20"/>
                <w:szCs w:val="20"/>
              </w:rPr>
              <w:t>On a student-by-student basis,</w:t>
            </w:r>
            <w:r w:rsidR="0026089C" w:rsidRPr="00550ADB">
              <w:rPr>
                <w:rFonts w:ascii="Times New Roman" w:eastAsia="Times New Roman" w:hAnsi="Times New Roman" w:cs="Times New Roman"/>
                <w:sz w:val="20"/>
                <w:szCs w:val="20"/>
              </w:rPr>
              <w:t xml:space="preserve"> performance met departmental expectations in all instances</w:t>
            </w:r>
            <w:r w:rsidR="009757BF" w:rsidRPr="00550ADB">
              <w:rPr>
                <w:rFonts w:ascii="Times New Roman" w:eastAsia="Times New Roman" w:hAnsi="Times New Roman" w:cs="Times New Roman"/>
                <w:sz w:val="20"/>
                <w:szCs w:val="20"/>
              </w:rPr>
              <w:t>.  All assessed thesis proposals scored a two or higher (mean: 2.</w:t>
            </w:r>
            <w:r w:rsidR="00CE3DAA" w:rsidRPr="00550ADB">
              <w:rPr>
                <w:rFonts w:ascii="Times New Roman" w:eastAsia="Times New Roman" w:hAnsi="Times New Roman" w:cs="Times New Roman"/>
                <w:sz w:val="20"/>
                <w:szCs w:val="20"/>
              </w:rPr>
              <w:t>3</w:t>
            </w:r>
            <w:r w:rsidR="00D83DE6">
              <w:rPr>
                <w:rFonts w:ascii="Times New Roman" w:eastAsia="Times New Roman" w:hAnsi="Times New Roman" w:cs="Times New Roman"/>
                <w:sz w:val="20"/>
                <w:szCs w:val="20"/>
              </w:rPr>
              <w:t xml:space="preserve">5, </w:t>
            </w:r>
            <w:proofErr w:type="spellStart"/>
            <w:r w:rsidR="00D83DE6">
              <w:rPr>
                <w:rFonts w:ascii="Times New Roman" w:eastAsia="Times New Roman" w:hAnsi="Times New Roman" w:cs="Times New Roman"/>
                <w:sz w:val="20"/>
                <w:szCs w:val="20"/>
              </w:rPr>
              <w:t>sd</w:t>
            </w:r>
            <w:proofErr w:type="spellEnd"/>
            <w:r w:rsidR="00D83DE6">
              <w:rPr>
                <w:rFonts w:ascii="Times New Roman" w:eastAsia="Times New Roman" w:hAnsi="Times New Roman" w:cs="Times New Roman"/>
                <w:sz w:val="20"/>
                <w:szCs w:val="20"/>
              </w:rPr>
              <w:t>: 0.28</w:t>
            </w:r>
            <w:r w:rsidR="009757BF" w:rsidRPr="00550ADB">
              <w:rPr>
                <w:rFonts w:ascii="Times New Roman" w:eastAsia="Times New Roman" w:hAnsi="Times New Roman" w:cs="Times New Roman"/>
                <w:sz w:val="20"/>
                <w:szCs w:val="20"/>
              </w:rPr>
              <w:t>), demonstrating that student literature reviews consistently</w:t>
            </w:r>
            <w:r w:rsidR="00E279EA">
              <w:rPr>
                <w:rFonts w:ascii="Times New Roman" w:eastAsia="Times New Roman" w:hAnsi="Times New Roman" w:cs="Times New Roman"/>
                <w:sz w:val="20"/>
                <w:szCs w:val="20"/>
              </w:rPr>
              <w:t xml:space="preserve"> meet</w:t>
            </w:r>
            <w:r w:rsidR="009757BF" w:rsidRPr="00550ADB">
              <w:rPr>
                <w:rFonts w:ascii="Times New Roman" w:eastAsia="Times New Roman" w:hAnsi="Times New Roman" w:cs="Times New Roman"/>
                <w:sz w:val="20"/>
                <w:szCs w:val="20"/>
              </w:rPr>
              <w:t xml:space="preserve"> departmental standards.</w:t>
            </w:r>
            <w:r w:rsidR="0026089C" w:rsidRPr="00550ADB">
              <w:rPr>
                <w:rFonts w:ascii="Times New Roman" w:eastAsia="Times New Roman" w:hAnsi="Times New Roman" w:cs="Times New Roman"/>
                <w:sz w:val="20"/>
                <w:szCs w:val="20"/>
              </w:rPr>
              <w:t xml:space="preserve"> Additionally, average student performance was at or above department expectations (&gt;2) in </w:t>
            </w:r>
            <w:r w:rsidR="009757BF" w:rsidRPr="00550ADB">
              <w:rPr>
                <w:rFonts w:ascii="Times New Roman" w:eastAsia="Times New Roman" w:hAnsi="Times New Roman" w:cs="Times New Roman"/>
                <w:sz w:val="20"/>
                <w:szCs w:val="20"/>
              </w:rPr>
              <w:t>6 of the 7 subsections of the rubric.  Most notably plant science masters scored well in defining objectives, mastery of subject matter, and documenting resources.  All scores can be found in the attached documentation.</w:t>
            </w:r>
            <w:r w:rsidR="009757BF" w:rsidRPr="00550ADB">
              <w:rPr>
                <w:rFonts w:ascii="Times New Roman" w:eastAsia="Times New Roman" w:hAnsi="Times New Roman" w:cs="Times New Roman"/>
                <w:sz w:val="20"/>
                <w:szCs w:val="20"/>
              </w:rPr>
              <w:br/>
              <w:t xml:space="preserve">The </w:t>
            </w:r>
            <w:r w:rsidR="00E279EA">
              <w:rPr>
                <w:rFonts w:ascii="Times New Roman" w:eastAsia="Times New Roman" w:hAnsi="Times New Roman" w:cs="Times New Roman"/>
                <w:sz w:val="20"/>
                <w:szCs w:val="20"/>
              </w:rPr>
              <w:t>one</w:t>
            </w:r>
            <w:r w:rsidR="009757BF" w:rsidRPr="00550ADB">
              <w:rPr>
                <w:rFonts w:ascii="Times New Roman" w:eastAsia="Times New Roman" w:hAnsi="Times New Roman" w:cs="Times New Roman"/>
                <w:sz w:val="20"/>
                <w:szCs w:val="20"/>
              </w:rPr>
              <w:t xml:space="preserve"> area where students did not meet departmental standards was in their statement</w:t>
            </w:r>
            <w:r w:rsidR="0026089C" w:rsidRPr="00550ADB">
              <w:rPr>
                <w:rFonts w:ascii="Times New Roman" w:eastAsia="Times New Roman" w:hAnsi="Times New Roman" w:cs="Times New Roman"/>
                <w:sz w:val="20"/>
                <w:szCs w:val="20"/>
              </w:rPr>
              <w:t xml:space="preserve"> of hypothesis. </w:t>
            </w:r>
            <w:r w:rsidR="009757BF" w:rsidRPr="00550ADB">
              <w:rPr>
                <w:rFonts w:ascii="Times New Roman" w:eastAsia="Times New Roman" w:hAnsi="Times New Roman" w:cs="Times New Roman"/>
                <w:sz w:val="20"/>
                <w:szCs w:val="20"/>
              </w:rPr>
              <w:t>Across all 20 proposals assessed the average score for hypothesis statement was a 1.</w:t>
            </w:r>
            <w:r w:rsidR="00D83DE6">
              <w:rPr>
                <w:rFonts w:ascii="Times New Roman" w:eastAsia="Times New Roman" w:hAnsi="Times New Roman" w:cs="Times New Roman"/>
                <w:sz w:val="20"/>
                <w:szCs w:val="20"/>
              </w:rPr>
              <w:t>42 (</w:t>
            </w:r>
            <w:proofErr w:type="spellStart"/>
            <w:r w:rsidR="00D83DE6">
              <w:rPr>
                <w:rFonts w:ascii="Times New Roman" w:eastAsia="Times New Roman" w:hAnsi="Times New Roman" w:cs="Times New Roman"/>
                <w:sz w:val="20"/>
                <w:szCs w:val="20"/>
              </w:rPr>
              <w:t>s.d.</w:t>
            </w:r>
            <w:proofErr w:type="spellEnd"/>
            <w:r w:rsidR="00D83DE6">
              <w:rPr>
                <w:rFonts w:ascii="Times New Roman" w:eastAsia="Times New Roman" w:hAnsi="Times New Roman" w:cs="Times New Roman"/>
                <w:sz w:val="20"/>
                <w:szCs w:val="20"/>
              </w:rPr>
              <w:t xml:space="preserve"> 0.38</w:t>
            </w:r>
            <w:r w:rsidR="009757BF" w:rsidRPr="00550ADB">
              <w:rPr>
                <w:rFonts w:ascii="Times New Roman" w:eastAsia="Times New Roman" w:hAnsi="Times New Roman" w:cs="Times New Roman"/>
                <w:sz w:val="20"/>
                <w:szCs w:val="20"/>
              </w:rPr>
              <w:t>)</w:t>
            </w:r>
            <w:r w:rsidR="0026089C" w:rsidRPr="00550ADB">
              <w:rPr>
                <w:rFonts w:ascii="Times New Roman" w:eastAsia="Times New Roman" w:hAnsi="Times New Roman" w:cs="Times New Roman"/>
                <w:sz w:val="20"/>
                <w:szCs w:val="20"/>
              </w:rPr>
              <w:t>, which is considered ‘inadequate’</w:t>
            </w:r>
            <w:r w:rsidR="009757BF" w:rsidRPr="00550ADB">
              <w:rPr>
                <w:rFonts w:ascii="Times New Roman" w:eastAsia="Times New Roman" w:hAnsi="Times New Roman" w:cs="Times New Roman"/>
                <w:sz w:val="20"/>
                <w:szCs w:val="20"/>
              </w:rPr>
              <w:t xml:space="preserve">. </w:t>
            </w:r>
            <w:r w:rsidR="00E279EA">
              <w:rPr>
                <w:rFonts w:ascii="Times New Roman" w:eastAsia="Times New Roman" w:hAnsi="Times New Roman" w:cs="Times New Roman"/>
                <w:sz w:val="20"/>
                <w:szCs w:val="20"/>
              </w:rPr>
              <w:t>While</w:t>
            </w:r>
            <w:r w:rsidR="0026089C" w:rsidRPr="00550ADB">
              <w:rPr>
                <w:rFonts w:ascii="Times New Roman" w:eastAsia="Times New Roman" w:hAnsi="Times New Roman" w:cs="Times New Roman"/>
                <w:sz w:val="20"/>
                <w:szCs w:val="20"/>
              </w:rPr>
              <w:t xml:space="preserve"> this score is low, it </w:t>
            </w:r>
            <w:r w:rsidR="00E279EA">
              <w:rPr>
                <w:rFonts w:ascii="Times New Roman" w:eastAsia="Times New Roman" w:hAnsi="Times New Roman" w:cs="Times New Roman"/>
                <w:sz w:val="20"/>
                <w:szCs w:val="20"/>
              </w:rPr>
              <w:t xml:space="preserve">is not unusual in applied fields of research such as </w:t>
            </w:r>
            <w:r w:rsidR="0026089C" w:rsidRPr="00550ADB">
              <w:rPr>
                <w:rFonts w:ascii="Times New Roman" w:eastAsia="Times New Roman" w:hAnsi="Times New Roman" w:cs="Times New Roman"/>
                <w:sz w:val="20"/>
                <w:szCs w:val="20"/>
              </w:rPr>
              <w:t>plan</w:t>
            </w:r>
            <w:r w:rsidR="00CE3DAA" w:rsidRPr="00550ADB">
              <w:rPr>
                <w:rFonts w:ascii="Times New Roman" w:eastAsia="Times New Roman" w:hAnsi="Times New Roman" w:cs="Times New Roman"/>
                <w:sz w:val="20"/>
                <w:szCs w:val="20"/>
              </w:rPr>
              <w:t>t science.  Many plant science M</w:t>
            </w:r>
            <w:r w:rsidR="0026089C" w:rsidRPr="00550ADB">
              <w:rPr>
                <w:rFonts w:ascii="Times New Roman" w:eastAsia="Times New Roman" w:hAnsi="Times New Roman" w:cs="Times New Roman"/>
                <w:sz w:val="20"/>
                <w:szCs w:val="20"/>
              </w:rPr>
              <w:t xml:space="preserve">aster’s theses are </w:t>
            </w:r>
            <w:r w:rsidR="00E279EA">
              <w:rPr>
                <w:rFonts w:ascii="Times New Roman" w:eastAsia="Times New Roman" w:hAnsi="Times New Roman" w:cs="Times New Roman"/>
                <w:sz w:val="20"/>
                <w:szCs w:val="20"/>
              </w:rPr>
              <w:t>an attempt to solve</w:t>
            </w:r>
            <w:r w:rsidR="0026089C" w:rsidRPr="00550ADB">
              <w:rPr>
                <w:rFonts w:ascii="Times New Roman" w:eastAsia="Times New Roman" w:hAnsi="Times New Roman" w:cs="Times New Roman"/>
                <w:sz w:val="20"/>
                <w:szCs w:val="20"/>
              </w:rPr>
              <w:t xml:space="preserve"> applied problems </w:t>
            </w:r>
            <w:r w:rsidR="00E279EA">
              <w:rPr>
                <w:rFonts w:ascii="Times New Roman" w:eastAsia="Times New Roman" w:hAnsi="Times New Roman" w:cs="Times New Roman"/>
                <w:sz w:val="20"/>
                <w:szCs w:val="20"/>
              </w:rPr>
              <w:t>of</w:t>
            </w:r>
            <w:r w:rsidR="0026089C" w:rsidRPr="00550ADB">
              <w:rPr>
                <w:rFonts w:ascii="Times New Roman" w:eastAsia="Times New Roman" w:hAnsi="Times New Roman" w:cs="Times New Roman"/>
                <w:sz w:val="20"/>
                <w:szCs w:val="20"/>
              </w:rPr>
              <w:t xml:space="preserve"> agricultural production.  </w:t>
            </w:r>
            <w:r w:rsidR="00E279EA">
              <w:rPr>
                <w:rFonts w:ascii="Times New Roman" w:eastAsia="Times New Roman" w:hAnsi="Times New Roman" w:cs="Times New Roman"/>
                <w:sz w:val="20"/>
                <w:szCs w:val="20"/>
              </w:rPr>
              <w:t>Consequently these</w:t>
            </w:r>
            <w:r w:rsidR="00CE3DAA" w:rsidRPr="00550ADB">
              <w:rPr>
                <w:rFonts w:ascii="Times New Roman" w:eastAsia="Times New Roman" w:hAnsi="Times New Roman" w:cs="Times New Roman"/>
                <w:sz w:val="20"/>
                <w:szCs w:val="20"/>
              </w:rPr>
              <w:t xml:space="preserve"> projec</w:t>
            </w:r>
            <w:r w:rsidR="00E279EA">
              <w:rPr>
                <w:rFonts w:ascii="Times New Roman" w:eastAsia="Times New Roman" w:hAnsi="Times New Roman" w:cs="Times New Roman"/>
                <w:sz w:val="20"/>
                <w:szCs w:val="20"/>
              </w:rPr>
              <w:t xml:space="preserve">ts range in design drastically; </w:t>
            </w:r>
            <w:r w:rsidR="00CE3DAA" w:rsidRPr="00550ADB">
              <w:rPr>
                <w:rFonts w:ascii="Times New Roman" w:eastAsia="Times New Roman" w:hAnsi="Times New Roman" w:cs="Times New Roman"/>
                <w:sz w:val="20"/>
                <w:szCs w:val="20"/>
              </w:rPr>
              <w:t xml:space="preserve">and may </w:t>
            </w:r>
            <w:r w:rsidR="00E279EA">
              <w:rPr>
                <w:rFonts w:ascii="Times New Roman" w:eastAsia="Times New Roman" w:hAnsi="Times New Roman" w:cs="Times New Roman"/>
                <w:sz w:val="20"/>
                <w:szCs w:val="20"/>
              </w:rPr>
              <w:t>involve</w:t>
            </w:r>
            <w:r w:rsidR="00CE3DAA" w:rsidRPr="00550ADB">
              <w:rPr>
                <w:rFonts w:ascii="Times New Roman" w:eastAsia="Times New Roman" w:hAnsi="Times New Roman" w:cs="Times New Roman"/>
                <w:sz w:val="20"/>
                <w:szCs w:val="20"/>
              </w:rPr>
              <w:t xml:space="preserve"> traditional hypothesis </w:t>
            </w:r>
            <w:r w:rsidR="00E279EA">
              <w:rPr>
                <w:rFonts w:ascii="Times New Roman" w:eastAsia="Times New Roman" w:hAnsi="Times New Roman" w:cs="Times New Roman"/>
                <w:sz w:val="20"/>
                <w:szCs w:val="20"/>
              </w:rPr>
              <w:t>driven research</w:t>
            </w:r>
            <w:r w:rsidR="00CE3DAA" w:rsidRPr="00550ADB">
              <w:rPr>
                <w:rFonts w:ascii="Times New Roman" w:eastAsia="Times New Roman" w:hAnsi="Times New Roman" w:cs="Times New Roman"/>
                <w:sz w:val="20"/>
                <w:szCs w:val="20"/>
              </w:rPr>
              <w:t xml:space="preserve">, new technology trials, breeding projects, or </w:t>
            </w:r>
            <w:r w:rsidR="00E279EA">
              <w:rPr>
                <w:rFonts w:ascii="Times New Roman" w:eastAsia="Times New Roman" w:hAnsi="Times New Roman" w:cs="Times New Roman"/>
                <w:sz w:val="20"/>
                <w:szCs w:val="20"/>
              </w:rPr>
              <w:t>engineering field protocols</w:t>
            </w:r>
            <w:r w:rsidR="00CE3DAA" w:rsidRPr="00550ADB">
              <w:rPr>
                <w:rFonts w:ascii="Times New Roman" w:eastAsia="Times New Roman" w:hAnsi="Times New Roman" w:cs="Times New Roman"/>
                <w:sz w:val="20"/>
                <w:szCs w:val="20"/>
              </w:rPr>
              <w:t xml:space="preserve">. </w:t>
            </w:r>
            <w:r w:rsidR="00E279EA">
              <w:rPr>
                <w:rFonts w:ascii="Times New Roman" w:eastAsia="Times New Roman" w:hAnsi="Times New Roman" w:cs="Times New Roman"/>
                <w:sz w:val="20"/>
                <w:szCs w:val="20"/>
              </w:rPr>
              <w:t xml:space="preserve">Under these conditions many theses are not hypothesis driven, and may not have a clear hypothesis statement (or hypothesis statements may be inappropriate). </w:t>
            </w:r>
          </w:p>
        </w:tc>
      </w:tr>
      <w:tr w:rsidR="001038FF" w:rsidRPr="001038FF" w14:paraId="751C8AE6" w14:textId="77777777" w:rsidTr="001038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2DDD2" w14:textId="77777777" w:rsidR="001038FF" w:rsidRPr="001038FF" w:rsidRDefault="001038FF" w:rsidP="001038FF">
            <w:pPr>
              <w:numPr>
                <w:ilvl w:val="0"/>
                <w:numId w:val="4"/>
              </w:numPr>
              <w:shd w:val="clear" w:color="auto" w:fill="92D050"/>
              <w:spacing w:after="160"/>
              <w:textAlignment w:val="baseline"/>
              <w:rPr>
                <w:rFonts w:ascii="Times New Roman" w:hAnsi="Times New Roman" w:cs="Times New Roman"/>
                <w:b/>
                <w:bCs/>
                <w:color w:val="000000"/>
              </w:rPr>
            </w:pPr>
            <w:r w:rsidRPr="001038FF">
              <w:rPr>
                <w:rFonts w:ascii="Times New Roman" w:hAnsi="Times New Roman" w:cs="Times New Roman"/>
                <w:b/>
                <w:bCs/>
                <w:color w:val="000000"/>
              </w:rPr>
              <w:t xml:space="preserve">What changes did you make as a result of the data? </w:t>
            </w:r>
            <w:r w:rsidRPr="001038FF">
              <w:rPr>
                <w:rFonts w:ascii="Times New Roman" w:hAnsi="Times New Roman" w:cs="Times New Roman"/>
                <w:color w:val="000000"/>
              </w:rPr>
              <w:t xml:space="preserve">Describe how the information from the assessment activity was reviewed and what action was taken based on the analysis of the assessment data. </w:t>
            </w:r>
          </w:p>
          <w:p w14:paraId="60749F9F" w14:textId="77777777" w:rsidR="001038FF" w:rsidRPr="00550ADB" w:rsidRDefault="000E2B39" w:rsidP="00BB41CA">
            <w:pPr>
              <w:spacing w:after="240" w:line="0" w:lineRule="atLeast"/>
              <w:rPr>
                <w:rFonts w:ascii="Times New Roman" w:eastAsia="Times New Roman" w:hAnsi="Times New Roman" w:cs="Times New Roman"/>
                <w:sz w:val="20"/>
                <w:szCs w:val="20"/>
              </w:rPr>
            </w:pPr>
            <w:r w:rsidRPr="00550ADB">
              <w:rPr>
                <w:rFonts w:ascii="Times New Roman" w:eastAsia="Times New Roman" w:hAnsi="Times New Roman" w:cs="Times New Roman"/>
                <w:sz w:val="20"/>
                <w:szCs w:val="20"/>
              </w:rPr>
              <w:t>A</w:t>
            </w:r>
            <w:r w:rsidR="00C0417E" w:rsidRPr="00550ADB">
              <w:rPr>
                <w:rFonts w:ascii="Times New Roman" w:eastAsia="Times New Roman" w:hAnsi="Times New Roman" w:cs="Times New Roman"/>
                <w:sz w:val="20"/>
                <w:szCs w:val="20"/>
              </w:rPr>
              <w:t xml:space="preserve">ction has </w:t>
            </w:r>
            <w:r w:rsidR="00E279EA">
              <w:rPr>
                <w:rFonts w:ascii="Times New Roman" w:eastAsia="Times New Roman" w:hAnsi="Times New Roman" w:cs="Times New Roman"/>
                <w:sz w:val="20"/>
                <w:szCs w:val="20"/>
              </w:rPr>
              <w:t xml:space="preserve">yet to be </w:t>
            </w:r>
            <w:r w:rsidR="00C0417E" w:rsidRPr="00550ADB">
              <w:rPr>
                <w:rFonts w:ascii="Times New Roman" w:eastAsia="Times New Roman" w:hAnsi="Times New Roman" w:cs="Times New Roman"/>
                <w:sz w:val="20"/>
                <w:szCs w:val="20"/>
              </w:rPr>
              <w:t>taken based on the assessment data analysis.  The review of thesis proposals found</w:t>
            </w:r>
            <w:r w:rsidRPr="00550ADB">
              <w:rPr>
                <w:rFonts w:ascii="Times New Roman" w:eastAsia="Times New Roman" w:hAnsi="Times New Roman" w:cs="Times New Roman"/>
                <w:sz w:val="20"/>
                <w:szCs w:val="20"/>
              </w:rPr>
              <w:t xml:space="preserve"> Plant Science Graduate</w:t>
            </w:r>
            <w:r w:rsidR="00C0417E" w:rsidRPr="00550ADB">
              <w:rPr>
                <w:rFonts w:ascii="Times New Roman" w:eastAsia="Times New Roman" w:hAnsi="Times New Roman" w:cs="Times New Roman"/>
                <w:sz w:val="20"/>
                <w:szCs w:val="20"/>
              </w:rPr>
              <w:t xml:space="preserve"> program students to be</w:t>
            </w:r>
            <w:r w:rsidRPr="00550ADB">
              <w:rPr>
                <w:rFonts w:ascii="Times New Roman" w:eastAsia="Times New Roman" w:hAnsi="Times New Roman" w:cs="Times New Roman"/>
                <w:sz w:val="20"/>
                <w:szCs w:val="20"/>
              </w:rPr>
              <w:t xml:space="preserve"> proficient at reviewing and integrating information from scientific literature. Further, students were scientifically literate and capable of utilizing this knowledge to design scientific experiments, establish research objectives, and demonstrate critical thinking. </w:t>
            </w:r>
            <w:r w:rsidRPr="00550ADB">
              <w:rPr>
                <w:rFonts w:ascii="Times New Roman" w:eastAsia="Times New Roman" w:hAnsi="Times New Roman" w:cs="Times New Roman"/>
                <w:sz w:val="20"/>
                <w:szCs w:val="20"/>
              </w:rPr>
              <w:br/>
              <w:t xml:space="preserve">However, students did not clearly state hypotheses, or demonstrate hypothesis driven experimental design. In part this is due to the applied nature of plant science research, </w:t>
            </w:r>
            <w:r w:rsidR="00BB41CA">
              <w:rPr>
                <w:rFonts w:ascii="Times New Roman" w:eastAsia="Times New Roman" w:hAnsi="Times New Roman" w:cs="Times New Roman"/>
                <w:sz w:val="20"/>
                <w:szCs w:val="20"/>
              </w:rPr>
              <w:t>where many experimental designs do</w:t>
            </w:r>
            <w:r w:rsidRPr="00550ADB">
              <w:rPr>
                <w:rFonts w:ascii="Times New Roman" w:eastAsia="Times New Roman" w:hAnsi="Times New Roman" w:cs="Times New Roman"/>
                <w:sz w:val="20"/>
                <w:szCs w:val="20"/>
              </w:rPr>
              <w:t xml:space="preserve"> n</w:t>
            </w:r>
            <w:r w:rsidR="00550ADB" w:rsidRPr="00550ADB">
              <w:rPr>
                <w:rFonts w:ascii="Times New Roman" w:eastAsia="Times New Roman" w:hAnsi="Times New Roman" w:cs="Times New Roman"/>
                <w:sz w:val="20"/>
                <w:szCs w:val="20"/>
              </w:rPr>
              <w:t xml:space="preserve">ot fit inside </w:t>
            </w:r>
            <w:r w:rsidR="00BB41CA">
              <w:rPr>
                <w:rFonts w:ascii="Times New Roman" w:eastAsia="Times New Roman" w:hAnsi="Times New Roman" w:cs="Times New Roman"/>
                <w:sz w:val="20"/>
                <w:szCs w:val="20"/>
              </w:rPr>
              <w:t xml:space="preserve">traditional </w:t>
            </w:r>
            <w:r w:rsidR="00550ADB" w:rsidRPr="00550ADB">
              <w:rPr>
                <w:rFonts w:ascii="Times New Roman" w:eastAsia="Times New Roman" w:hAnsi="Times New Roman" w:cs="Times New Roman"/>
                <w:sz w:val="20"/>
                <w:szCs w:val="20"/>
              </w:rPr>
              <w:t>hypothesis driven frameworks.</w:t>
            </w:r>
            <w:r w:rsidR="00C0417E" w:rsidRPr="00550ADB">
              <w:rPr>
                <w:rFonts w:ascii="Times New Roman" w:eastAsia="Times New Roman" w:hAnsi="Times New Roman" w:cs="Times New Roman"/>
                <w:sz w:val="20"/>
                <w:szCs w:val="20"/>
              </w:rPr>
              <w:t xml:space="preserve"> </w:t>
            </w:r>
            <w:r w:rsidR="00550ADB" w:rsidRPr="00550ADB">
              <w:rPr>
                <w:rFonts w:ascii="Times New Roman" w:eastAsia="Times New Roman" w:hAnsi="Times New Roman" w:cs="Times New Roman"/>
                <w:sz w:val="20"/>
                <w:szCs w:val="20"/>
              </w:rPr>
              <w:t xml:space="preserve">That being said, students should be familiar with hypothesis statements and design. </w:t>
            </w:r>
            <w:r w:rsidR="00C0417E" w:rsidRPr="00550ADB">
              <w:rPr>
                <w:rFonts w:ascii="Times New Roman" w:eastAsia="Times New Roman" w:hAnsi="Times New Roman" w:cs="Times New Roman"/>
                <w:sz w:val="20"/>
                <w:szCs w:val="20"/>
              </w:rPr>
              <w:t>Future action will include additional instruction in AGRI 220 on hypothesis design and implementing hypotheses in non-conventional experimental designs.</w:t>
            </w:r>
          </w:p>
        </w:tc>
      </w:tr>
      <w:tr w:rsidR="001038FF" w:rsidRPr="001038FF" w14:paraId="158F57F1" w14:textId="77777777" w:rsidTr="001038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98839" w14:textId="77777777" w:rsidR="001038FF" w:rsidRPr="001038FF" w:rsidRDefault="001038FF" w:rsidP="001038FF">
            <w:pPr>
              <w:numPr>
                <w:ilvl w:val="0"/>
                <w:numId w:val="5"/>
              </w:numPr>
              <w:shd w:val="clear" w:color="auto" w:fill="92D050"/>
              <w:textAlignment w:val="baseline"/>
              <w:rPr>
                <w:rFonts w:ascii="Times New Roman" w:hAnsi="Times New Roman" w:cs="Times New Roman"/>
                <w:b/>
                <w:bCs/>
                <w:color w:val="000000"/>
              </w:rPr>
            </w:pPr>
            <w:r w:rsidRPr="001038FF">
              <w:rPr>
                <w:rFonts w:ascii="Times New Roman" w:hAnsi="Times New Roman" w:cs="Times New Roman"/>
                <w:b/>
                <w:bCs/>
                <w:color w:val="000000"/>
              </w:rPr>
              <w:t>What assessment activities will you be conducting in the 2017-2018 AY?</w:t>
            </w:r>
            <w:r w:rsidRPr="001038FF">
              <w:rPr>
                <w:rFonts w:ascii="Times New Roman" w:hAnsi="Times New Roman" w:cs="Times New Roman"/>
                <w:color w:val="000000"/>
              </w:rPr>
              <w:t xml:space="preserve"> List the outcomes and measures or assessment activities you will use to evaluate them. These activities </w:t>
            </w:r>
            <w:r w:rsidRPr="001038FF">
              <w:rPr>
                <w:rFonts w:ascii="Times New Roman" w:hAnsi="Times New Roman" w:cs="Times New Roman"/>
                <w:color w:val="000000"/>
              </w:rPr>
              <w:lastRenderedPageBreak/>
              <w:t xml:space="preserve">should be the same as those indicated on your current SOAP timeline; if they are not please </w:t>
            </w:r>
            <w:proofErr w:type="gramStart"/>
            <w:r w:rsidRPr="001038FF">
              <w:rPr>
                <w:rFonts w:ascii="Times New Roman" w:hAnsi="Times New Roman" w:cs="Times New Roman"/>
                <w:color w:val="000000"/>
              </w:rPr>
              <w:t>explain</w:t>
            </w:r>
            <w:proofErr w:type="gramEnd"/>
            <w:r w:rsidRPr="001038FF">
              <w:rPr>
                <w:rFonts w:ascii="Times New Roman" w:hAnsi="Times New Roman" w:cs="Times New Roman"/>
                <w:color w:val="000000"/>
              </w:rPr>
              <w:t>.</w:t>
            </w:r>
          </w:p>
          <w:p w14:paraId="7FBBD77B" w14:textId="77777777" w:rsidR="00BB41CA" w:rsidRPr="00BB41CA" w:rsidRDefault="00BB41CA" w:rsidP="00BB41CA">
            <w:pPr>
              <w:pStyle w:val="NormalWeb"/>
              <w:spacing w:before="0" w:beforeAutospacing="0" w:after="200" w:afterAutospacing="0"/>
            </w:pPr>
            <w:r w:rsidRPr="00BB41CA">
              <w:rPr>
                <w:rFonts w:eastAsia="Times New Roman"/>
              </w:rPr>
              <w:t>The committee will assess outcome 2.1</w:t>
            </w:r>
            <w:r w:rsidRPr="00BB41CA">
              <w:rPr>
                <w:b/>
                <w:bCs/>
                <w:color w:val="000000"/>
              </w:rPr>
              <w:t xml:space="preserve"> “</w:t>
            </w:r>
            <w:r w:rsidRPr="00BB41CA">
              <w:rPr>
                <w:color w:val="000000"/>
              </w:rPr>
              <w:t xml:space="preserve">students will plan and design experiments to test a specific hypothesis.” We will again use the department’s past thesis proposals as a direct assessment of this </w:t>
            </w:r>
            <w:proofErr w:type="gramStart"/>
            <w:r w:rsidRPr="00BB41CA">
              <w:rPr>
                <w:color w:val="000000"/>
              </w:rPr>
              <w:t>outcome, and</w:t>
            </w:r>
            <w:proofErr w:type="gramEnd"/>
            <w:r w:rsidRPr="00BB41CA">
              <w:rPr>
                <w:color w:val="000000"/>
              </w:rPr>
              <w:t xml:space="preserve"> will quantify our findings using another modified version of the Graduate Student Thesis Proposal Evaluation rubric. </w:t>
            </w:r>
          </w:p>
          <w:p w14:paraId="644695A6" w14:textId="77777777" w:rsidR="00BB41CA" w:rsidRPr="00BB41CA" w:rsidRDefault="00BB41CA" w:rsidP="00BB41CA">
            <w:pPr>
              <w:rPr>
                <w:rFonts w:ascii="Times New Roman" w:eastAsia="Times New Roman" w:hAnsi="Times New Roman" w:cs="Times New Roman"/>
                <w:sz w:val="20"/>
                <w:szCs w:val="20"/>
              </w:rPr>
            </w:pPr>
          </w:p>
          <w:p w14:paraId="02E7E6D6" w14:textId="77777777" w:rsidR="001038FF" w:rsidRPr="001038FF" w:rsidRDefault="001038FF" w:rsidP="00550ADB">
            <w:pPr>
              <w:spacing w:after="240" w:line="0" w:lineRule="atLeast"/>
              <w:rPr>
                <w:rFonts w:ascii="Times New Roman" w:eastAsia="Times New Roman" w:hAnsi="Times New Roman" w:cs="Times New Roman"/>
                <w:sz w:val="20"/>
                <w:szCs w:val="20"/>
              </w:rPr>
            </w:pPr>
            <w:r w:rsidRPr="001038FF">
              <w:rPr>
                <w:rFonts w:ascii="Times New Roman" w:eastAsia="Times New Roman" w:hAnsi="Times New Roman" w:cs="Times New Roman"/>
                <w:sz w:val="20"/>
                <w:szCs w:val="20"/>
              </w:rPr>
              <w:br/>
            </w:r>
            <w:r w:rsidRPr="001038FF">
              <w:rPr>
                <w:rFonts w:ascii="Times New Roman" w:eastAsia="Times New Roman" w:hAnsi="Times New Roman" w:cs="Times New Roman"/>
                <w:sz w:val="20"/>
                <w:szCs w:val="20"/>
              </w:rPr>
              <w:br/>
            </w:r>
            <w:r w:rsidRPr="001038FF">
              <w:rPr>
                <w:rFonts w:ascii="Times New Roman" w:eastAsia="Times New Roman" w:hAnsi="Times New Roman" w:cs="Times New Roman"/>
                <w:sz w:val="20"/>
                <w:szCs w:val="20"/>
              </w:rPr>
              <w:br/>
            </w:r>
            <w:r w:rsidRPr="001038FF">
              <w:rPr>
                <w:rFonts w:ascii="Times New Roman" w:eastAsia="Times New Roman" w:hAnsi="Times New Roman" w:cs="Times New Roman"/>
                <w:sz w:val="20"/>
                <w:szCs w:val="20"/>
              </w:rPr>
              <w:br/>
            </w:r>
            <w:r w:rsidRPr="001038FF">
              <w:rPr>
                <w:rFonts w:ascii="Times New Roman" w:eastAsia="Times New Roman" w:hAnsi="Times New Roman" w:cs="Times New Roman"/>
                <w:sz w:val="20"/>
                <w:szCs w:val="20"/>
              </w:rPr>
              <w:br/>
            </w:r>
          </w:p>
        </w:tc>
      </w:tr>
      <w:tr w:rsidR="001038FF" w:rsidRPr="001038FF" w14:paraId="0EB51021" w14:textId="77777777" w:rsidTr="001038F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D74DF" w14:textId="77777777" w:rsidR="001038FF" w:rsidRPr="001038FF" w:rsidRDefault="001038FF" w:rsidP="001038FF">
            <w:pPr>
              <w:rPr>
                <w:rFonts w:ascii="Times New Roman" w:eastAsia="Times New Roman" w:hAnsi="Times New Roman" w:cs="Times New Roman"/>
                <w:sz w:val="20"/>
                <w:szCs w:val="20"/>
              </w:rPr>
            </w:pPr>
          </w:p>
          <w:p w14:paraId="65E961F5" w14:textId="77777777" w:rsidR="001038FF" w:rsidRPr="001038FF" w:rsidRDefault="001038FF" w:rsidP="001038FF">
            <w:pPr>
              <w:numPr>
                <w:ilvl w:val="0"/>
                <w:numId w:val="6"/>
              </w:numPr>
              <w:shd w:val="clear" w:color="auto" w:fill="92D050"/>
              <w:spacing w:after="160"/>
              <w:textAlignment w:val="baseline"/>
              <w:rPr>
                <w:rFonts w:ascii="Times New Roman" w:hAnsi="Times New Roman" w:cs="Times New Roman"/>
                <w:b/>
                <w:bCs/>
                <w:color w:val="000000"/>
              </w:rPr>
            </w:pPr>
            <w:r w:rsidRPr="001038FF">
              <w:rPr>
                <w:rFonts w:ascii="Times New Roman" w:hAnsi="Times New Roman" w:cs="Times New Roman"/>
                <w:b/>
                <w:bCs/>
                <w:color w:val="000000"/>
              </w:rPr>
              <w:t xml:space="preserve">What progress have you made on items from your last program review action plan? </w:t>
            </w:r>
            <w:r w:rsidRPr="001038FF">
              <w:rPr>
                <w:rFonts w:ascii="Times New Roman" w:hAnsi="Times New Roman" w:cs="Times New Roman"/>
                <w:color w:val="000000"/>
              </w:rPr>
              <w:t>Please provide a brief description of progress made on each item listed in the action plan. If no progress has been made on an action item, simply state “no progress.”</w:t>
            </w:r>
          </w:p>
          <w:p w14:paraId="455FD0C4" w14:textId="77777777" w:rsidR="009757BF" w:rsidRDefault="00285775" w:rsidP="001038FF">
            <w:pPr>
              <w:spacing w:after="240"/>
              <w:rPr>
                <w:rFonts w:ascii="Times New Roman" w:eastAsia="Times New Roman" w:hAnsi="Times New Roman" w:cs="Times New Roman"/>
                <w:sz w:val="20"/>
                <w:szCs w:val="20"/>
              </w:rPr>
            </w:pPr>
            <w:r w:rsidRPr="00285775">
              <w:rPr>
                <w:rFonts w:ascii="Times New Roman" w:eastAsia="Times New Roman" w:hAnsi="Times New Roman" w:cs="Times New Roman"/>
                <w:b/>
                <w:sz w:val="20"/>
                <w:szCs w:val="20"/>
              </w:rPr>
              <w:t>Item 1</w:t>
            </w:r>
            <w:r w:rsidRPr="00285775">
              <w:rPr>
                <w:rFonts w:ascii="Times New Roman" w:eastAsia="Times New Roman" w:hAnsi="Times New Roman" w:cs="Times New Roman"/>
                <w:sz w:val="20"/>
                <w:szCs w:val="20"/>
              </w:rPr>
              <w:t>. Require a research proposal class and acceptance of proposal by committee. Before starting a</w:t>
            </w:r>
            <w:r>
              <w:rPr>
                <w:rFonts w:ascii="Times New Roman" w:eastAsia="Times New Roman" w:hAnsi="Times New Roman" w:cs="Times New Roman"/>
                <w:sz w:val="20"/>
                <w:szCs w:val="20"/>
              </w:rPr>
              <w:t xml:space="preserve"> </w:t>
            </w:r>
            <w:r w:rsidRPr="00285775">
              <w:rPr>
                <w:rFonts w:ascii="Times New Roman" w:eastAsia="Times New Roman" w:hAnsi="Times New Roman" w:cs="Times New Roman"/>
                <w:sz w:val="20"/>
                <w:szCs w:val="20"/>
              </w:rPr>
              <w:t>research project a student should write a proposal that is formally presented to, and accepted</w:t>
            </w:r>
            <w:r>
              <w:rPr>
                <w:rFonts w:ascii="Times New Roman" w:eastAsia="Times New Roman" w:hAnsi="Times New Roman" w:cs="Times New Roman"/>
                <w:sz w:val="20"/>
                <w:szCs w:val="20"/>
              </w:rPr>
              <w:t xml:space="preserve"> </w:t>
            </w:r>
            <w:r w:rsidRPr="00285775">
              <w:rPr>
                <w:rFonts w:ascii="Times New Roman" w:eastAsia="Times New Roman" w:hAnsi="Times New Roman" w:cs="Times New Roman"/>
                <w:sz w:val="20"/>
                <w:szCs w:val="20"/>
              </w:rPr>
              <w:t>by, their major professor and those of the committee. This requirement can take form in a 3-unit</w:t>
            </w:r>
            <w:r>
              <w:rPr>
                <w:rFonts w:ascii="Times New Roman" w:eastAsia="Times New Roman" w:hAnsi="Times New Roman" w:cs="Times New Roman"/>
                <w:sz w:val="20"/>
                <w:szCs w:val="20"/>
              </w:rPr>
              <w:t xml:space="preserve"> </w:t>
            </w:r>
            <w:r w:rsidRPr="00285775">
              <w:rPr>
                <w:rFonts w:ascii="Times New Roman" w:eastAsia="Times New Roman" w:hAnsi="Times New Roman" w:cs="Times New Roman"/>
                <w:sz w:val="20"/>
                <w:szCs w:val="20"/>
              </w:rPr>
              <w:t>Thesis Proposal cours</w:t>
            </w:r>
            <w:r>
              <w:rPr>
                <w:rFonts w:ascii="Times New Roman" w:eastAsia="Times New Roman" w:hAnsi="Times New Roman" w:cs="Times New Roman"/>
                <w:sz w:val="20"/>
                <w:szCs w:val="20"/>
              </w:rPr>
              <w:t>e and could be required before a</w:t>
            </w:r>
            <w:r w:rsidRPr="00285775">
              <w:rPr>
                <w:rFonts w:ascii="Times New Roman" w:eastAsia="Times New Roman" w:hAnsi="Times New Roman" w:cs="Times New Roman"/>
                <w:sz w:val="20"/>
                <w:szCs w:val="20"/>
              </w:rPr>
              <w:t>dvancement to candidacy or some other</w:t>
            </w:r>
            <w:r>
              <w:rPr>
                <w:rFonts w:ascii="Times New Roman" w:eastAsia="Times New Roman" w:hAnsi="Times New Roman" w:cs="Times New Roman"/>
                <w:sz w:val="20"/>
                <w:szCs w:val="20"/>
              </w:rPr>
              <w:t xml:space="preserve"> </w:t>
            </w:r>
            <w:r w:rsidRPr="00285775">
              <w:rPr>
                <w:rFonts w:ascii="Times New Roman" w:eastAsia="Times New Roman" w:hAnsi="Times New Roman" w:cs="Times New Roman"/>
                <w:sz w:val="20"/>
                <w:szCs w:val="20"/>
              </w:rPr>
              <w:t>formal designation indicating this process has occurred as fulfillment toward graduating.</w:t>
            </w:r>
            <w:r>
              <w:rPr>
                <w:rFonts w:ascii="Times New Roman" w:eastAsia="Times New Roman" w:hAnsi="Times New Roman" w:cs="Times New Roman"/>
                <w:sz w:val="20"/>
                <w:szCs w:val="20"/>
              </w:rPr>
              <w:br/>
            </w:r>
            <w:r w:rsidRPr="00285775">
              <w:rPr>
                <w:rFonts w:ascii="Times New Roman" w:eastAsia="Times New Roman" w:hAnsi="Times New Roman" w:cs="Times New Roman"/>
                <w:b/>
                <w:sz w:val="20"/>
                <w:szCs w:val="20"/>
              </w:rPr>
              <w:t>Progress</w:t>
            </w:r>
            <w:r>
              <w:rPr>
                <w:rFonts w:ascii="Times New Roman" w:eastAsia="Times New Roman" w:hAnsi="Times New Roman" w:cs="Times New Roman"/>
                <w:sz w:val="20"/>
                <w:szCs w:val="20"/>
              </w:rPr>
              <w:t xml:space="preserve"> – All enrolled Master’s students must now complete a draft of their thesis proposal as part of </w:t>
            </w:r>
            <w:r w:rsidR="00C34472">
              <w:rPr>
                <w:rFonts w:ascii="Times New Roman" w:eastAsia="Times New Roman" w:hAnsi="Times New Roman" w:cs="Times New Roman"/>
                <w:sz w:val="20"/>
                <w:szCs w:val="20"/>
              </w:rPr>
              <w:t>AGRI 220, Research Methods and Communication. This course is taken within the student’s first semester of enrollment and emphasizes scientific writing and literacy. Also, incoming students are presented with a graduation timeline at their program orientation, and in their graduate handbook. This timeline provides a clear expectation of timeliness to both students and their faculty advisors.</w:t>
            </w:r>
          </w:p>
          <w:p w14:paraId="07D8C41A" w14:textId="77777777" w:rsidR="00C34472" w:rsidRDefault="00C34472" w:rsidP="00C34472">
            <w:pPr>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Item 2</w:t>
            </w:r>
            <w:r>
              <w:rPr>
                <w:rFonts w:ascii="Times New Roman" w:eastAsia="Times New Roman" w:hAnsi="Times New Roman" w:cs="Times New Roman"/>
                <w:sz w:val="20"/>
                <w:szCs w:val="20"/>
              </w:rPr>
              <w:t xml:space="preserve">. </w:t>
            </w:r>
            <w:r w:rsidRPr="00C34472">
              <w:rPr>
                <w:rFonts w:ascii="Times New Roman" w:eastAsia="Times New Roman" w:hAnsi="Times New Roman" w:cs="Times New Roman"/>
                <w:sz w:val="20"/>
                <w:szCs w:val="20"/>
              </w:rPr>
              <w:t>Require graduate coursework outside departmental classes. Many areas in agriculture require</w:t>
            </w:r>
            <w:r>
              <w:rPr>
                <w:rFonts w:ascii="Times New Roman" w:eastAsia="Times New Roman" w:hAnsi="Times New Roman" w:cs="Times New Roman"/>
                <w:sz w:val="20"/>
                <w:szCs w:val="20"/>
              </w:rPr>
              <w:t xml:space="preserve"> </w:t>
            </w:r>
            <w:r w:rsidRPr="00C34472">
              <w:rPr>
                <w:rFonts w:ascii="Times New Roman" w:eastAsia="Times New Roman" w:hAnsi="Times New Roman" w:cs="Times New Roman"/>
                <w:sz w:val="20"/>
                <w:szCs w:val="20"/>
              </w:rPr>
              <w:t>specialized knowledge in field outside those traditionally taught in agriculture, especially</w:t>
            </w:r>
            <w:r>
              <w:rPr>
                <w:rFonts w:ascii="Times New Roman" w:eastAsia="Times New Roman" w:hAnsi="Times New Roman" w:cs="Times New Roman"/>
                <w:sz w:val="20"/>
                <w:szCs w:val="20"/>
              </w:rPr>
              <w:t xml:space="preserve"> </w:t>
            </w:r>
            <w:r w:rsidRPr="00C34472">
              <w:rPr>
                <w:rFonts w:ascii="Times New Roman" w:eastAsia="Times New Roman" w:hAnsi="Times New Roman" w:cs="Times New Roman"/>
                <w:sz w:val="20"/>
                <w:szCs w:val="20"/>
              </w:rPr>
              <w:t>applied agriculture programs. The panel suggests requiring a student to take at least one 3-unit</w:t>
            </w:r>
            <w:r>
              <w:rPr>
                <w:rFonts w:ascii="Times New Roman" w:eastAsia="Times New Roman" w:hAnsi="Times New Roman" w:cs="Times New Roman"/>
                <w:sz w:val="20"/>
                <w:szCs w:val="20"/>
              </w:rPr>
              <w:t xml:space="preserve"> </w:t>
            </w:r>
            <w:r w:rsidRPr="00C34472">
              <w:rPr>
                <w:rFonts w:ascii="Times New Roman" w:eastAsia="Times New Roman" w:hAnsi="Times New Roman" w:cs="Times New Roman"/>
                <w:sz w:val="20"/>
                <w:szCs w:val="20"/>
              </w:rPr>
              <w:t>course outside their college.</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Progress</w:t>
            </w:r>
            <w:r>
              <w:rPr>
                <w:rFonts w:ascii="Times New Roman" w:eastAsia="Times New Roman" w:hAnsi="Times New Roman" w:cs="Times New Roman"/>
                <w:sz w:val="20"/>
                <w:szCs w:val="20"/>
              </w:rPr>
              <w:t xml:space="preserve"> – </w:t>
            </w:r>
            <w:r w:rsidR="00520AC3">
              <w:rPr>
                <w:rFonts w:ascii="Times New Roman" w:eastAsia="Times New Roman" w:hAnsi="Times New Roman" w:cs="Times New Roman"/>
                <w:sz w:val="20"/>
                <w:szCs w:val="20"/>
              </w:rPr>
              <w:t xml:space="preserve">No Progress - </w:t>
            </w:r>
            <w:r>
              <w:rPr>
                <w:rFonts w:ascii="Times New Roman" w:eastAsia="Times New Roman" w:hAnsi="Times New Roman" w:cs="Times New Roman"/>
                <w:sz w:val="20"/>
                <w:szCs w:val="20"/>
              </w:rPr>
              <w:t xml:space="preserve">The Plant Science department </w:t>
            </w:r>
            <w:r w:rsidR="00BB41CA">
              <w:rPr>
                <w:rFonts w:ascii="Times New Roman" w:eastAsia="Times New Roman" w:hAnsi="Times New Roman" w:cs="Times New Roman"/>
                <w:sz w:val="20"/>
                <w:szCs w:val="20"/>
              </w:rPr>
              <w:t xml:space="preserve">does not feel it is in the best interest of students to </w:t>
            </w:r>
            <w:r>
              <w:rPr>
                <w:rFonts w:ascii="Times New Roman" w:eastAsia="Times New Roman" w:hAnsi="Times New Roman" w:cs="Times New Roman"/>
                <w:sz w:val="20"/>
                <w:szCs w:val="20"/>
              </w:rPr>
              <w:t>mandate course</w:t>
            </w:r>
            <w:r w:rsidR="00E279EA">
              <w:rPr>
                <w:rFonts w:ascii="Times New Roman" w:eastAsia="Times New Roman" w:hAnsi="Times New Roman" w:cs="Times New Roman"/>
                <w:sz w:val="20"/>
                <w:szCs w:val="20"/>
              </w:rPr>
              <w:t>work outside of the department. There is little need for further instruction in basic science, as admission prerequisites require all i</w:t>
            </w:r>
            <w:r w:rsidR="00520AC3">
              <w:rPr>
                <w:rFonts w:ascii="Times New Roman" w:eastAsia="Times New Roman" w:hAnsi="Times New Roman" w:cs="Times New Roman"/>
                <w:sz w:val="20"/>
                <w:szCs w:val="20"/>
              </w:rPr>
              <w:t xml:space="preserve">ncoming students </w:t>
            </w:r>
            <w:r w:rsidR="00E279EA">
              <w:rPr>
                <w:rFonts w:ascii="Times New Roman" w:eastAsia="Times New Roman" w:hAnsi="Times New Roman" w:cs="Times New Roman"/>
                <w:sz w:val="20"/>
                <w:szCs w:val="20"/>
              </w:rPr>
              <w:t xml:space="preserve">be </w:t>
            </w:r>
            <w:r w:rsidR="00520AC3">
              <w:rPr>
                <w:rFonts w:ascii="Times New Roman" w:eastAsia="Times New Roman" w:hAnsi="Times New Roman" w:cs="Times New Roman"/>
                <w:sz w:val="20"/>
                <w:szCs w:val="20"/>
              </w:rPr>
              <w:t>well prepa</w:t>
            </w:r>
            <w:r w:rsidR="00E279EA">
              <w:rPr>
                <w:rFonts w:ascii="Times New Roman" w:eastAsia="Times New Roman" w:hAnsi="Times New Roman" w:cs="Times New Roman"/>
                <w:sz w:val="20"/>
                <w:szCs w:val="20"/>
              </w:rPr>
              <w:t>red for the specialized degree. There is also concern that mandatory external</w:t>
            </w:r>
            <w:r w:rsidR="00520AC3">
              <w:rPr>
                <w:rFonts w:ascii="Times New Roman" w:eastAsia="Times New Roman" w:hAnsi="Times New Roman" w:cs="Times New Roman"/>
                <w:sz w:val="20"/>
                <w:szCs w:val="20"/>
              </w:rPr>
              <w:t xml:space="preserve"> </w:t>
            </w:r>
            <w:r w:rsidR="00E279EA">
              <w:rPr>
                <w:rFonts w:ascii="Times New Roman" w:eastAsia="Times New Roman" w:hAnsi="Times New Roman" w:cs="Times New Roman"/>
                <w:sz w:val="20"/>
                <w:szCs w:val="20"/>
              </w:rPr>
              <w:t>coursework</w:t>
            </w:r>
            <w:r w:rsidR="00520AC3">
              <w:rPr>
                <w:rFonts w:ascii="Times New Roman" w:eastAsia="Times New Roman" w:hAnsi="Times New Roman" w:cs="Times New Roman"/>
                <w:sz w:val="20"/>
                <w:szCs w:val="20"/>
              </w:rPr>
              <w:t xml:space="preserve"> would disrupt the program’s graduate cohorts</w:t>
            </w:r>
            <w:r w:rsidR="00E279EA">
              <w:rPr>
                <w:rFonts w:ascii="Times New Roman" w:eastAsia="Times New Roman" w:hAnsi="Times New Roman" w:cs="Times New Roman"/>
                <w:sz w:val="20"/>
                <w:szCs w:val="20"/>
              </w:rPr>
              <w:t>, which have proven effective at elevating program quality.</w:t>
            </w:r>
            <w:r w:rsidR="00520AC3">
              <w:rPr>
                <w:rFonts w:ascii="Times New Roman" w:eastAsia="Times New Roman" w:hAnsi="Times New Roman" w:cs="Times New Roman"/>
                <w:sz w:val="20"/>
                <w:szCs w:val="20"/>
              </w:rPr>
              <w:t xml:space="preserve"> </w:t>
            </w:r>
            <w:r w:rsidR="00E279EA">
              <w:rPr>
                <w:rFonts w:ascii="Times New Roman" w:eastAsia="Times New Roman" w:hAnsi="Times New Roman" w:cs="Times New Roman"/>
                <w:sz w:val="20"/>
                <w:szCs w:val="20"/>
              </w:rPr>
              <w:t>Further, th</w:t>
            </w:r>
            <w:r w:rsidR="00520AC3">
              <w:rPr>
                <w:rFonts w:ascii="Times New Roman" w:eastAsia="Times New Roman" w:hAnsi="Times New Roman" w:cs="Times New Roman"/>
                <w:sz w:val="20"/>
                <w:szCs w:val="20"/>
              </w:rPr>
              <w:t xml:space="preserve">e department </w:t>
            </w:r>
            <w:r w:rsidR="00E279EA">
              <w:rPr>
                <w:rFonts w:ascii="Times New Roman" w:eastAsia="Times New Roman" w:hAnsi="Times New Roman" w:cs="Times New Roman"/>
                <w:sz w:val="20"/>
                <w:szCs w:val="20"/>
              </w:rPr>
              <w:t xml:space="preserve">already allows </w:t>
            </w:r>
            <w:r>
              <w:rPr>
                <w:rFonts w:ascii="Times New Roman" w:eastAsia="Times New Roman" w:hAnsi="Times New Roman" w:cs="Times New Roman"/>
                <w:sz w:val="20"/>
                <w:szCs w:val="20"/>
              </w:rPr>
              <w:t>stud</w:t>
            </w:r>
            <w:r w:rsidR="00520AC3">
              <w:rPr>
                <w:rFonts w:ascii="Times New Roman" w:eastAsia="Times New Roman" w:hAnsi="Times New Roman" w:cs="Times New Roman"/>
                <w:sz w:val="20"/>
                <w:szCs w:val="20"/>
              </w:rPr>
              <w:t>ents to take elective credits outside of the department, in consultation with their faculty advisor.</w:t>
            </w:r>
            <w:r w:rsidR="00E279EA">
              <w:rPr>
                <w:rFonts w:ascii="Times New Roman" w:eastAsia="Times New Roman" w:hAnsi="Times New Roman" w:cs="Times New Roman"/>
                <w:sz w:val="20"/>
                <w:szCs w:val="20"/>
              </w:rPr>
              <w:t xml:space="preserve"> This practice will be continued.</w:t>
            </w:r>
          </w:p>
          <w:p w14:paraId="21E7C535" w14:textId="77777777" w:rsidR="00520AC3" w:rsidRDefault="00520AC3" w:rsidP="00520AC3">
            <w:pPr>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Item 3</w:t>
            </w:r>
            <w:r>
              <w:rPr>
                <w:rFonts w:ascii="Times New Roman" w:eastAsia="Times New Roman" w:hAnsi="Times New Roman" w:cs="Times New Roman"/>
                <w:sz w:val="20"/>
                <w:szCs w:val="20"/>
              </w:rPr>
              <w:t xml:space="preserve">. </w:t>
            </w:r>
            <w:r w:rsidRPr="00520AC3">
              <w:rPr>
                <w:rFonts w:ascii="Times New Roman" w:eastAsia="Times New Roman" w:hAnsi="Times New Roman" w:cs="Times New Roman"/>
                <w:sz w:val="20"/>
                <w:szCs w:val="20"/>
              </w:rPr>
              <w:t>Develop and adhere to, a clearly articulated roadmap for acceptance to graduation.</w:t>
            </w:r>
            <w:r>
              <w:rPr>
                <w:rFonts w:ascii="Times New Roman" w:eastAsia="Times New Roman" w:hAnsi="Times New Roman" w:cs="Times New Roman"/>
                <w:sz w:val="20"/>
                <w:szCs w:val="20"/>
              </w:rPr>
              <w:t xml:space="preserve"> </w:t>
            </w:r>
            <w:r w:rsidRPr="00520AC3">
              <w:rPr>
                <w:rFonts w:ascii="Times New Roman" w:eastAsia="Times New Roman" w:hAnsi="Times New Roman" w:cs="Times New Roman"/>
                <w:sz w:val="20"/>
                <w:szCs w:val="20"/>
              </w:rPr>
              <w:t>The roadmap would provide guidelines for faculty and students alike and bring conformity and</w:t>
            </w:r>
            <w:r>
              <w:rPr>
                <w:rFonts w:ascii="Times New Roman" w:eastAsia="Times New Roman" w:hAnsi="Times New Roman" w:cs="Times New Roman"/>
                <w:sz w:val="20"/>
                <w:szCs w:val="20"/>
              </w:rPr>
              <w:t xml:space="preserve"> </w:t>
            </w:r>
            <w:r w:rsidRPr="00520AC3">
              <w:rPr>
                <w:rFonts w:ascii="Times New Roman" w:eastAsia="Times New Roman" w:hAnsi="Times New Roman" w:cs="Times New Roman"/>
                <w:sz w:val="20"/>
                <w:szCs w:val="20"/>
              </w:rPr>
              <w:t>standardization within the department. The guidelines (e.g., in the form of a handbook) would</w:t>
            </w:r>
            <w:r>
              <w:rPr>
                <w:rFonts w:ascii="Times New Roman" w:eastAsia="Times New Roman" w:hAnsi="Times New Roman" w:cs="Times New Roman"/>
                <w:sz w:val="20"/>
                <w:szCs w:val="20"/>
              </w:rPr>
              <w:t xml:space="preserve"> </w:t>
            </w:r>
            <w:r w:rsidRPr="00520AC3">
              <w:rPr>
                <w:rFonts w:ascii="Times New Roman" w:eastAsia="Times New Roman" w:hAnsi="Times New Roman" w:cs="Times New Roman"/>
                <w:sz w:val="20"/>
                <w:szCs w:val="20"/>
              </w:rPr>
              <w:t>establish, at a minimum, application and admittance processes, assign faculty sponsor/advisor,</w:t>
            </w:r>
            <w:r>
              <w:rPr>
                <w:rFonts w:ascii="Times New Roman" w:eastAsia="Times New Roman" w:hAnsi="Times New Roman" w:cs="Times New Roman"/>
                <w:sz w:val="20"/>
                <w:szCs w:val="20"/>
              </w:rPr>
              <w:t xml:space="preserve"> </w:t>
            </w:r>
            <w:r w:rsidRPr="00520AC3">
              <w:rPr>
                <w:rFonts w:ascii="Times New Roman" w:eastAsia="Times New Roman" w:hAnsi="Times New Roman" w:cs="Times New Roman"/>
                <w:sz w:val="20"/>
                <w:szCs w:val="20"/>
              </w:rPr>
              <w:t>identify projects, require proposal acceptance, establish coursework and establish formal</w:t>
            </w:r>
            <w:r>
              <w:rPr>
                <w:rFonts w:ascii="Times New Roman" w:eastAsia="Times New Roman" w:hAnsi="Times New Roman" w:cs="Times New Roman"/>
                <w:sz w:val="20"/>
                <w:szCs w:val="20"/>
              </w:rPr>
              <w:t xml:space="preserve"> </w:t>
            </w:r>
            <w:r w:rsidRPr="00520AC3">
              <w:rPr>
                <w:rFonts w:ascii="Times New Roman" w:eastAsia="Times New Roman" w:hAnsi="Times New Roman" w:cs="Times New Roman"/>
                <w:sz w:val="20"/>
                <w:szCs w:val="20"/>
              </w:rPr>
              <w:t>process for the thesis defense.</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Progress</w:t>
            </w:r>
            <w:r>
              <w:rPr>
                <w:rFonts w:ascii="Times New Roman" w:eastAsia="Times New Roman" w:hAnsi="Times New Roman" w:cs="Times New Roman"/>
                <w:sz w:val="20"/>
                <w:szCs w:val="20"/>
              </w:rPr>
              <w:t xml:space="preserve"> – Admission standards and timelines are clearly articulated on the departmental website as well as CSU Mentor, thus no adjustments are required.  After acceptance, graduation timelines are provided to program students at orientation meetings that are held at the beginning of each semester. This timeline (see Item 1) is also provided in the graduate handbook.</w:t>
            </w:r>
          </w:p>
          <w:p w14:paraId="538538BA" w14:textId="77777777" w:rsidR="009757BF" w:rsidRDefault="00520AC3" w:rsidP="001038FF">
            <w:pPr>
              <w:spacing w:after="240"/>
              <w:rPr>
                <w:rFonts w:ascii="Times New Roman" w:eastAsia="Times New Roman" w:hAnsi="Times New Roman" w:cs="Times New Roman"/>
                <w:sz w:val="20"/>
                <w:szCs w:val="20"/>
              </w:rPr>
            </w:pPr>
            <w:r w:rsidRPr="00520AC3">
              <w:rPr>
                <w:rFonts w:ascii="Times New Roman" w:eastAsia="Times New Roman" w:hAnsi="Times New Roman" w:cs="Times New Roman"/>
                <w:b/>
                <w:sz w:val="20"/>
                <w:szCs w:val="20"/>
              </w:rPr>
              <w:t>Item 4</w:t>
            </w:r>
            <w:r>
              <w:rPr>
                <w:rFonts w:ascii="Times New Roman" w:eastAsia="Times New Roman" w:hAnsi="Times New Roman" w:cs="Times New Roman"/>
                <w:sz w:val="20"/>
                <w:szCs w:val="20"/>
              </w:rPr>
              <w:t xml:space="preserve">. </w:t>
            </w:r>
            <w:r w:rsidRPr="00520AC3">
              <w:rPr>
                <w:rFonts w:ascii="Times New Roman" w:eastAsia="Times New Roman" w:hAnsi="Times New Roman" w:cs="Times New Roman"/>
                <w:sz w:val="20"/>
                <w:szCs w:val="20"/>
              </w:rPr>
              <w:t>Establish and codify farm and greenhouse resource priorities. The highest level of</w:t>
            </w:r>
            <w:r>
              <w:rPr>
                <w:rFonts w:ascii="Times New Roman" w:eastAsia="Times New Roman" w:hAnsi="Times New Roman" w:cs="Times New Roman"/>
                <w:sz w:val="20"/>
                <w:szCs w:val="20"/>
              </w:rPr>
              <w:t xml:space="preserve"> </w:t>
            </w:r>
            <w:r w:rsidRPr="00520AC3">
              <w:rPr>
                <w:rFonts w:ascii="Times New Roman" w:eastAsia="Times New Roman" w:hAnsi="Times New Roman" w:cs="Times New Roman"/>
                <w:sz w:val="20"/>
                <w:szCs w:val="20"/>
              </w:rPr>
              <w:t>prioritization for farm and greenhouse utilization and support should be focused on fulfilling the</w:t>
            </w:r>
            <w:r>
              <w:rPr>
                <w:rFonts w:ascii="Times New Roman" w:eastAsia="Times New Roman" w:hAnsi="Times New Roman" w:cs="Times New Roman"/>
                <w:sz w:val="20"/>
                <w:szCs w:val="20"/>
              </w:rPr>
              <w:t xml:space="preserve"> </w:t>
            </w:r>
            <w:r w:rsidRPr="00520AC3">
              <w:rPr>
                <w:rFonts w:ascii="Times New Roman" w:eastAsia="Times New Roman" w:hAnsi="Times New Roman" w:cs="Times New Roman"/>
                <w:sz w:val="20"/>
                <w:szCs w:val="20"/>
              </w:rPr>
              <w:t>University mission, specifically instruction and research. Other uses, such as those to generate</w:t>
            </w:r>
            <w:r>
              <w:rPr>
                <w:rFonts w:ascii="Times New Roman" w:eastAsia="Times New Roman" w:hAnsi="Times New Roman" w:cs="Times New Roman"/>
                <w:sz w:val="20"/>
                <w:szCs w:val="20"/>
              </w:rPr>
              <w:t xml:space="preserve"> </w:t>
            </w:r>
            <w:r w:rsidRPr="00520AC3">
              <w:rPr>
                <w:rFonts w:ascii="Times New Roman" w:eastAsia="Times New Roman" w:hAnsi="Times New Roman" w:cs="Times New Roman"/>
                <w:sz w:val="20"/>
                <w:szCs w:val="20"/>
              </w:rPr>
              <w:t>revenue for the foundation or by leasing to off-campus outside groups should only occur after</w:t>
            </w:r>
            <w:r>
              <w:rPr>
                <w:rFonts w:ascii="Times New Roman" w:eastAsia="Times New Roman" w:hAnsi="Times New Roman" w:cs="Times New Roman"/>
                <w:sz w:val="20"/>
                <w:szCs w:val="20"/>
              </w:rPr>
              <w:t xml:space="preserve"> </w:t>
            </w:r>
            <w:r w:rsidRPr="00520AC3">
              <w:rPr>
                <w:rFonts w:ascii="Times New Roman" w:eastAsia="Times New Roman" w:hAnsi="Times New Roman" w:cs="Times New Roman"/>
                <w:sz w:val="20"/>
                <w:szCs w:val="20"/>
              </w:rPr>
              <w:t>the internal instructional and research needs have been demonstrably met, even if the financial</w:t>
            </w:r>
            <w:r>
              <w:rPr>
                <w:rFonts w:ascii="Times New Roman" w:eastAsia="Times New Roman" w:hAnsi="Times New Roman" w:cs="Times New Roman"/>
                <w:sz w:val="20"/>
                <w:szCs w:val="20"/>
              </w:rPr>
              <w:t xml:space="preserve"> </w:t>
            </w:r>
            <w:r w:rsidRPr="00520AC3">
              <w:rPr>
                <w:rFonts w:ascii="Times New Roman" w:eastAsia="Times New Roman" w:hAnsi="Times New Roman" w:cs="Times New Roman"/>
                <w:sz w:val="20"/>
                <w:szCs w:val="20"/>
              </w:rPr>
              <w:t>incentives to support the outside interests are great.</w:t>
            </w:r>
            <w:r w:rsidR="000B63FD">
              <w:rPr>
                <w:rFonts w:ascii="Times New Roman" w:eastAsia="Times New Roman" w:hAnsi="Times New Roman" w:cs="Times New Roman"/>
                <w:sz w:val="20"/>
                <w:szCs w:val="20"/>
              </w:rPr>
              <w:br/>
            </w:r>
            <w:r w:rsidR="000B63FD">
              <w:rPr>
                <w:rFonts w:ascii="Times New Roman" w:eastAsia="Times New Roman" w:hAnsi="Times New Roman" w:cs="Times New Roman"/>
                <w:b/>
                <w:sz w:val="20"/>
                <w:szCs w:val="20"/>
              </w:rPr>
              <w:t>Progress</w:t>
            </w:r>
            <w:r w:rsidR="000B63FD">
              <w:rPr>
                <w:rFonts w:ascii="Times New Roman" w:eastAsia="Times New Roman" w:hAnsi="Times New Roman" w:cs="Times New Roman"/>
                <w:sz w:val="20"/>
                <w:szCs w:val="20"/>
              </w:rPr>
              <w:t xml:space="preserve"> – Great strides have been made in equipping and utilizing the Jordan Agricultural Research Center. In </w:t>
            </w:r>
            <w:r w:rsidR="000B63FD">
              <w:rPr>
                <w:rFonts w:ascii="Times New Roman" w:eastAsia="Times New Roman" w:hAnsi="Times New Roman" w:cs="Times New Roman"/>
                <w:sz w:val="20"/>
                <w:szCs w:val="20"/>
              </w:rPr>
              <w:lastRenderedPageBreak/>
              <w:t xml:space="preserve">the past year the facility has the central site of at least a half dozen graduate projects, with many additional students using the space tangentially. </w:t>
            </w:r>
          </w:p>
          <w:p w14:paraId="38DE136F" w14:textId="77777777" w:rsidR="000B63FD" w:rsidRPr="001038FF" w:rsidRDefault="000B63FD" w:rsidP="001038FF">
            <w:pPr>
              <w:spacing w:after="240"/>
              <w:rPr>
                <w:rFonts w:ascii="Times New Roman" w:eastAsia="Times New Roman" w:hAnsi="Times New Roman" w:cs="Times New Roman"/>
                <w:sz w:val="20"/>
                <w:szCs w:val="20"/>
              </w:rPr>
            </w:pPr>
          </w:p>
          <w:p w14:paraId="3A9C5753" w14:textId="77777777" w:rsidR="001038FF" w:rsidRPr="001038FF" w:rsidRDefault="001038FF" w:rsidP="001038FF">
            <w:pPr>
              <w:shd w:val="clear" w:color="auto" w:fill="92D050"/>
              <w:rPr>
                <w:rFonts w:ascii="Times New Roman" w:hAnsi="Times New Roman" w:cs="Times New Roman"/>
                <w:sz w:val="20"/>
                <w:szCs w:val="20"/>
              </w:rPr>
            </w:pPr>
            <w:r w:rsidRPr="001038FF">
              <w:rPr>
                <w:rFonts w:ascii="Times New Roman" w:hAnsi="Times New Roman" w:cs="Times New Roman"/>
                <w:b/>
                <w:bCs/>
                <w:color w:val="000000"/>
              </w:rPr>
              <w:t xml:space="preserve">Additional Guidelines: </w:t>
            </w:r>
            <w:r w:rsidRPr="001038FF">
              <w:rPr>
                <w:rFonts w:ascii="Times New Roman" w:hAnsi="Times New Roman" w:cs="Times New Roman"/>
                <w:color w:val="000000"/>
              </w:rPr>
              <w:t>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consider attaching a copy of the survey so that the Learning Assessment Team (LAT) can review the questions.</w:t>
            </w:r>
          </w:p>
          <w:p w14:paraId="1ACEE85E" w14:textId="77777777" w:rsidR="001038FF" w:rsidRPr="001038FF" w:rsidRDefault="001038FF" w:rsidP="001038FF">
            <w:pPr>
              <w:spacing w:after="240" w:line="0" w:lineRule="atLeast"/>
              <w:rPr>
                <w:rFonts w:ascii="Times New Roman" w:eastAsia="Times New Roman" w:hAnsi="Times New Roman" w:cs="Times New Roman"/>
                <w:sz w:val="20"/>
                <w:szCs w:val="20"/>
              </w:rPr>
            </w:pPr>
            <w:r w:rsidRPr="001038FF">
              <w:rPr>
                <w:rFonts w:ascii="Times New Roman" w:eastAsia="Times New Roman" w:hAnsi="Times New Roman" w:cs="Times New Roman"/>
                <w:sz w:val="20"/>
                <w:szCs w:val="20"/>
              </w:rPr>
              <w:br/>
            </w:r>
            <w:r w:rsidRPr="001038FF">
              <w:rPr>
                <w:rFonts w:ascii="Times New Roman" w:eastAsia="Times New Roman" w:hAnsi="Times New Roman" w:cs="Times New Roman"/>
                <w:sz w:val="20"/>
                <w:szCs w:val="20"/>
              </w:rPr>
              <w:br/>
            </w:r>
            <w:r w:rsidRPr="001038FF">
              <w:rPr>
                <w:rFonts w:ascii="Times New Roman" w:eastAsia="Times New Roman" w:hAnsi="Times New Roman" w:cs="Times New Roman"/>
                <w:sz w:val="20"/>
                <w:szCs w:val="20"/>
              </w:rPr>
              <w:br/>
            </w:r>
            <w:r w:rsidRPr="001038FF">
              <w:rPr>
                <w:rFonts w:ascii="Times New Roman" w:eastAsia="Times New Roman" w:hAnsi="Times New Roman" w:cs="Times New Roman"/>
                <w:sz w:val="20"/>
                <w:szCs w:val="20"/>
              </w:rPr>
              <w:br/>
            </w:r>
            <w:r w:rsidRPr="001038FF">
              <w:rPr>
                <w:rFonts w:ascii="Times New Roman" w:eastAsia="Times New Roman" w:hAnsi="Times New Roman" w:cs="Times New Roman"/>
                <w:sz w:val="20"/>
                <w:szCs w:val="20"/>
              </w:rPr>
              <w:br/>
            </w:r>
            <w:r w:rsidRPr="001038FF">
              <w:rPr>
                <w:rFonts w:ascii="Times New Roman" w:eastAsia="Times New Roman" w:hAnsi="Times New Roman" w:cs="Times New Roman"/>
                <w:sz w:val="20"/>
                <w:szCs w:val="20"/>
              </w:rPr>
              <w:br/>
            </w:r>
            <w:r w:rsidRPr="001038FF">
              <w:rPr>
                <w:rFonts w:ascii="Times New Roman" w:eastAsia="Times New Roman" w:hAnsi="Times New Roman" w:cs="Times New Roman"/>
                <w:sz w:val="20"/>
                <w:szCs w:val="20"/>
              </w:rPr>
              <w:br/>
            </w:r>
            <w:r w:rsidRPr="001038FF">
              <w:rPr>
                <w:rFonts w:ascii="Times New Roman" w:eastAsia="Times New Roman" w:hAnsi="Times New Roman" w:cs="Times New Roman"/>
                <w:sz w:val="20"/>
                <w:szCs w:val="20"/>
              </w:rPr>
              <w:br/>
            </w:r>
            <w:r w:rsidRPr="001038FF">
              <w:rPr>
                <w:rFonts w:ascii="Times New Roman" w:eastAsia="Times New Roman" w:hAnsi="Times New Roman" w:cs="Times New Roman"/>
                <w:sz w:val="20"/>
                <w:szCs w:val="20"/>
              </w:rPr>
              <w:br/>
            </w:r>
            <w:r w:rsidRPr="001038FF">
              <w:rPr>
                <w:rFonts w:ascii="Times New Roman" w:eastAsia="Times New Roman" w:hAnsi="Times New Roman" w:cs="Times New Roman"/>
                <w:sz w:val="20"/>
                <w:szCs w:val="20"/>
              </w:rPr>
              <w:br/>
            </w:r>
            <w:r w:rsidRPr="001038FF">
              <w:rPr>
                <w:rFonts w:ascii="Times New Roman" w:eastAsia="Times New Roman" w:hAnsi="Times New Roman" w:cs="Times New Roman"/>
                <w:sz w:val="20"/>
                <w:szCs w:val="20"/>
              </w:rPr>
              <w:br/>
            </w:r>
            <w:r w:rsidRPr="001038FF">
              <w:rPr>
                <w:rFonts w:ascii="Times New Roman" w:eastAsia="Times New Roman" w:hAnsi="Times New Roman" w:cs="Times New Roman"/>
                <w:sz w:val="20"/>
                <w:szCs w:val="20"/>
              </w:rPr>
              <w:br/>
            </w:r>
            <w:r w:rsidRPr="001038FF">
              <w:rPr>
                <w:rFonts w:ascii="Times New Roman" w:eastAsia="Times New Roman" w:hAnsi="Times New Roman" w:cs="Times New Roman"/>
                <w:sz w:val="20"/>
                <w:szCs w:val="20"/>
              </w:rPr>
              <w:br/>
            </w:r>
            <w:r w:rsidRPr="001038FF">
              <w:rPr>
                <w:rFonts w:ascii="Times New Roman" w:eastAsia="Times New Roman" w:hAnsi="Times New Roman" w:cs="Times New Roman"/>
                <w:sz w:val="20"/>
                <w:szCs w:val="20"/>
              </w:rPr>
              <w:br/>
            </w:r>
            <w:r w:rsidRPr="001038FF">
              <w:rPr>
                <w:rFonts w:ascii="Times New Roman" w:eastAsia="Times New Roman" w:hAnsi="Times New Roman" w:cs="Times New Roman"/>
                <w:sz w:val="20"/>
                <w:szCs w:val="20"/>
              </w:rPr>
              <w:br/>
            </w:r>
            <w:r w:rsidRPr="001038FF">
              <w:rPr>
                <w:rFonts w:ascii="Times New Roman" w:eastAsia="Times New Roman" w:hAnsi="Times New Roman" w:cs="Times New Roman"/>
                <w:sz w:val="20"/>
                <w:szCs w:val="20"/>
              </w:rPr>
              <w:br/>
            </w:r>
            <w:r w:rsidRPr="001038FF">
              <w:rPr>
                <w:rFonts w:ascii="Times New Roman" w:eastAsia="Times New Roman" w:hAnsi="Times New Roman" w:cs="Times New Roman"/>
                <w:sz w:val="20"/>
                <w:szCs w:val="20"/>
              </w:rPr>
              <w:br/>
            </w:r>
            <w:r w:rsidRPr="001038FF">
              <w:rPr>
                <w:rFonts w:ascii="Times New Roman" w:eastAsia="Times New Roman" w:hAnsi="Times New Roman" w:cs="Times New Roman"/>
                <w:sz w:val="20"/>
                <w:szCs w:val="20"/>
              </w:rPr>
              <w:br/>
            </w:r>
            <w:r w:rsidRPr="001038FF">
              <w:rPr>
                <w:rFonts w:ascii="Times New Roman" w:eastAsia="Times New Roman" w:hAnsi="Times New Roman" w:cs="Times New Roman"/>
                <w:sz w:val="20"/>
                <w:szCs w:val="20"/>
              </w:rPr>
              <w:br/>
            </w:r>
            <w:r w:rsidRPr="001038FF">
              <w:rPr>
                <w:rFonts w:ascii="Times New Roman" w:eastAsia="Times New Roman" w:hAnsi="Times New Roman" w:cs="Times New Roman"/>
                <w:sz w:val="20"/>
                <w:szCs w:val="20"/>
              </w:rPr>
              <w:br/>
            </w:r>
            <w:r w:rsidRPr="001038FF">
              <w:rPr>
                <w:rFonts w:ascii="Times New Roman" w:eastAsia="Times New Roman" w:hAnsi="Times New Roman" w:cs="Times New Roman"/>
                <w:sz w:val="20"/>
                <w:szCs w:val="20"/>
              </w:rPr>
              <w:br/>
            </w:r>
            <w:r w:rsidRPr="001038FF">
              <w:rPr>
                <w:rFonts w:ascii="Times New Roman" w:eastAsia="Times New Roman" w:hAnsi="Times New Roman" w:cs="Times New Roman"/>
                <w:sz w:val="20"/>
                <w:szCs w:val="20"/>
              </w:rPr>
              <w:br/>
            </w:r>
          </w:p>
        </w:tc>
      </w:tr>
    </w:tbl>
    <w:p w14:paraId="53387B62" w14:textId="77777777" w:rsidR="001038FF" w:rsidRPr="001038FF" w:rsidRDefault="001038FF" w:rsidP="001038FF">
      <w:pPr>
        <w:rPr>
          <w:rFonts w:ascii="Times New Roman" w:eastAsia="Times New Roman" w:hAnsi="Times New Roman" w:cs="Times New Roman"/>
          <w:sz w:val="20"/>
          <w:szCs w:val="20"/>
        </w:rPr>
      </w:pPr>
    </w:p>
    <w:p w14:paraId="38E23DB0" w14:textId="77777777" w:rsidR="00A05C31" w:rsidRDefault="00A05C31"/>
    <w:sectPr w:rsidR="00A05C31" w:rsidSect="00103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34638"/>
    <w:multiLevelType w:val="multilevel"/>
    <w:tmpl w:val="2EDABD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86486"/>
    <w:multiLevelType w:val="multilevel"/>
    <w:tmpl w:val="6F8A95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784634"/>
    <w:multiLevelType w:val="multilevel"/>
    <w:tmpl w:val="F4C866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CD7092"/>
    <w:multiLevelType w:val="multilevel"/>
    <w:tmpl w:val="B9C444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2C7C4E"/>
    <w:multiLevelType w:val="multilevel"/>
    <w:tmpl w:val="F986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392C9C"/>
    <w:multiLevelType w:val="multilevel"/>
    <w:tmpl w:val="3604A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lvlOverride w:ilvl="0">
      <w:lvl w:ilvl="0">
        <w:numFmt w:val="decimal"/>
        <w:lvlText w:val="%1."/>
        <w:lvlJc w:val="left"/>
      </w:lvl>
    </w:lvlOverride>
  </w:num>
  <w:num w:numId="4">
    <w:abstractNumId w:val="1"/>
    <w:lvlOverride w:ilvl="0">
      <w:lvl w:ilvl="0">
        <w:numFmt w:val="decimal"/>
        <w:lvlText w:val="%1."/>
        <w:lvlJc w:val="left"/>
      </w:lvl>
    </w:lvlOverride>
  </w:num>
  <w:num w:numId="5">
    <w:abstractNumId w:val="3"/>
    <w:lvlOverride w:ilvl="0">
      <w:lvl w:ilvl="0">
        <w:numFmt w:val="decimal"/>
        <w:lvlText w:val="%1."/>
        <w:lvlJc w:val="left"/>
      </w:lvl>
    </w:lvlOverride>
  </w:num>
  <w:num w:numId="6">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FF"/>
    <w:rsid w:val="000B63FD"/>
    <w:rsid w:val="000E2B39"/>
    <w:rsid w:val="001038FF"/>
    <w:rsid w:val="0026089C"/>
    <w:rsid w:val="00285775"/>
    <w:rsid w:val="002B451F"/>
    <w:rsid w:val="002F76F9"/>
    <w:rsid w:val="00416975"/>
    <w:rsid w:val="004A4A1B"/>
    <w:rsid w:val="00520AC3"/>
    <w:rsid w:val="00550ADB"/>
    <w:rsid w:val="007D6897"/>
    <w:rsid w:val="008F4DB9"/>
    <w:rsid w:val="009757BF"/>
    <w:rsid w:val="00981336"/>
    <w:rsid w:val="00A05C31"/>
    <w:rsid w:val="00A70DE1"/>
    <w:rsid w:val="00BA5D06"/>
    <w:rsid w:val="00BB41CA"/>
    <w:rsid w:val="00C0417E"/>
    <w:rsid w:val="00C34472"/>
    <w:rsid w:val="00C44FD6"/>
    <w:rsid w:val="00CE3DAA"/>
    <w:rsid w:val="00D83DE6"/>
    <w:rsid w:val="00E279EA"/>
    <w:rsid w:val="00EC1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AE3EF1"/>
  <w14:defaultImageDpi w14:val="300"/>
  <w15:docId w15:val="{438DEA98-169C-9E4D-A236-BB716F9A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38FF"/>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1038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63402">
      <w:bodyDiv w:val="1"/>
      <w:marLeft w:val="0"/>
      <w:marRight w:val="0"/>
      <w:marTop w:val="0"/>
      <w:marBottom w:val="0"/>
      <w:divBdr>
        <w:top w:val="none" w:sz="0" w:space="0" w:color="auto"/>
        <w:left w:val="none" w:sz="0" w:space="0" w:color="auto"/>
        <w:bottom w:val="none" w:sz="0" w:space="0" w:color="auto"/>
        <w:right w:val="none" w:sz="0" w:space="0" w:color="auto"/>
      </w:divBdr>
    </w:div>
    <w:div w:id="616914030">
      <w:bodyDiv w:val="1"/>
      <w:marLeft w:val="0"/>
      <w:marRight w:val="0"/>
      <w:marTop w:val="0"/>
      <w:marBottom w:val="0"/>
      <w:divBdr>
        <w:top w:val="none" w:sz="0" w:space="0" w:color="auto"/>
        <w:left w:val="none" w:sz="0" w:space="0" w:color="auto"/>
        <w:bottom w:val="none" w:sz="0" w:space="0" w:color="auto"/>
        <w:right w:val="none" w:sz="0" w:space="0" w:color="auto"/>
      </w:divBdr>
      <w:divsChild>
        <w:div w:id="1201211153">
          <w:marLeft w:val="-108"/>
          <w:marRight w:val="0"/>
          <w:marTop w:val="0"/>
          <w:marBottom w:val="0"/>
          <w:divBdr>
            <w:top w:val="none" w:sz="0" w:space="0" w:color="auto"/>
            <w:left w:val="none" w:sz="0" w:space="0" w:color="auto"/>
            <w:bottom w:val="none" w:sz="0" w:space="0" w:color="auto"/>
            <w:right w:val="none" w:sz="0" w:space="0" w:color="auto"/>
          </w:divBdr>
        </w:div>
      </w:divsChild>
    </w:div>
    <w:div w:id="1799226151">
      <w:bodyDiv w:val="1"/>
      <w:marLeft w:val="0"/>
      <w:marRight w:val="0"/>
      <w:marTop w:val="0"/>
      <w:marBottom w:val="0"/>
      <w:divBdr>
        <w:top w:val="none" w:sz="0" w:space="0" w:color="auto"/>
        <w:left w:val="none" w:sz="0" w:space="0" w:color="auto"/>
        <w:bottom w:val="none" w:sz="0" w:space="0" w:color="auto"/>
        <w:right w:val="none" w:sz="0" w:space="0" w:color="auto"/>
      </w:divBdr>
      <w:divsChild>
        <w:div w:id="1132215727">
          <w:marLeft w:val="0"/>
          <w:marRight w:val="0"/>
          <w:marTop w:val="0"/>
          <w:marBottom w:val="0"/>
          <w:divBdr>
            <w:top w:val="none" w:sz="0" w:space="0" w:color="auto"/>
            <w:left w:val="none" w:sz="0" w:space="0" w:color="auto"/>
            <w:bottom w:val="none" w:sz="0" w:space="0" w:color="auto"/>
            <w:right w:val="none" w:sz="0" w:space="0" w:color="auto"/>
          </w:divBdr>
        </w:div>
      </w:divsChild>
    </w:div>
    <w:div w:id="1980063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1872</Words>
  <Characters>10676</Characters>
  <Application>Microsoft Office Word</Application>
  <DocSecurity>0</DocSecurity>
  <Lines>88</Lines>
  <Paragraphs>25</Paragraphs>
  <ScaleCrop>false</ScaleCrop>
  <Company>California State University, Fresno</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Kelsey Bos</cp:lastModifiedBy>
  <cp:revision>3</cp:revision>
  <dcterms:created xsi:type="dcterms:W3CDTF">2019-06-05T19:06:00Z</dcterms:created>
  <dcterms:modified xsi:type="dcterms:W3CDTF">2019-06-07T00:49:00Z</dcterms:modified>
</cp:coreProperties>
</file>