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14:paraId="4D437BC6" w14:textId="77777777" w:rsidTr="005A25E2">
        <w:tc>
          <w:tcPr>
            <w:tcW w:w="9576" w:type="dxa"/>
            <w:shd w:val="clear" w:color="auto" w:fill="DBE5F1" w:themeFill="accent1" w:themeFillTint="33"/>
          </w:tcPr>
          <w:sdt>
            <w:sdtPr>
              <w:rPr>
                <w:rFonts w:asciiTheme="minorHAnsi" w:eastAsiaTheme="minorHAnsi" w:hAnsiTheme="minorHAnsi" w:cstheme="minorBidi"/>
                <w:b/>
                <w:sz w:val="28"/>
              </w:rPr>
              <w:alias w:val="College"/>
              <w:tag w:val="College"/>
              <w:id w:val="-1363665512"/>
              <w:lock w:val="sdtLocked"/>
              <w:placeholder>
                <w:docPart w:val="D34217F3E25C4940B89DFB6A313EC71F"/>
              </w:placeholder>
              <w:dropDownList>
                <w:listItem w:value="Choose an item."/>
                <w:listItem w:displayText="JCAST" w:value="JCAST"/>
                <w:listItem w:displayText="CAH" w:value="CAH"/>
                <w:listItem w:displayText="CSB" w:value="CSB"/>
                <w:listItem w:displayText="KSOEHD" w:value="KSOEHD"/>
                <w:listItem w:displayText="LCOE" w:value="LCOE"/>
                <w:listItem w:displayText="CHHS" w:value="CHHS"/>
                <w:listItem w:displayText="CSM" w:value="CSM"/>
                <w:listItem w:displayText="CoSS" w:value="CoSS"/>
              </w:dropDownList>
            </w:sdtPr>
            <w:sdtEndPr/>
            <w:sdtContent>
              <w:p w14:paraId="02CA04D4" w14:textId="2ACAE526" w:rsidR="00543D42" w:rsidRPr="00DB7767" w:rsidRDefault="0094101D" w:rsidP="005A25E2">
                <w:pPr>
                  <w:jc w:val="center"/>
                  <w:rPr>
                    <w:rFonts w:asciiTheme="minorHAnsi" w:eastAsiaTheme="minorHAnsi" w:hAnsiTheme="minorHAnsi" w:cstheme="minorBidi"/>
                    <w:b/>
                    <w:sz w:val="28"/>
                  </w:rPr>
                </w:pPr>
                <w:r>
                  <w:rPr>
                    <w:rFonts w:asciiTheme="minorHAnsi" w:eastAsiaTheme="minorHAnsi" w:hAnsiTheme="minorHAnsi" w:cstheme="minorBidi"/>
                    <w:b/>
                    <w:sz w:val="28"/>
                  </w:rPr>
                  <w:t>CSM</w:t>
                </w:r>
              </w:p>
            </w:sdtContent>
          </w:sdt>
          <w:sdt>
            <w:sdtPr>
              <w:rPr>
                <w:rFonts w:asciiTheme="minorHAnsi" w:eastAsiaTheme="minorHAnsi" w:hAnsiTheme="minorHAnsi" w:cstheme="minorBidi"/>
                <w:b/>
              </w:rPr>
              <w:id w:val="683096081"/>
              <w:placeholder>
                <w:docPart w:val="DefaultPlaceholder_1082065158"/>
              </w:placeholder>
            </w:sdtPr>
            <w:sdtEndPr/>
            <w:sdtContent>
              <w:p w14:paraId="44C59E4C" w14:textId="4C9A10AA" w:rsidR="0094101D" w:rsidRPr="0018056D" w:rsidRDefault="0094101D" w:rsidP="0094101D">
                <w:pPr>
                  <w:jc w:val="center"/>
                  <w:rPr>
                    <w:rFonts w:asciiTheme="minorHAnsi" w:eastAsiaTheme="minorHAnsi" w:hAnsiTheme="minorHAnsi" w:cstheme="minorBidi"/>
                    <w:b/>
                    <w:sz w:val="28"/>
                    <w:szCs w:val="28"/>
                  </w:rPr>
                </w:pPr>
                <w:r w:rsidRPr="0018056D">
                  <w:rPr>
                    <w:rFonts w:asciiTheme="minorHAnsi" w:eastAsiaTheme="minorHAnsi" w:hAnsiTheme="minorHAnsi" w:cstheme="minorBidi"/>
                    <w:b/>
                    <w:sz w:val="28"/>
                    <w:szCs w:val="28"/>
                  </w:rPr>
                  <w:t>BS Program in Computer Science</w:t>
                </w:r>
              </w:p>
              <w:p w14:paraId="1FA30D57" w14:textId="5410F5B5" w:rsidR="00522F8A" w:rsidRPr="005A25E2" w:rsidRDefault="0094101D" w:rsidP="0094101D">
                <w:pPr>
                  <w:jc w:val="center"/>
                  <w:rPr>
                    <w:rFonts w:asciiTheme="minorHAnsi" w:eastAsiaTheme="minorHAnsi" w:hAnsiTheme="minorHAnsi" w:cstheme="minorBidi"/>
                    <w:b/>
                  </w:rPr>
                </w:pPr>
                <w:r>
                  <w:rPr>
                    <w:rFonts w:asciiTheme="minorHAnsi" w:eastAsiaTheme="minorHAnsi" w:hAnsiTheme="minorHAnsi" w:cstheme="minorBidi"/>
                    <w:b/>
                  </w:rPr>
                  <w:t>Department of Computer Science</w:t>
                </w:r>
              </w:p>
            </w:sdtContent>
          </w:sdt>
        </w:tc>
      </w:tr>
      <w:tr w:rsidR="00522F8A" w:rsidRPr="005A25E2" w14:paraId="0D8C340E" w14:textId="77777777" w:rsidTr="005A25E2">
        <w:tc>
          <w:tcPr>
            <w:tcW w:w="9576" w:type="dxa"/>
            <w:shd w:val="clear" w:color="auto" w:fill="244061" w:themeFill="accent1" w:themeFillShade="80"/>
          </w:tcPr>
          <w:p w14:paraId="30F04B79" w14:textId="4CAC03DD" w:rsidR="00522F8A" w:rsidRPr="00CF2A43" w:rsidRDefault="00CF2A43" w:rsidP="00386B1C">
            <w:pPr>
              <w:spacing w:before="120" w:after="120"/>
              <w:jc w:val="center"/>
              <w:rPr>
                <w:rFonts w:asciiTheme="minorHAnsi" w:eastAsiaTheme="minorHAnsi" w:hAnsiTheme="minorHAnsi" w:cstheme="minorBidi"/>
                <w:b/>
                <w:sz w:val="28"/>
                <w:szCs w:val="28"/>
              </w:rPr>
            </w:pPr>
            <w:r w:rsidRPr="00F325C4">
              <w:rPr>
                <w:rFonts w:asciiTheme="minorHAnsi" w:eastAsiaTheme="minorHAnsi" w:hAnsiTheme="minorHAnsi" w:cstheme="minorBidi"/>
                <w:b/>
                <w:sz w:val="28"/>
                <w:szCs w:val="28"/>
              </w:rPr>
              <w:t>Annual Assessment Report for AY 201</w:t>
            </w:r>
            <w:r w:rsidR="00386B1C">
              <w:rPr>
                <w:rFonts w:asciiTheme="minorHAnsi" w:eastAsiaTheme="minorHAnsi" w:hAnsiTheme="minorHAnsi" w:cstheme="minorBidi"/>
                <w:b/>
                <w:sz w:val="28"/>
                <w:szCs w:val="28"/>
              </w:rPr>
              <w:t>5</w:t>
            </w:r>
            <w:r w:rsidRPr="00F325C4">
              <w:rPr>
                <w:rFonts w:asciiTheme="minorHAnsi" w:eastAsiaTheme="minorHAnsi" w:hAnsiTheme="minorHAnsi" w:cstheme="minorBidi"/>
                <w:b/>
                <w:sz w:val="28"/>
                <w:szCs w:val="28"/>
              </w:rPr>
              <w:t>-1</w:t>
            </w:r>
            <w:r w:rsidR="00386B1C">
              <w:rPr>
                <w:rFonts w:asciiTheme="minorHAnsi" w:eastAsiaTheme="minorHAnsi" w:hAnsiTheme="minorHAnsi" w:cstheme="minorBidi"/>
                <w:b/>
                <w:sz w:val="28"/>
                <w:szCs w:val="28"/>
              </w:rPr>
              <w:t>6</w:t>
            </w:r>
          </w:p>
        </w:tc>
      </w:tr>
    </w:tbl>
    <w:p w14:paraId="1BE5CD76" w14:textId="77777777" w:rsidR="00903179" w:rsidRDefault="00903179" w:rsidP="0094101D">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14:paraId="7EFE4792" w14:textId="77777777" w:rsidTr="005A25E2">
        <w:tc>
          <w:tcPr>
            <w:tcW w:w="9576" w:type="dxa"/>
            <w:shd w:val="clear" w:color="auto" w:fill="DBE5F1" w:themeFill="accent1" w:themeFillTint="33"/>
          </w:tcPr>
          <w:p w14:paraId="591B14EA" w14:textId="342DB171" w:rsidR="00522F8A" w:rsidRPr="005A25E2" w:rsidRDefault="00A53C76" w:rsidP="005A25E2">
            <w:pPr>
              <w:numPr>
                <w:ilvl w:val="0"/>
                <w:numId w:val="1"/>
              </w:numPr>
              <w:rPr>
                <w:rFonts w:asciiTheme="minorHAnsi" w:eastAsiaTheme="minorHAnsi" w:hAnsiTheme="minorHAnsi" w:cstheme="minorBidi"/>
                <w:b/>
              </w:rPr>
            </w:pPr>
            <w:r w:rsidRPr="00A53C76">
              <w:rPr>
                <w:rFonts w:asciiTheme="minorHAnsi" w:eastAsiaTheme="minorHAnsi" w:hAnsiTheme="minorHAnsi" w:cstheme="minorBidi"/>
                <w:b/>
              </w:rPr>
              <w:t>What learning outcome(s) did you assess this year?</w:t>
            </w:r>
          </w:p>
        </w:tc>
      </w:tr>
      <w:tr w:rsidR="00175FBF" w:rsidRPr="005A25E2" w14:paraId="3A70ECA4" w14:textId="77777777" w:rsidTr="00175FBF">
        <w:trPr>
          <w:trHeight w:val="713"/>
        </w:trPr>
        <w:tc>
          <w:tcPr>
            <w:tcW w:w="9576" w:type="dxa"/>
          </w:tcPr>
          <w:p w14:paraId="609215C2" w14:textId="301CAD1D" w:rsidR="0094101D" w:rsidRPr="0094101D" w:rsidRDefault="005061B8" w:rsidP="0094101D">
            <w:pPr>
              <w:spacing w:after="0" w:line="240" w:lineRule="auto"/>
              <w:rPr>
                <w:rFonts w:asciiTheme="minorHAnsi" w:eastAsiaTheme="minorHAnsi" w:hAnsiTheme="minorHAnsi" w:cstheme="minorBidi"/>
              </w:rPr>
            </w:pPr>
            <w:r>
              <w:rPr>
                <w:rFonts w:asciiTheme="minorHAnsi" w:eastAsiaTheme="minorHAnsi" w:hAnsiTheme="minorHAnsi" w:cstheme="minorBidi"/>
              </w:rPr>
              <w:t>During</w:t>
            </w:r>
            <w:r w:rsidR="006835D8">
              <w:rPr>
                <w:rFonts w:asciiTheme="minorHAnsi" w:eastAsiaTheme="minorHAnsi" w:hAnsiTheme="minorHAnsi" w:cstheme="minorBidi"/>
              </w:rPr>
              <w:t xml:space="preserve"> AY 201</w:t>
            </w:r>
            <w:r w:rsidR="00386B1C">
              <w:rPr>
                <w:rFonts w:asciiTheme="minorHAnsi" w:eastAsiaTheme="minorHAnsi" w:hAnsiTheme="minorHAnsi" w:cstheme="minorBidi"/>
              </w:rPr>
              <w:t>5</w:t>
            </w:r>
            <w:r w:rsidR="004B371A">
              <w:rPr>
                <w:rFonts w:asciiTheme="minorHAnsi" w:eastAsiaTheme="minorHAnsi" w:hAnsiTheme="minorHAnsi" w:cstheme="minorBidi"/>
              </w:rPr>
              <w:t>-1</w:t>
            </w:r>
            <w:r w:rsidR="00386B1C">
              <w:rPr>
                <w:rFonts w:asciiTheme="minorHAnsi" w:eastAsiaTheme="minorHAnsi" w:hAnsiTheme="minorHAnsi" w:cstheme="minorBidi"/>
              </w:rPr>
              <w:t>6</w:t>
            </w:r>
            <w:r w:rsidR="004B371A">
              <w:rPr>
                <w:rFonts w:asciiTheme="minorHAnsi" w:eastAsiaTheme="minorHAnsi" w:hAnsiTheme="minorHAnsi" w:cstheme="minorBidi"/>
              </w:rPr>
              <w:t>, we have assessed the following learning outcome:</w:t>
            </w:r>
          </w:p>
          <w:p w14:paraId="5F599C3A" w14:textId="77777777" w:rsidR="0094101D" w:rsidRPr="0094101D" w:rsidRDefault="0094101D" w:rsidP="0094101D">
            <w:pPr>
              <w:spacing w:after="0" w:line="240" w:lineRule="auto"/>
              <w:rPr>
                <w:rFonts w:asciiTheme="minorHAnsi" w:eastAsiaTheme="minorHAnsi" w:hAnsiTheme="minorHAnsi" w:cstheme="minorBidi"/>
              </w:rPr>
            </w:pPr>
          </w:p>
          <w:p w14:paraId="405AE20B" w14:textId="50DB22DD" w:rsidR="00386B1C" w:rsidRPr="00386B1C" w:rsidRDefault="00386B1C" w:rsidP="00386B1C">
            <w:pPr>
              <w:pStyle w:val="ListParagraph"/>
              <w:numPr>
                <w:ilvl w:val="0"/>
                <w:numId w:val="36"/>
              </w:numPr>
              <w:spacing w:after="0" w:line="240" w:lineRule="auto"/>
              <w:rPr>
                <w:rFonts w:asciiTheme="minorHAnsi" w:eastAsiaTheme="minorHAnsi" w:hAnsiTheme="minorHAnsi" w:cstheme="minorBidi"/>
              </w:rPr>
            </w:pPr>
            <w:r w:rsidRPr="00386B1C">
              <w:rPr>
                <w:rFonts w:asciiTheme="minorHAnsi" w:eastAsiaTheme="minorHAnsi" w:hAnsiTheme="minorHAnsi" w:cstheme="minorBidi"/>
              </w:rPr>
              <w:t>Demonstrate solid skill of problem solving by applying appropriate data organization, programming methods, algorithms, and communications;</w:t>
            </w:r>
          </w:p>
          <w:p w14:paraId="3479EAE0" w14:textId="77777777" w:rsidR="00175FBF" w:rsidRDefault="00386B1C" w:rsidP="00386B1C">
            <w:pPr>
              <w:pStyle w:val="ListParagraph"/>
              <w:numPr>
                <w:ilvl w:val="0"/>
                <w:numId w:val="36"/>
              </w:numPr>
              <w:spacing w:after="0" w:line="240" w:lineRule="auto"/>
              <w:rPr>
                <w:rFonts w:asciiTheme="minorHAnsi" w:eastAsiaTheme="minorHAnsi" w:hAnsiTheme="minorHAnsi" w:cstheme="minorBidi"/>
              </w:rPr>
            </w:pPr>
            <w:r w:rsidRPr="00386B1C">
              <w:rPr>
                <w:rFonts w:asciiTheme="minorHAnsi" w:eastAsiaTheme="minorHAnsi" w:hAnsiTheme="minorHAnsi" w:cstheme="minorBidi"/>
              </w:rPr>
              <w:t>Gather and analyze software requirements, apply appropriate design, implement software using one or more modern programming languages, and test the correctness of the software;</w:t>
            </w:r>
          </w:p>
          <w:p w14:paraId="55C3250B" w14:textId="587FA8C1" w:rsidR="00386B1C" w:rsidRPr="00386B1C" w:rsidRDefault="00386B1C" w:rsidP="00386B1C">
            <w:pPr>
              <w:pStyle w:val="ListParagraph"/>
              <w:spacing w:after="0" w:line="240" w:lineRule="auto"/>
              <w:rPr>
                <w:rFonts w:asciiTheme="minorHAnsi" w:eastAsiaTheme="minorHAnsi" w:hAnsiTheme="minorHAnsi" w:cstheme="minorBidi"/>
              </w:rPr>
            </w:pPr>
          </w:p>
        </w:tc>
      </w:tr>
    </w:tbl>
    <w:p w14:paraId="21C9DC85" w14:textId="6CA21FB1" w:rsidR="00903179" w:rsidRDefault="00903179"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14:paraId="063098BC" w14:textId="77777777" w:rsidTr="005A25E2">
        <w:tc>
          <w:tcPr>
            <w:tcW w:w="9576" w:type="dxa"/>
            <w:shd w:val="clear" w:color="auto" w:fill="DBE5F1" w:themeFill="accent1" w:themeFillTint="33"/>
          </w:tcPr>
          <w:p w14:paraId="581DB188" w14:textId="2A1A4775" w:rsidR="00522F8A" w:rsidRPr="003D7370" w:rsidRDefault="00A53C76" w:rsidP="00386B1C">
            <w:pPr>
              <w:pStyle w:val="ListParagraph"/>
              <w:numPr>
                <w:ilvl w:val="0"/>
                <w:numId w:val="1"/>
              </w:numPr>
              <w:rPr>
                <w:rFonts w:asciiTheme="minorHAnsi" w:eastAsiaTheme="minorHAnsi" w:hAnsiTheme="minorHAnsi" w:cstheme="minorBidi"/>
                <w:b/>
              </w:rPr>
            </w:pPr>
            <w:r w:rsidRPr="00A53C76">
              <w:rPr>
                <w:rFonts w:asciiTheme="minorHAnsi" w:eastAsiaTheme="minorHAnsi" w:hAnsiTheme="minorHAnsi" w:cstheme="minorBidi"/>
                <w:b/>
              </w:rPr>
              <w:t>What instruments did you use to assess them?</w:t>
            </w:r>
            <w:r w:rsidR="00522F8A" w:rsidRPr="003D7370">
              <w:rPr>
                <w:rFonts w:asciiTheme="minorHAnsi" w:eastAsiaTheme="minorHAnsi" w:hAnsiTheme="minorHAnsi" w:cstheme="minorBidi"/>
                <w:b/>
              </w:rPr>
              <w:tab/>
            </w:r>
          </w:p>
        </w:tc>
      </w:tr>
      <w:tr w:rsidR="00522F8A" w:rsidRPr="005A25E2" w14:paraId="2D0A0949" w14:textId="77777777" w:rsidTr="005A25E2">
        <w:tc>
          <w:tcPr>
            <w:tcW w:w="9576" w:type="dxa"/>
          </w:tcPr>
          <w:p w14:paraId="1C99C3AA" w14:textId="3F30FD4B" w:rsidR="00E87CB6" w:rsidRDefault="004B371A" w:rsidP="00BE1832">
            <w:pPr>
              <w:spacing w:after="0" w:line="240" w:lineRule="auto"/>
              <w:rPr>
                <w:rFonts w:asciiTheme="minorHAnsi" w:eastAsiaTheme="minorHAnsi" w:hAnsiTheme="minorHAnsi" w:cstheme="minorBidi"/>
              </w:rPr>
            </w:pPr>
            <w:r>
              <w:rPr>
                <w:rFonts w:asciiTheme="minorHAnsi" w:eastAsiaTheme="minorHAnsi" w:hAnsiTheme="minorHAnsi" w:cstheme="minorBidi"/>
              </w:rPr>
              <w:t>For learning outcome</w:t>
            </w:r>
            <w:r w:rsidR="00386B1C">
              <w:rPr>
                <w:rFonts w:asciiTheme="minorHAnsi" w:eastAsiaTheme="minorHAnsi" w:hAnsiTheme="minorHAnsi" w:cstheme="minorBidi"/>
              </w:rPr>
              <w:t>s</w:t>
            </w:r>
            <w:r>
              <w:rPr>
                <w:rFonts w:asciiTheme="minorHAnsi" w:eastAsiaTheme="minorHAnsi" w:hAnsiTheme="minorHAnsi" w:cstheme="minorBidi"/>
              </w:rPr>
              <w:t xml:space="preserve"> </w:t>
            </w:r>
            <w:r w:rsidR="00386B1C">
              <w:rPr>
                <w:rFonts w:asciiTheme="minorHAnsi" w:eastAsiaTheme="minorHAnsi" w:hAnsiTheme="minorHAnsi" w:cstheme="minorBidi"/>
              </w:rPr>
              <w:t>B</w:t>
            </w:r>
            <w:r w:rsidR="00BE1832">
              <w:rPr>
                <w:rFonts w:asciiTheme="minorHAnsi" w:eastAsiaTheme="minorHAnsi" w:hAnsiTheme="minorHAnsi" w:cstheme="minorBidi"/>
              </w:rPr>
              <w:t xml:space="preserve"> &amp; </w:t>
            </w:r>
            <w:r w:rsidR="00386B1C">
              <w:rPr>
                <w:rFonts w:asciiTheme="minorHAnsi" w:eastAsiaTheme="minorHAnsi" w:hAnsiTheme="minorHAnsi" w:cstheme="minorBidi"/>
              </w:rPr>
              <w:t>C</w:t>
            </w:r>
            <w:r>
              <w:rPr>
                <w:rFonts w:asciiTheme="minorHAnsi" w:eastAsiaTheme="minorHAnsi" w:hAnsiTheme="minorHAnsi" w:cstheme="minorBidi"/>
              </w:rPr>
              <w:t>, we used direct method A.</w:t>
            </w:r>
            <w:r w:rsidR="00386B1C">
              <w:rPr>
                <w:rFonts w:asciiTheme="minorHAnsi" w:eastAsiaTheme="minorHAnsi" w:hAnsiTheme="minorHAnsi" w:cstheme="minorBidi"/>
              </w:rPr>
              <w:t>2</w:t>
            </w:r>
            <w:r>
              <w:rPr>
                <w:rFonts w:asciiTheme="minorHAnsi" w:eastAsiaTheme="minorHAnsi" w:hAnsiTheme="minorHAnsi" w:cstheme="minorBidi"/>
              </w:rPr>
              <w:t xml:space="preserve"> (</w:t>
            </w:r>
            <w:r w:rsidR="00386B1C">
              <w:rPr>
                <w:rFonts w:asciiTheme="minorHAnsi" w:eastAsiaTheme="minorHAnsi" w:hAnsiTheme="minorHAnsi" w:cstheme="minorBidi"/>
              </w:rPr>
              <w:t>Programming Projects</w:t>
            </w:r>
            <w:r>
              <w:rPr>
                <w:rFonts w:asciiTheme="minorHAnsi" w:eastAsiaTheme="minorHAnsi" w:hAnsiTheme="minorHAnsi" w:cstheme="minorBidi"/>
              </w:rPr>
              <w:t>).</w:t>
            </w:r>
          </w:p>
          <w:p w14:paraId="2D711A58" w14:textId="77777777" w:rsidR="00454D77" w:rsidRDefault="00454D77" w:rsidP="00BE1832">
            <w:pPr>
              <w:spacing w:after="0" w:line="240" w:lineRule="auto"/>
              <w:rPr>
                <w:rFonts w:asciiTheme="minorHAnsi" w:eastAsiaTheme="minorHAnsi" w:hAnsiTheme="minorHAnsi" w:cstheme="minorBidi"/>
              </w:rPr>
            </w:pPr>
          </w:p>
          <w:p w14:paraId="670C7F07" w14:textId="600F45E1" w:rsidR="00454D77" w:rsidRDefault="00386B1C" w:rsidP="00BE1832">
            <w:pPr>
              <w:spacing w:after="0" w:line="240" w:lineRule="auto"/>
              <w:rPr>
                <w:rFonts w:asciiTheme="minorHAnsi" w:eastAsiaTheme="minorHAnsi" w:hAnsiTheme="minorHAnsi" w:cstheme="minorBidi"/>
              </w:rPr>
            </w:pPr>
            <w:r>
              <w:rPr>
                <w:rFonts w:asciiTheme="minorHAnsi" w:eastAsiaTheme="minorHAnsi" w:hAnsiTheme="minorHAnsi" w:cstheme="minorBidi"/>
              </w:rPr>
              <w:t>Two programming intensive courses, CSci 40 (Introduction to Programming and Problem Solving) and CSci 152 (Software Engineering), were selected to assess student programming skills (Rubrics in Appendix I).</w:t>
            </w:r>
          </w:p>
          <w:p w14:paraId="62E39B70" w14:textId="77777777" w:rsidR="00BE1832" w:rsidRDefault="00BE1832" w:rsidP="00BE1832">
            <w:pPr>
              <w:spacing w:after="0" w:line="240" w:lineRule="auto"/>
              <w:rPr>
                <w:rFonts w:asciiTheme="minorHAnsi" w:eastAsiaTheme="minorHAnsi" w:hAnsiTheme="minorHAnsi" w:cstheme="minorBidi"/>
              </w:rPr>
            </w:pPr>
          </w:p>
          <w:p w14:paraId="11600E1C" w14:textId="7210C084" w:rsidR="00522F8A" w:rsidRPr="00F05B7C" w:rsidRDefault="004B371A" w:rsidP="00454D77">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We also implemented indirect assessing method </w:t>
            </w:r>
            <w:r w:rsidR="00BE1832">
              <w:rPr>
                <w:rFonts w:asciiTheme="minorHAnsi" w:eastAsiaTheme="minorHAnsi" w:hAnsiTheme="minorHAnsi" w:cstheme="minorBidi"/>
              </w:rPr>
              <w:t xml:space="preserve">B.1 (Exit Interview) and </w:t>
            </w:r>
            <w:r>
              <w:rPr>
                <w:rFonts w:asciiTheme="minorHAnsi" w:eastAsiaTheme="minorHAnsi" w:hAnsiTheme="minorHAnsi" w:cstheme="minorBidi"/>
              </w:rPr>
              <w:t>B.3 (Faculty Discussion of Student Strength and Weakness).</w:t>
            </w:r>
          </w:p>
        </w:tc>
      </w:tr>
    </w:tbl>
    <w:p w14:paraId="0973951F" w14:textId="77777777" w:rsidR="00A9121B" w:rsidRPr="00522F8A" w:rsidRDefault="00A9121B" w:rsidP="00522F8A">
      <w:pPr>
        <w:rPr>
          <w:b/>
        </w:rPr>
      </w:pP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576"/>
      </w:tblGrid>
      <w:tr w:rsidR="00522F8A" w:rsidRPr="005A25E2" w14:paraId="7C38B06A" w14:textId="77777777" w:rsidTr="005A25E2">
        <w:tc>
          <w:tcPr>
            <w:tcW w:w="9576" w:type="dxa"/>
            <w:shd w:val="clear" w:color="auto" w:fill="DBE5F1" w:themeFill="accent1" w:themeFillTint="33"/>
          </w:tcPr>
          <w:p w14:paraId="77D68852" w14:textId="46484023" w:rsidR="00522F8A" w:rsidRPr="005A25E2" w:rsidRDefault="00A53C76" w:rsidP="00386B1C">
            <w:pPr>
              <w:numPr>
                <w:ilvl w:val="0"/>
                <w:numId w:val="1"/>
              </w:numPr>
              <w:rPr>
                <w:rFonts w:asciiTheme="minorHAnsi" w:eastAsiaTheme="minorHAnsi" w:hAnsiTheme="minorHAnsi" w:cstheme="minorBidi"/>
                <w:b/>
              </w:rPr>
            </w:pPr>
            <w:r w:rsidRPr="00A53C76">
              <w:rPr>
                <w:rFonts w:asciiTheme="minorHAnsi" w:eastAsiaTheme="minorHAnsi" w:hAnsiTheme="minorHAnsi" w:cstheme="minorBidi"/>
                <w:b/>
                <w:bCs/>
              </w:rPr>
              <w:t>What did you discover from these data?</w:t>
            </w:r>
          </w:p>
        </w:tc>
      </w:tr>
      <w:tr w:rsidR="00522F8A" w:rsidRPr="005A25E2" w14:paraId="7081E36A" w14:textId="77777777" w:rsidTr="005A25E2">
        <w:tc>
          <w:tcPr>
            <w:tcW w:w="9576" w:type="dxa"/>
          </w:tcPr>
          <w:p w14:paraId="06574B4A" w14:textId="71B64F27" w:rsidR="00EF0C7C" w:rsidRDefault="00EF0C7C" w:rsidP="00EF0C7C">
            <w:pPr>
              <w:spacing w:after="120"/>
              <w:ind w:left="360"/>
              <w:rPr>
                <w:rFonts w:asciiTheme="minorHAnsi" w:eastAsiaTheme="minorHAnsi" w:hAnsiTheme="minorHAnsi" w:cstheme="minorBidi"/>
                <w:b/>
              </w:rPr>
            </w:pPr>
            <w:r>
              <w:rPr>
                <w:rFonts w:asciiTheme="minorHAnsi" w:eastAsiaTheme="minorHAnsi" w:hAnsiTheme="minorHAnsi" w:cstheme="minorBidi"/>
                <w:b/>
              </w:rPr>
              <w:t>a. CSci 40 (Introduction to Programming and Problem Solving)</w:t>
            </w:r>
          </w:p>
          <w:p w14:paraId="5DF0156C" w14:textId="52A294E5" w:rsidR="00EF0C7C" w:rsidRDefault="00EF0C7C" w:rsidP="00EF0C7C">
            <w:pPr>
              <w:spacing w:after="0" w:line="240" w:lineRule="auto"/>
              <w:ind w:left="360"/>
              <w:rPr>
                <w:rFonts w:asciiTheme="minorHAnsi" w:eastAsia="Times New Roman" w:hAnsiTheme="minorHAnsi" w:cs="Arial"/>
                <w:color w:val="000000"/>
                <w:lang w:eastAsia="zh-CN"/>
              </w:rPr>
            </w:pPr>
            <w:r>
              <w:rPr>
                <w:rFonts w:asciiTheme="minorHAnsi" w:eastAsia="Times New Roman" w:hAnsiTheme="minorHAnsi" w:cs="Arial"/>
                <w:color w:val="000000"/>
                <w:lang w:eastAsia="zh-CN"/>
              </w:rPr>
              <w:t>CSCI 40</w:t>
            </w:r>
            <w:r w:rsidRPr="004A1E61">
              <w:rPr>
                <w:rFonts w:asciiTheme="minorHAnsi" w:eastAsia="Times New Roman" w:hAnsiTheme="minorHAnsi" w:cs="Arial"/>
                <w:color w:val="000000"/>
                <w:lang w:eastAsia="zh-CN"/>
              </w:rPr>
              <w:t xml:space="preserve"> (</w:t>
            </w:r>
            <w:r>
              <w:rPr>
                <w:rFonts w:asciiTheme="minorHAnsi" w:eastAsia="Times New Roman" w:hAnsiTheme="minorHAnsi" w:cs="Arial"/>
                <w:color w:val="000000"/>
                <w:lang w:eastAsia="zh-CN"/>
              </w:rPr>
              <w:t>I</w:t>
            </w:r>
            <w:r w:rsidRPr="004A1E61">
              <w:rPr>
                <w:rFonts w:asciiTheme="minorHAnsi" w:eastAsia="Times New Roman" w:hAnsiTheme="minorHAnsi" w:cs="Arial"/>
                <w:color w:val="000000"/>
                <w:lang w:eastAsia="zh-CN"/>
              </w:rPr>
              <w:t xml:space="preserve">ntroduction to </w:t>
            </w:r>
            <w:r>
              <w:rPr>
                <w:rFonts w:asciiTheme="minorHAnsi" w:eastAsia="Times New Roman" w:hAnsiTheme="minorHAnsi" w:cs="Arial"/>
                <w:color w:val="000000"/>
                <w:lang w:eastAsia="zh-CN"/>
              </w:rPr>
              <w:t>Programming and Problem Solving</w:t>
            </w:r>
            <w:r w:rsidRPr="004A1E61">
              <w:rPr>
                <w:rFonts w:asciiTheme="minorHAnsi" w:eastAsia="Times New Roman" w:hAnsiTheme="minorHAnsi" w:cs="Arial"/>
                <w:color w:val="000000"/>
                <w:lang w:eastAsia="zh-CN"/>
              </w:rPr>
              <w:t xml:space="preserve">) was assessed in spring </w:t>
            </w:r>
            <w:r>
              <w:rPr>
                <w:rFonts w:asciiTheme="minorHAnsi" w:eastAsia="Times New Roman" w:hAnsiTheme="minorHAnsi" w:cs="Arial"/>
                <w:color w:val="000000"/>
                <w:lang w:eastAsia="zh-CN"/>
              </w:rPr>
              <w:t>2016. Totally 2</w:t>
            </w:r>
            <w:r w:rsidRPr="004A1E61">
              <w:rPr>
                <w:rFonts w:asciiTheme="minorHAnsi" w:eastAsia="Times New Roman" w:hAnsiTheme="minorHAnsi" w:cs="Arial"/>
                <w:color w:val="000000"/>
                <w:lang w:eastAsia="zh-CN"/>
              </w:rPr>
              <w:t xml:space="preserve"> sections, </w:t>
            </w:r>
            <w:r>
              <w:rPr>
                <w:rFonts w:asciiTheme="minorHAnsi" w:eastAsia="Times New Roman" w:hAnsiTheme="minorHAnsi" w:cs="Arial"/>
                <w:color w:val="000000"/>
                <w:lang w:eastAsia="zh-CN"/>
              </w:rPr>
              <w:t>20</w:t>
            </w:r>
            <w:r w:rsidRPr="004A1E61">
              <w:rPr>
                <w:rFonts w:asciiTheme="minorHAnsi" w:eastAsia="Times New Roman" w:hAnsiTheme="minorHAnsi" w:cs="Arial"/>
                <w:color w:val="000000"/>
                <w:lang w:eastAsia="zh-CN"/>
              </w:rPr>
              <w:t xml:space="preserve"> students, were assessed in the area of programming capabilities using the SOAP rubric form </w:t>
            </w:r>
            <w:r>
              <w:rPr>
                <w:rFonts w:asciiTheme="minorHAnsi" w:eastAsia="Times New Roman" w:hAnsiTheme="minorHAnsi" w:cs="Arial"/>
                <w:color w:val="000000"/>
                <w:lang w:eastAsia="zh-CN"/>
              </w:rPr>
              <w:t xml:space="preserve">(A.2) </w:t>
            </w:r>
            <w:r w:rsidRPr="004A1E61">
              <w:rPr>
                <w:rFonts w:asciiTheme="minorHAnsi" w:eastAsia="Times New Roman" w:hAnsiTheme="minorHAnsi" w:cs="Arial"/>
                <w:color w:val="000000"/>
                <w:lang w:eastAsia="zh-CN"/>
              </w:rPr>
              <w:t>designed by the Computer Science Department</w:t>
            </w:r>
            <w:r>
              <w:rPr>
                <w:rFonts w:asciiTheme="minorHAnsi" w:eastAsia="Times New Roman" w:hAnsiTheme="minorHAnsi" w:cs="Arial"/>
                <w:color w:val="000000"/>
                <w:lang w:eastAsia="zh-CN"/>
              </w:rPr>
              <w:t>.  The evaluation scales from 0-</w:t>
            </w:r>
            <w:r w:rsidR="00ED55B4">
              <w:rPr>
                <w:rFonts w:asciiTheme="minorHAnsi" w:eastAsia="Times New Roman" w:hAnsiTheme="minorHAnsi" w:cs="Arial"/>
                <w:color w:val="000000"/>
                <w:lang w:eastAsia="zh-CN"/>
              </w:rPr>
              <w:t>5</w:t>
            </w:r>
            <w:r w:rsidRPr="004A1E61">
              <w:rPr>
                <w:rFonts w:asciiTheme="minorHAnsi" w:eastAsia="Times New Roman" w:hAnsiTheme="minorHAnsi" w:cs="Arial"/>
                <w:color w:val="000000"/>
                <w:lang w:eastAsia="zh-CN"/>
              </w:rPr>
              <w:t xml:space="preserve">. </w:t>
            </w:r>
            <w:r>
              <w:rPr>
                <w:rFonts w:asciiTheme="minorHAnsi" w:eastAsia="Times New Roman" w:hAnsiTheme="minorHAnsi" w:cs="Arial"/>
                <w:color w:val="000000"/>
                <w:lang w:eastAsia="zh-CN"/>
              </w:rPr>
              <w:t xml:space="preserve"> Students were evaluated on a programming assignment designed to test object-oriented programming in C++.  The assignment was auto-graded using an online textbook environment.</w:t>
            </w:r>
          </w:p>
          <w:p w14:paraId="5E72AB45" w14:textId="77777777" w:rsidR="00EF0C7C" w:rsidRDefault="00EF0C7C" w:rsidP="00EF0C7C">
            <w:pPr>
              <w:spacing w:after="0" w:line="240" w:lineRule="auto"/>
              <w:ind w:left="360"/>
              <w:rPr>
                <w:rFonts w:asciiTheme="minorHAnsi" w:eastAsia="Times New Roman" w:hAnsiTheme="minorHAnsi" w:cs="Arial"/>
                <w:color w:val="000000"/>
                <w:lang w:eastAsia="zh-CN"/>
              </w:rPr>
            </w:pPr>
          </w:p>
          <w:p w14:paraId="70216A81" w14:textId="03C67EFC" w:rsidR="00EF0C7C" w:rsidRDefault="00EF0C7C" w:rsidP="00EF0C7C">
            <w:pPr>
              <w:spacing w:after="0" w:line="240" w:lineRule="auto"/>
              <w:ind w:left="360"/>
              <w:rPr>
                <w:rFonts w:asciiTheme="minorHAnsi" w:eastAsia="Times New Roman" w:hAnsiTheme="minorHAnsi" w:cs="Arial"/>
                <w:color w:val="000000"/>
                <w:lang w:eastAsia="zh-CN"/>
              </w:rPr>
            </w:pPr>
            <w:r>
              <w:rPr>
                <w:rFonts w:asciiTheme="minorHAnsi" w:eastAsia="Times New Roman" w:hAnsiTheme="minorHAnsi" w:cs="Arial"/>
                <w:color w:val="000000"/>
                <w:lang w:eastAsia="zh-CN"/>
              </w:rPr>
              <w:t xml:space="preserve">Student’s scores ranged from </w:t>
            </w:r>
            <w:r w:rsidR="004B2242">
              <w:rPr>
                <w:rFonts w:asciiTheme="minorHAnsi" w:eastAsia="Times New Roman" w:hAnsiTheme="minorHAnsi" w:cs="Arial"/>
                <w:color w:val="000000"/>
                <w:lang w:eastAsia="zh-CN"/>
              </w:rPr>
              <w:t>0</w:t>
            </w:r>
            <w:r>
              <w:rPr>
                <w:rFonts w:asciiTheme="minorHAnsi" w:eastAsia="Times New Roman" w:hAnsiTheme="minorHAnsi" w:cs="Arial"/>
                <w:color w:val="000000"/>
                <w:lang w:eastAsia="zh-CN"/>
              </w:rPr>
              <w:t xml:space="preserve"> to 5 points.  Since the assignment was auto-graded, only those submissions that compiled were scored.  Approximately 30% of the students either did not submit to this assignment, or submitted code that did not compile.  Of the students who were able to submit compilable code, 56 percent received 5 points, and 75% received 4 or 5.  From the set of compilable code a closer evaluation was done using the rubric from (A.2). </w:t>
            </w:r>
          </w:p>
          <w:p w14:paraId="4CFFBB0B" w14:textId="77777777" w:rsidR="00EF0C7C" w:rsidRDefault="00EF0C7C" w:rsidP="00EF0C7C">
            <w:pPr>
              <w:spacing w:after="0" w:line="240" w:lineRule="auto"/>
              <w:ind w:left="360"/>
              <w:rPr>
                <w:rFonts w:asciiTheme="minorHAnsi" w:eastAsia="Times New Roman" w:hAnsiTheme="minorHAnsi" w:cs="Arial"/>
                <w:color w:val="000000"/>
                <w:lang w:eastAsia="zh-CN"/>
              </w:rPr>
            </w:pPr>
          </w:p>
          <w:p w14:paraId="09B7694B" w14:textId="4184BAB9" w:rsidR="00EF0C7C" w:rsidRDefault="00EF0C7C" w:rsidP="00EF0C7C">
            <w:pPr>
              <w:spacing w:after="0" w:line="240" w:lineRule="auto"/>
              <w:ind w:left="360"/>
              <w:rPr>
                <w:rFonts w:asciiTheme="minorHAnsi" w:eastAsia="Times New Roman" w:hAnsiTheme="minorHAnsi" w:cs="Arial"/>
                <w:color w:val="000000"/>
                <w:lang w:eastAsia="zh-CN"/>
              </w:rPr>
            </w:pPr>
            <w:r>
              <w:rPr>
                <w:rFonts w:asciiTheme="minorHAnsi" w:eastAsia="Times New Roman" w:hAnsiTheme="minorHAnsi" w:cs="Arial"/>
                <w:color w:val="000000"/>
                <w:lang w:eastAsia="zh-CN"/>
              </w:rPr>
              <w:lastRenderedPageBreak/>
              <w:t>Since students knew assignments were auto</w:t>
            </w:r>
            <w:r w:rsidR="0006100A">
              <w:rPr>
                <w:rFonts w:asciiTheme="minorHAnsi" w:eastAsia="Times New Roman" w:hAnsiTheme="minorHAnsi" w:cs="Arial"/>
                <w:color w:val="000000"/>
                <w:lang w:eastAsia="zh-CN"/>
              </w:rPr>
              <w:t>-</w:t>
            </w:r>
            <w:r>
              <w:rPr>
                <w:rFonts w:asciiTheme="minorHAnsi" w:eastAsia="Times New Roman" w:hAnsiTheme="minorHAnsi" w:cs="Arial"/>
                <w:color w:val="000000"/>
                <w:lang w:eastAsia="zh-CN"/>
              </w:rPr>
              <w:t xml:space="preserve">graded, there was no incentive for comments so those elements of the rubric were not included.  </w:t>
            </w:r>
            <w:r w:rsidRPr="004A1E61">
              <w:rPr>
                <w:rFonts w:asciiTheme="minorHAnsi" w:eastAsia="Times New Roman" w:hAnsiTheme="minorHAnsi" w:cs="Arial"/>
                <w:color w:val="000000"/>
                <w:lang w:eastAsia="zh-CN"/>
              </w:rPr>
              <w:t xml:space="preserve">The analytic results of </w:t>
            </w:r>
            <w:r>
              <w:rPr>
                <w:rFonts w:asciiTheme="minorHAnsi" w:eastAsia="Times New Roman" w:hAnsiTheme="minorHAnsi" w:cs="Arial"/>
                <w:color w:val="000000"/>
                <w:lang w:eastAsia="zh-CN"/>
              </w:rPr>
              <w:t>CSci 40</w:t>
            </w:r>
            <w:r w:rsidRPr="004A1E61">
              <w:rPr>
                <w:rFonts w:asciiTheme="minorHAnsi" w:eastAsia="Times New Roman" w:hAnsiTheme="minorHAnsi" w:cs="Arial"/>
                <w:color w:val="000000"/>
                <w:lang w:eastAsia="zh-CN"/>
              </w:rPr>
              <w:t xml:space="preserve"> assessment conducted in spring</w:t>
            </w:r>
            <w:r>
              <w:rPr>
                <w:rFonts w:asciiTheme="minorHAnsi" w:eastAsia="Times New Roman" w:hAnsiTheme="minorHAnsi" w:cs="Arial"/>
                <w:color w:val="000000"/>
                <w:lang w:eastAsia="zh-CN"/>
              </w:rPr>
              <w:t xml:space="preserve"> 2016</w:t>
            </w:r>
            <w:r w:rsidRPr="004A1E61">
              <w:rPr>
                <w:rFonts w:asciiTheme="minorHAnsi" w:eastAsia="Times New Roman" w:hAnsiTheme="minorHAnsi" w:cs="Arial"/>
                <w:color w:val="000000"/>
                <w:lang w:eastAsia="zh-CN"/>
              </w:rPr>
              <w:t xml:space="preserve"> are as follows.</w:t>
            </w:r>
          </w:p>
          <w:p w14:paraId="5C4F22FC" w14:textId="77777777" w:rsidR="00EF0C7C" w:rsidRPr="006E7A26" w:rsidRDefault="00EF0C7C" w:rsidP="00EF0C7C">
            <w:pPr>
              <w:spacing w:after="0" w:line="240" w:lineRule="auto"/>
              <w:ind w:left="360"/>
              <w:rPr>
                <w:rFonts w:asciiTheme="minorHAnsi" w:eastAsia="Times New Roman" w:hAnsiTheme="minorHAnsi"/>
                <w:lang w:eastAsia="zh-CN"/>
              </w:rPr>
            </w:pPr>
          </w:p>
          <w:p w14:paraId="62FDF4FD" w14:textId="77777777" w:rsidR="00EF0C7C" w:rsidRPr="004A1E61" w:rsidRDefault="00EF0C7C" w:rsidP="00EF0C7C">
            <w:pPr>
              <w:numPr>
                <w:ilvl w:val="0"/>
                <w:numId w:val="15"/>
              </w:numPr>
              <w:spacing w:after="0" w:line="240" w:lineRule="auto"/>
              <w:textAlignment w:val="baseline"/>
              <w:rPr>
                <w:rFonts w:asciiTheme="minorHAnsi" w:eastAsia="Times New Roman" w:hAnsiTheme="minorHAnsi" w:cs="Arial"/>
                <w:color w:val="000000"/>
                <w:lang w:eastAsia="zh-CN"/>
              </w:rPr>
            </w:pPr>
            <w:r w:rsidRPr="004A1E61">
              <w:rPr>
                <w:rFonts w:asciiTheme="minorHAnsi" w:eastAsia="Times New Roman" w:hAnsiTheme="minorHAnsi" w:cs="Arial"/>
                <w:color w:val="000000"/>
                <w:lang w:eastAsia="zh-CN"/>
              </w:rPr>
              <w:t>Strength</w:t>
            </w:r>
          </w:p>
          <w:p w14:paraId="43AC66C6" w14:textId="77777777" w:rsidR="00EF0C7C" w:rsidRPr="004A1E61" w:rsidRDefault="00EF0C7C" w:rsidP="00EF0C7C">
            <w:pPr>
              <w:numPr>
                <w:ilvl w:val="1"/>
                <w:numId w:val="15"/>
              </w:numPr>
              <w:spacing w:after="0" w:line="240" w:lineRule="auto"/>
              <w:textAlignment w:val="baseline"/>
              <w:rPr>
                <w:rFonts w:asciiTheme="minorHAnsi" w:eastAsia="Times New Roman" w:hAnsiTheme="minorHAnsi" w:cs="Arial"/>
                <w:color w:val="000000"/>
                <w:lang w:eastAsia="zh-CN"/>
              </w:rPr>
            </w:pPr>
            <w:r w:rsidRPr="0076374F">
              <w:rPr>
                <w:rFonts w:asciiTheme="minorHAnsi" w:eastAsia="Times New Roman" w:hAnsiTheme="minorHAnsi" w:cs="Arial"/>
                <w:color w:val="000000"/>
                <w:lang w:eastAsia="zh-CN"/>
              </w:rPr>
              <w:t>Program meets its functional specificat</w:t>
            </w:r>
            <w:r>
              <w:rPr>
                <w:rFonts w:asciiTheme="minorHAnsi" w:eastAsia="Times New Roman" w:hAnsiTheme="minorHAnsi" w:cs="Arial"/>
                <w:color w:val="000000"/>
                <w:lang w:eastAsia="zh-CN"/>
              </w:rPr>
              <w:t>ions and expectation of advisor: 3.7</w:t>
            </w:r>
          </w:p>
          <w:p w14:paraId="47EFA41A" w14:textId="77777777" w:rsidR="00EF0C7C" w:rsidRPr="004A1E61" w:rsidRDefault="00EF0C7C" w:rsidP="00EF0C7C">
            <w:pPr>
              <w:numPr>
                <w:ilvl w:val="2"/>
                <w:numId w:val="15"/>
              </w:numPr>
              <w:spacing w:after="0" w:line="240" w:lineRule="auto"/>
              <w:textAlignment w:val="baseline"/>
              <w:rPr>
                <w:rFonts w:asciiTheme="minorHAnsi" w:eastAsia="Times New Roman" w:hAnsiTheme="minorHAnsi" w:cs="Arial"/>
                <w:color w:val="000000"/>
                <w:lang w:eastAsia="zh-CN"/>
              </w:rPr>
            </w:pPr>
            <w:r>
              <w:rPr>
                <w:rFonts w:asciiTheme="minorHAnsi" w:eastAsia="Times New Roman" w:hAnsiTheme="minorHAnsi" w:cs="Arial"/>
                <w:color w:val="000000"/>
                <w:lang w:eastAsia="zh-CN"/>
              </w:rPr>
              <w:t>Students were able to apply their knowledge gained from the class to work through the assignment to completion.  Many students submitted many different versions of program until they were able to fully solve problem.</w:t>
            </w:r>
          </w:p>
          <w:p w14:paraId="4F77620B" w14:textId="77777777" w:rsidR="00EF0C7C" w:rsidRPr="004A1E61" w:rsidRDefault="00EF0C7C" w:rsidP="00EF0C7C">
            <w:pPr>
              <w:spacing w:after="0" w:line="240" w:lineRule="auto"/>
              <w:rPr>
                <w:rFonts w:asciiTheme="minorHAnsi" w:eastAsia="Times New Roman" w:hAnsiTheme="minorHAnsi"/>
                <w:lang w:eastAsia="zh-CN"/>
              </w:rPr>
            </w:pPr>
          </w:p>
          <w:p w14:paraId="31F92FB7" w14:textId="77777777" w:rsidR="00EF0C7C" w:rsidRPr="00DF13AF" w:rsidRDefault="00EF0C7C" w:rsidP="00EF0C7C">
            <w:pPr>
              <w:numPr>
                <w:ilvl w:val="0"/>
                <w:numId w:val="16"/>
              </w:numPr>
              <w:spacing w:after="0" w:line="240" w:lineRule="auto"/>
              <w:textAlignment w:val="baseline"/>
              <w:rPr>
                <w:rFonts w:asciiTheme="minorHAnsi" w:eastAsia="Times New Roman" w:hAnsiTheme="minorHAnsi" w:cs="Arial"/>
                <w:color w:val="000000"/>
                <w:lang w:eastAsia="zh-CN"/>
              </w:rPr>
            </w:pPr>
            <w:r w:rsidRPr="00DF13AF">
              <w:rPr>
                <w:rFonts w:asciiTheme="minorHAnsi" w:eastAsia="Times New Roman" w:hAnsiTheme="minorHAnsi" w:cs="Arial"/>
                <w:color w:val="000000"/>
                <w:lang w:eastAsia="zh-CN"/>
              </w:rPr>
              <w:t>Weaknesses</w:t>
            </w:r>
          </w:p>
          <w:p w14:paraId="3FA852A7" w14:textId="77777777" w:rsidR="00EF0C7C" w:rsidRPr="004A1E61" w:rsidRDefault="00EF0C7C" w:rsidP="00EF0C7C">
            <w:pPr>
              <w:numPr>
                <w:ilvl w:val="1"/>
                <w:numId w:val="16"/>
              </w:numPr>
              <w:spacing w:after="0" w:line="240" w:lineRule="auto"/>
              <w:textAlignment w:val="baseline"/>
              <w:rPr>
                <w:rFonts w:asciiTheme="minorHAnsi" w:eastAsia="Times New Roman" w:hAnsiTheme="minorHAnsi" w:cs="Arial"/>
                <w:color w:val="000000"/>
                <w:lang w:eastAsia="zh-CN"/>
              </w:rPr>
            </w:pPr>
            <w:r w:rsidRPr="0076374F">
              <w:rPr>
                <w:rFonts w:asciiTheme="minorHAnsi" w:eastAsia="Times New Roman" w:hAnsiTheme="minorHAnsi" w:cs="Arial"/>
                <w:color w:val="000000"/>
                <w:lang w:eastAsia="zh-CN"/>
              </w:rPr>
              <w:t>Program contains error checking cod</w:t>
            </w:r>
            <w:r>
              <w:rPr>
                <w:rFonts w:asciiTheme="minorHAnsi" w:eastAsia="Times New Roman" w:hAnsiTheme="minorHAnsi" w:cs="Arial"/>
                <w:color w:val="000000"/>
                <w:lang w:eastAsia="zh-CN"/>
              </w:rPr>
              <w:t>e and handles all special cases: 1.85</w:t>
            </w:r>
          </w:p>
          <w:p w14:paraId="37779BF9" w14:textId="4F43127B" w:rsidR="00EF0C7C" w:rsidRPr="004A1E61" w:rsidRDefault="00EF0C7C" w:rsidP="00EF0C7C">
            <w:pPr>
              <w:numPr>
                <w:ilvl w:val="2"/>
                <w:numId w:val="16"/>
              </w:numPr>
              <w:spacing w:after="0" w:line="240" w:lineRule="auto"/>
              <w:textAlignment w:val="baseline"/>
              <w:rPr>
                <w:rFonts w:asciiTheme="minorHAnsi" w:eastAsia="Times New Roman" w:hAnsiTheme="minorHAnsi" w:cs="Arial"/>
                <w:color w:val="000000"/>
                <w:lang w:eastAsia="zh-CN"/>
              </w:rPr>
            </w:pPr>
            <w:r>
              <w:rPr>
                <w:rFonts w:asciiTheme="minorHAnsi" w:eastAsia="Times New Roman" w:hAnsiTheme="minorHAnsi" w:cs="Arial"/>
                <w:color w:val="000000"/>
                <w:lang w:eastAsia="zh-CN"/>
              </w:rPr>
              <w:t>Student focus was on meeting auto</w:t>
            </w:r>
            <w:r w:rsidR="0006100A">
              <w:rPr>
                <w:rFonts w:asciiTheme="minorHAnsi" w:eastAsia="Times New Roman" w:hAnsiTheme="minorHAnsi" w:cs="Arial"/>
                <w:color w:val="000000"/>
                <w:lang w:eastAsia="zh-CN"/>
              </w:rPr>
              <w:t>-</w:t>
            </w:r>
            <w:r>
              <w:rPr>
                <w:rFonts w:asciiTheme="minorHAnsi" w:eastAsia="Times New Roman" w:hAnsiTheme="minorHAnsi" w:cs="Arial"/>
                <w:color w:val="000000"/>
                <w:lang w:eastAsia="zh-CN"/>
              </w:rPr>
              <w:t>grader requirements, leaving some special cases and error checking out of code.</w:t>
            </w:r>
          </w:p>
          <w:p w14:paraId="02A767FE" w14:textId="77777777" w:rsidR="00EF0C7C" w:rsidRDefault="00EF0C7C" w:rsidP="00EF0C7C">
            <w:pPr>
              <w:spacing w:after="0" w:line="240" w:lineRule="auto"/>
              <w:ind w:left="720"/>
              <w:textAlignment w:val="baseline"/>
              <w:rPr>
                <w:rFonts w:asciiTheme="minorHAnsi" w:eastAsia="Times New Roman" w:hAnsiTheme="minorHAnsi" w:cs="Arial"/>
                <w:color w:val="000000"/>
                <w:lang w:eastAsia="zh-CN"/>
              </w:rPr>
            </w:pPr>
          </w:p>
          <w:p w14:paraId="6B4D2827" w14:textId="77777777" w:rsidR="00EF0C7C" w:rsidRPr="004A1E61" w:rsidRDefault="00EF0C7C" w:rsidP="00EF0C7C">
            <w:pPr>
              <w:numPr>
                <w:ilvl w:val="1"/>
                <w:numId w:val="16"/>
              </w:numPr>
              <w:spacing w:after="0" w:line="240" w:lineRule="auto"/>
              <w:textAlignment w:val="baseline"/>
              <w:rPr>
                <w:rFonts w:asciiTheme="minorHAnsi" w:eastAsia="Times New Roman" w:hAnsiTheme="minorHAnsi" w:cs="Arial"/>
                <w:color w:val="000000"/>
                <w:lang w:eastAsia="zh-CN"/>
              </w:rPr>
            </w:pPr>
            <w:r>
              <w:rPr>
                <w:rFonts w:asciiTheme="minorHAnsi" w:eastAsia="Times New Roman" w:hAnsiTheme="minorHAnsi" w:cs="Arial"/>
                <w:color w:val="000000"/>
                <w:lang w:eastAsia="zh-CN"/>
              </w:rPr>
              <w:t>Documentation: 1.45</w:t>
            </w:r>
            <w:r w:rsidRPr="004A1E61">
              <w:rPr>
                <w:rFonts w:asciiTheme="minorHAnsi" w:eastAsia="Times New Roman" w:hAnsiTheme="minorHAnsi" w:cs="Arial"/>
                <w:color w:val="000000"/>
                <w:lang w:eastAsia="zh-CN"/>
              </w:rPr>
              <w:t xml:space="preserve"> </w:t>
            </w:r>
          </w:p>
          <w:p w14:paraId="0A0A58CF" w14:textId="453FA989" w:rsidR="00EF0C7C" w:rsidRDefault="00EF0C7C" w:rsidP="00EF0C7C">
            <w:pPr>
              <w:numPr>
                <w:ilvl w:val="2"/>
                <w:numId w:val="16"/>
              </w:numPr>
              <w:spacing w:after="0" w:line="240" w:lineRule="auto"/>
              <w:textAlignment w:val="baseline"/>
              <w:rPr>
                <w:rFonts w:asciiTheme="minorHAnsi" w:eastAsia="Times New Roman" w:hAnsiTheme="minorHAnsi" w:cs="Arial"/>
                <w:color w:val="000000"/>
                <w:lang w:eastAsia="zh-CN"/>
              </w:rPr>
            </w:pPr>
            <w:r>
              <w:rPr>
                <w:rFonts w:asciiTheme="minorHAnsi" w:eastAsia="Times New Roman" w:hAnsiTheme="minorHAnsi" w:cs="Arial"/>
                <w:color w:val="000000"/>
                <w:lang w:eastAsia="zh-CN"/>
              </w:rPr>
              <w:t>Since students knew assignment would be auto</w:t>
            </w:r>
            <w:r w:rsidR="0006100A">
              <w:rPr>
                <w:rFonts w:asciiTheme="minorHAnsi" w:eastAsia="Times New Roman" w:hAnsiTheme="minorHAnsi" w:cs="Arial"/>
                <w:color w:val="000000"/>
                <w:lang w:eastAsia="zh-CN"/>
              </w:rPr>
              <w:t>-</w:t>
            </w:r>
            <w:r>
              <w:rPr>
                <w:rFonts w:asciiTheme="minorHAnsi" w:eastAsia="Times New Roman" w:hAnsiTheme="minorHAnsi" w:cs="Arial"/>
                <w:color w:val="000000"/>
                <w:lang w:eastAsia="zh-CN"/>
              </w:rPr>
              <w:t>graded, there was not incentive for auxiliary documentation.  This component was not included in summary score.</w:t>
            </w:r>
          </w:p>
          <w:p w14:paraId="49FDB253" w14:textId="77777777" w:rsidR="00EF0C7C" w:rsidRDefault="00EF0C7C" w:rsidP="00EF0C7C">
            <w:pPr>
              <w:spacing w:after="0" w:line="240" w:lineRule="auto"/>
              <w:ind w:left="720"/>
              <w:textAlignment w:val="baseline"/>
              <w:rPr>
                <w:rFonts w:asciiTheme="minorHAnsi" w:eastAsia="Times New Roman" w:hAnsiTheme="minorHAnsi" w:cs="Arial"/>
                <w:color w:val="000000"/>
                <w:lang w:eastAsia="zh-CN"/>
              </w:rPr>
            </w:pPr>
          </w:p>
          <w:p w14:paraId="24AEEBAD" w14:textId="77777777" w:rsidR="00EF0C7C" w:rsidRDefault="00EF0C7C" w:rsidP="00EF0C7C">
            <w:pPr>
              <w:spacing w:after="0" w:line="240" w:lineRule="auto"/>
              <w:ind w:firstLine="360"/>
              <w:textAlignment w:val="baseline"/>
              <w:rPr>
                <w:rFonts w:asciiTheme="minorHAnsi" w:eastAsia="Times New Roman" w:hAnsiTheme="minorHAnsi" w:cs="Arial"/>
                <w:color w:val="000000"/>
                <w:lang w:eastAsia="zh-CN"/>
              </w:rPr>
            </w:pPr>
            <w:r>
              <w:rPr>
                <w:rFonts w:asciiTheme="minorHAnsi" w:eastAsia="Times New Roman" w:hAnsiTheme="minorHAnsi" w:cs="Arial"/>
                <w:color w:val="000000"/>
                <w:lang w:eastAsia="zh-CN"/>
              </w:rPr>
              <w:t>Given the results of this analysis the following are actionable items:</w:t>
            </w:r>
          </w:p>
          <w:p w14:paraId="6594174C" w14:textId="77777777" w:rsidR="00EF0C7C" w:rsidRDefault="00EF0C7C" w:rsidP="00EF0C7C">
            <w:pPr>
              <w:spacing w:after="0" w:line="240" w:lineRule="auto"/>
              <w:textAlignment w:val="baseline"/>
              <w:rPr>
                <w:rFonts w:asciiTheme="minorHAnsi" w:eastAsia="Times New Roman" w:hAnsiTheme="minorHAnsi" w:cs="Arial"/>
                <w:color w:val="000000"/>
                <w:lang w:eastAsia="zh-CN"/>
              </w:rPr>
            </w:pPr>
          </w:p>
          <w:p w14:paraId="7D4EBB70" w14:textId="662D661F" w:rsidR="00EF0C7C" w:rsidRDefault="00EF0C7C" w:rsidP="00EF0C7C">
            <w:pPr>
              <w:pStyle w:val="ListParagraph"/>
              <w:numPr>
                <w:ilvl w:val="0"/>
                <w:numId w:val="37"/>
              </w:numPr>
              <w:spacing w:after="0" w:line="240" w:lineRule="auto"/>
              <w:textAlignment w:val="baseline"/>
              <w:rPr>
                <w:rFonts w:asciiTheme="minorHAnsi" w:eastAsia="Times New Roman" w:hAnsiTheme="minorHAnsi" w:cs="Arial"/>
                <w:color w:val="000000"/>
                <w:lang w:eastAsia="zh-CN"/>
              </w:rPr>
            </w:pPr>
            <w:r>
              <w:rPr>
                <w:rFonts w:asciiTheme="minorHAnsi" w:eastAsia="Times New Roman" w:hAnsiTheme="minorHAnsi" w:cs="Arial"/>
                <w:color w:val="000000"/>
                <w:lang w:eastAsia="zh-CN"/>
              </w:rPr>
              <w:t>Inclusion of more auto</w:t>
            </w:r>
            <w:r w:rsidR="0006100A">
              <w:rPr>
                <w:rFonts w:asciiTheme="minorHAnsi" w:eastAsia="Times New Roman" w:hAnsiTheme="minorHAnsi" w:cs="Arial"/>
                <w:color w:val="000000"/>
                <w:lang w:eastAsia="zh-CN"/>
              </w:rPr>
              <w:t>-</w:t>
            </w:r>
            <w:r>
              <w:rPr>
                <w:rFonts w:asciiTheme="minorHAnsi" w:eastAsia="Times New Roman" w:hAnsiTheme="minorHAnsi" w:cs="Arial"/>
                <w:color w:val="000000"/>
                <w:lang w:eastAsia="zh-CN"/>
              </w:rPr>
              <w:t>grading test cases will help insure students add additional error checking code for special cases.</w:t>
            </w:r>
          </w:p>
          <w:p w14:paraId="25D4D1D0" w14:textId="662FB469" w:rsidR="003D7370" w:rsidRPr="00EF0C7C" w:rsidRDefault="00EF0C7C" w:rsidP="00EF0C7C">
            <w:pPr>
              <w:pStyle w:val="ListParagraph"/>
              <w:numPr>
                <w:ilvl w:val="0"/>
                <w:numId w:val="37"/>
              </w:numPr>
              <w:spacing w:after="0" w:line="240" w:lineRule="auto"/>
              <w:textAlignment w:val="baseline"/>
              <w:rPr>
                <w:rFonts w:asciiTheme="minorHAnsi" w:eastAsia="Times New Roman" w:hAnsiTheme="minorHAnsi" w:cs="Arial"/>
                <w:color w:val="000000"/>
                <w:lang w:eastAsia="zh-CN"/>
              </w:rPr>
            </w:pPr>
            <w:r>
              <w:rPr>
                <w:rFonts w:asciiTheme="minorHAnsi" w:eastAsia="Times New Roman" w:hAnsiTheme="minorHAnsi" w:cs="Arial"/>
                <w:color w:val="000000"/>
                <w:lang w:eastAsia="zh-CN"/>
              </w:rPr>
              <w:t>Inclusion of some hand graded elements for some assignments will enable grading for documentation.  Preferably, grading support will facilitate this additional level of grading.</w:t>
            </w:r>
          </w:p>
        </w:tc>
      </w:tr>
      <w:tr w:rsidR="00522F8A" w:rsidRPr="005A25E2" w14:paraId="52A830C3" w14:textId="77777777" w:rsidTr="005A25E2">
        <w:tc>
          <w:tcPr>
            <w:tcW w:w="9576" w:type="dxa"/>
          </w:tcPr>
          <w:p w14:paraId="1EB3FDE1" w14:textId="166381FF" w:rsidR="00256A82" w:rsidRPr="00EF0C7C" w:rsidRDefault="00256A82" w:rsidP="00EF0C7C">
            <w:pPr>
              <w:jc w:val="both"/>
              <w:rPr>
                <w:rFonts w:asciiTheme="minorHAnsi" w:hAnsiTheme="minorHAnsi"/>
              </w:rPr>
            </w:pPr>
          </w:p>
          <w:p w14:paraId="255FB09D" w14:textId="0C7216BB" w:rsidR="00EF0C7C" w:rsidRPr="00EF0C7C" w:rsidRDefault="00EF0C7C" w:rsidP="00EF0C7C">
            <w:pPr>
              <w:ind w:left="360"/>
              <w:rPr>
                <w:rFonts w:asciiTheme="minorHAnsi" w:hAnsiTheme="minorHAnsi"/>
                <w:b/>
              </w:rPr>
            </w:pPr>
            <w:r w:rsidRPr="00EF0C7C">
              <w:rPr>
                <w:rFonts w:asciiTheme="minorHAnsi" w:hAnsiTheme="minorHAnsi"/>
                <w:b/>
              </w:rPr>
              <w:t xml:space="preserve">b. CSCI 152 (Software Engineering) </w:t>
            </w:r>
          </w:p>
          <w:p w14:paraId="2A2C7942" w14:textId="77777777" w:rsidR="00EF0C7C" w:rsidRPr="00EF0C7C" w:rsidRDefault="00EF0C7C" w:rsidP="00EF0C7C">
            <w:pPr>
              <w:ind w:left="360"/>
              <w:jc w:val="both"/>
              <w:rPr>
                <w:rFonts w:asciiTheme="minorHAnsi" w:hAnsiTheme="minorHAnsi"/>
              </w:rPr>
            </w:pPr>
            <w:r w:rsidRPr="00EF0C7C">
              <w:rPr>
                <w:rFonts w:asciiTheme="minorHAnsi" w:hAnsiTheme="minorHAnsi"/>
              </w:rPr>
              <w:t xml:space="preserve">CSci 152 is the second course of Software Engineering sequence offered every spring. At the beginning of the semester, each student acts as a program manager and proposes a semester-long team project proposal to recruit those interested in the same topic(s). Instructor groups students into 3-5 people teams based on students’ Computer Science backgrounds and proposal preferences. Each team then exercises software development that comprises requirements, design, implementation, testing, demonstration as well as tools used for increasing productivity.  </w:t>
            </w:r>
          </w:p>
          <w:p w14:paraId="06D1C63F" w14:textId="77777777" w:rsidR="00EF0C7C" w:rsidRPr="00EF0C7C" w:rsidRDefault="00EF0C7C" w:rsidP="00EF0C7C">
            <w:pPr>
              <w:ind w:left="360"/>
              <w:jc w:val="both"/>
              <w:rPr>
                <w:rFonts w:asciiTheme="minorHAnsi" w:hAnsiTheme="minorHAnsi"/>
              </w:rPr>
            </w:pPr>
            <w:r w:rsidRPr="00EF0C7C">
              <w:rPr>
                <w:rFonts w:asciiTheme="minorHAnsi" w:hAnsiTheme="minorHAnsi"/>
              </w:rPr>
              <w:t xml:space="preserve">Due to the nature of team-based setting and learning objectives of Software Engineering course, the rubric to assess programming skills used for CSci 150 and 152 is different from the one provided by the Department, which basically is for assessing individual programming skills. (In short, from the perspective of Software Engineering, software development spans from requirements to maintenance, instead of just implementation/programming). The assessment form is attached at the end of the report. In the form, each team is assessed by 7 items. Additionally, each student’s team-project presentation is also assessed. Since this AY’s assessment only emphasizes programming skills, the data and analysis of student presentation are not included.  </w:t>
            </w:r>
          </w:p>
          <w:p w14:paraId="2F99C8DF" w14:textId="77777777" w:rsidR="00EF0C7C" w:rsidRPr="00EF0C7C" w:rsidRDefault="00EF0C7C" w:rsidP="00EF0C7C">
            <w:pPr>
              <w:ind w:left="360"/>
              <w:jc w:val="both"/>
              <w:rPr>
                <w:rFonts w:asciiTheme="minorHAnsi" w:hAnsiTheme="minorHAnsi"/>
              </w:rPr>
            </w:pPr>
            <w:r w:rsidRPr="00EF0C7C">
              <w:rPr>
                <w:rFonts w:asciiTheme="minorHAnsi" w:hAnsiTheme="minorHAnsi"/>
              </w:rPr>
              <w:t xml:space="preserve">Among the 7 assessed items, “Requirements” assesses whether a team is capable of articulating functional and non-functional features/requirements of the software in IEEE suggested format. Final </w:t>
            </w:r>
            <w:r w:rsidRPr="00EF0C7C">
              <w:rPr>
                <w:rFonts w:asciiTheme="minorHAnsi" w:hAnsiTheme="minorHAnsi"/>
              </w:rPr>
              <w:lastRenderedPageBreak/>
              <w:t xml:space="preserve">version of requirements are posted on github.com (a source code repository) wiki page. “Design” assesses a team’s software design, represented in UML diagrams. Not only correctness use of UML symbols but also how good software design is will be assessed. “Implementation” assesses a team’s programming capabilities. In this course context, it means how many features that a team can deliver under time constraints. On the other hand, “testing” assesses how well implementation is. Namely, how to introduce smallest set of test cases in order to reveal the largest set of defects. “Demonstration” assesses whether software can be normally run as promised and could possibly handle unexpected errors. It is also a way to assess programming capabilities. “Tools” assesses whether a team is familiar with modern software development tools (e.g., Github, Trello, Slack, Eclipse Testing plugin) in order to increase productivity. Each item is scaled with very poor (score 1) poor (score 2), average (score 3), good (score 4) and excellent (score 5). </w:t>
            </w:r>
          </w:p>
          <w:p w14:paraId="788E8378" w14:textId="77777777" w:rsidR="00EF0C7C" w:rsidRPr="00EF0C7C" w:rsidRDefault="00EF0C7C" w:rsidP="00EF0C7C">
            <w:pPr>
              <w:ind w:left="360"/>
              <w:jc w:val="both"/>
              <w:rPr>
                <w:rFonts w:asciiTheme="minorHAnsi" w:hAnsiTheme="minorHAnsi"/>
              </w:rPr>
            </w:pPr>
            <w:r w:rsidRPr="00EF0C7C">
              <w:rPr>
                <w:rFonts w:asciiTheme="minorHAnsi" w:hAnsiTheme="minorHAnsi"/>
              </w:rPr>
              <w:t xml:space="preserve">Among 6 teams, the average score on all 7 assessed items is 4.44 and standard deviation is 0.0878. The highest score is 4.52 and lowest is 4.26. Three teams performed above the average. From the data, it can be seen that only one team’s score relatively lower than others (0.18 lower). </w:t>
            </w:r>
          </w:p>
          <w:p w14:paraId="37CA464A" w14:textId="77777777" w:rsidR="00EF0C7C" w:rsidRPr="00EF0C7C" w:rsidRDefault="00EF0C7C" w:rsidP="00EF0C7C">
            <w:pPr>
              <w:ind w:left="360"/>
              <w:jc w:val="both"/>
              <w:rPr>
                <w:rFonts w:asciiTheme="minorHAnsi" w:hAnsiTheme="minorHAnsi"/>
              </w:rPr>
            </w:pPr>
            <w:r w:rsidRPr="00EF0C7C">
              <w:rPr>
                <w:rFonts w:asciiTheme="minorHAnsi" w:hAnsiTheme="minorHAnsi"/>
              </w:rPr>
              <w:t xml:space="preserve">For each of the 7 items assessed on the rubric, the average score is also 4.44 (lowest is 4.27, highest is 4.53 and standard deviation is 0.1396). Among 7 assessed items, “Demonstration” obtained highest score. “Requirements”, “Design” and “Tools” scores are between 4.46~4.48. “Implementation” score is 4.41 and “Testing” obtained the lowest score 4.27. </w:t>
            </w:r>
          </w:p>
          <w:p w14:paraId="5B870D12" w14:textId="77777777" w:rsidR="00EF0C7C" w:rsidRPr="00EF0C7C" w:rsidRDefault="00EF0C7C" w:rsidP="00EF0C7C">
            <w:pPr>
              <w:ind w:left="360"/>
              <w:rPr>
                <w:rFonts w:asciiTheme="minorHAnsi" w:hAnsiTheme="minorHAnsi"/>
              </w:rPr>
            </w:pPr>
            <w:r w:rsidRPr="00EF0C7C">
              <w:rPr>
                <w:rFonts w:asciiTheme="minorHAnsi" w:hAnsiTheme="minorHAnsi"/>
              </w:rPr>
              <w:t xml:space="preserve">From the analysis of the assessment data, it can be observed that students either do not have time to conduct sufficient testing. Or they are not interested in verifying whether software performs correctly. Instead, students are interested in introducing/implementing new features, since this is more visible and rewarding to classmates. This analysis result encores the finding from Software Engineering community (ironically even though students have finished two undergraduate software engineering courses) and this is why more education and promotion of good software engineering principles and practices are needed so that such good principles and practices can be naturally embedded into students’ mindset when developing software. </w:t>
            </w:r>
          </w:p>
          <w:p w14:paraId="05815104" w14:textId="77777777" w:rsidR="00EF0C7C" w:rsidRPr="00EF0C7C" w:rsidRDefault="00EF0C7C" w:rsidP="00EF0C7C">
            <w:pPr>
              <w:ind w:left="360"/>
              <w:rPr>
                <w:rFonts w:asciiTheme="minorHAnsi" w:hAnsiTheme="minorHAnsi"/>
              </w:rPr>
            </w:pPr>
            <w:r w:rsidRPr="00EF0C7C">
              <w:rPr>
                <w:rFonts w:asciiTheme="minorHAnsi" w:hAnsiTheme="minorHAnsi"/>
              </w:rPr>
              <w:t xml:space="preserve">In addition to numerical analysis, lab instructor also conducted exit interview to help improve the course. Based on her findings, students felt software testing topic is introduced too late (Week 9, after midterm). It is more preferable testing topic can be introduced earlier so that there could be more time to digest testing concepts and explore and utilize suitable tools appropriately. </w:t>
            </w:r>
          </w:p>
          <w:p w14:paraId="209788AC" w14:textId="77777777" w:rsidR="00EF0C7C" w:rsidRPr="00EF0C7C" w:rsidRDefault="00EF0C7C" w:rsidP="00EF0C7C">
            <w:pPr>
              <w:ind w:left="360"/>
              <w:rPr>
                <w:rFonts w:asciiTheme="minorHAnsi" w:hAnsiTheme="minorHAnsi"/>
              </w:rPr>
            </w:pPr>
            <w:r w:rsidRPr="00EF0C7C">
              <w:rPr>
                <w:rFonts w:asciiTheme="minorHAnsi" w:hAnsiTheme="minorHAnsi"/>
              </w:rPr>
              <w:t xml:space="preserve">Based on the numerical analysis results and exit interview, instructor will </w:t>
            </w:r>
          </w:p>
          <w:p w14:paraId="7062F6A3" w14:textId="77777777" w:rsidR="00EF0C7C" w:rsidRPr="00EF0C7C" w:rsidRDefault="00EF0C7C" w:rsidP="00EF0C7C">
            <w:pPr>
              <w:pStyle w:val="ListParagraph"/>
              <w:numPr>
                <w:ilvl w:val="0"/>
                <w:numId w:val="39"/>
              </w:numPr>
              <w:spacing w:after="0" w:line="240" w:lineRule="auto"/>
              <w:rPr>
                <w:rFonts w:asciiTheme="minorHAnsi" w:hAnsiTheme="minorHAnsi"/>
              </w:rPr>
            </w:pPr>
            <w:r w:rsidRPr="00EF0C7C">
              <w:rPr>
                <w:rFonts w:asciiTheme="minorHAnsi" w:hAnsiTheme="minorHAnsi"/>
              </w:rPr>
              <w:t xml:space="preserve">Shift software testing topic to Week 4. </w:t>
            </w:r>
          </w:p>
          <w:p w14:paraId="1F9CC859" w14:textId="77777777" w:rsidR="00EF0C7C" w:rsidRPr="00EF0C7C" w:rsidRDefault="00EF0C7C" w:rsidP="00EF0C7C">
            <w:pPr>
              <w:pStyle w:val="ListParagraph"/>
              <w:numPr>
                <w:ilvl w:val="0"/>
                <w:numId w:val="39"/>
              </w:numPr>
              <w:spacing w:after="0" w:line="240" w:lineRule="auto"/>
              <w:rPr>
                <w:rFonts w:asciiTheme="minorHAnsi" w:hAnsiTheme="minorHAnsi"/>
              </w:rPr>
            </w:pPr>
            <w:r w:rsidRPr="00EF0C7C">
              <w:rPr>
                <w:rFonts w:asciiTheme="minorHAnsi" w:hAnsiTheme="minorHAnsi"/>
              </w:rPr>
              <w:t xml:space="preserve">Instructor will specifically emphasize how important software testing is and how it may influence software quality in final stage. </w:t>
            </w:r>
          </w:p>
          <w:p w14:paraId="5CBEBEFE" w14:textId="77777777" w:rsidR="00EF0C7C" w:rsidRPr="00EF0C7C" w:rsidRDefault="00EF0C7C" w:rsidP="00EF0C7C">
            <w:pPr>
              <w:pStyle w:val="ListParagraph"/>
              <w:numPr>
                <w:ilvl w:val="0"/>
                <w:numId w:val="39"/>
              </w:numPr>
              <w:spacing w:after="0" w:line="240" w:lineRule="auto"/>
              <w:rPr>
                <w:rFonts w:asciiTheme="minorHAnsi" w:hAnsiTheme="minorHAnsi"/>
              </w:rPr>
            </w:pPr>
            <w:r w:rsidRPr="00EF0C7C">
              <w:rPr>
                <w:rFonts w:asciiTheme="minorHAnsi" w:hAnsiTheme="minorHAnsi"/>
              </w:rPr>
              <w:t xml:space="preserve">In addition to different testing techniques that have been covered, with more time to cover testing topic, instructor may also cover more advanced testing documentation and management topics to alleviate future maintenance headache. </w:t>
            </w:r>
          </w:p>
          <w:p w14:paraId="1CB20D1D" w14:textId="77777777" w:rsidR="00EF0C7C" w:rsidRPr="00EF0C7C" w:rsidRDefault="00EF0C7C" w:rsidP="00EF0C7C">
            <w:pPr>
              <w:pStyle w:val="ListParagraph"/>
              <w:numPr>
                <w:ilvl w:val="0"/>
                <w:numId w:val="39"/>
              </w:numPr>
              <w:rPr>
                <w:rFonts w:asciiTheme="minorHAnsi" w:hAnsiTheme="minorHAnsi"/>
              </w:rPr>
            </w:pPr>
            <w:r w:rsidRPr="00EF0C7C">
              <w:rPr>
                <w:rFonts w:asciiTheme="minorHAnsi" w:hAnsiTheme="minorHAnsi"/>
              </w:rPr>
              <w:t xml:space="preserve">A side note from instructor’s own observation, students’ requirements and design skills, even though earning 4.47and 4.48 respectively from rubric assessments (the score also includes evaluation from peers), still have room for improvement. Experience is usually a key factor for </w:t>
            </w:r>
            <w:r w:rsidRPr="00EF0C7C">
              <w:rPr>
                <w:rFonts w:asciiTheme="minorHAnsi" w:hAnsiTheme="minorHAnsi"/>
              </w:rPr>
              <w:lastRenderedPageBreak/>
              <w:t>such a finding. Instructor will encourage students continue to take or self-study advanced software engineering courses.</w:t>
            </w:r>
          </w:p>
          <w:p w14:paraId="027ED4D4" w14:textId="26E49055" w:rsidR="00EF0C7C" w:rsidRPr="00EF0C7C" w:rsidRDefault="00EF0C7C" w:rsidP="00EF0C7C">
            <w:pPr>
              <w:ind w:left="360"/>
              <w:jc w:val="both"/>
              <w:rPr>
                <w:rFonts w:asciiTheme="minorHAnsi" w:hAnsiTheme="minorHAnsi"/>
              </w:rPr>
            </w:pPr>
            <w:r w:rsidRPr="00EF0C7C">
              <w:rPr>
                <w:rFonts w:asciiTheme="minorHAnsi" w:hAnsiTheme="minorHAnsi"/>
              </w:rPr>
              <w:t>Last but not least, even though the rubric is not the same as the one offered by the Department, the Software Engineering specific rubric embodies the majority of programming assessment items requested by the Department.  For example, “Demonstrates synthesis of solutions and creates alternatives by combining knowledge and information” and “Demonstrates a clear understanding of how various pieces of the problem relate to each other and the whole” can be assessed by our “Design”. Likewise, “Uses software tools and computing resources correctly and effectively” can be assessed by our “Tools”; “Program contains error checking code and handles all special cases” can be assessed by our “Testing” and/or “Demonstration”; and finally “Program meets its functional specifications and expectation of advisor” can be assessed by our “Requirements” and “Demonstration.” Only “Documentation” and “Presentation” categories are not covered in the assessment.</w:t>
            </w:r>
          </w:p>
          <w:p w14:paraId="46C1AE4C" w14:textId="79C67EFC" w:rsidR="00AC1EA9" w:rsidRPr="00EF0C7C" w:rsidRDefault="00EF0C7C" w:rsidP="004A1E61">
            <w:pPr>
              <w:ind w:left="360"/>
              <w:jc w:val="both"/>
              <w:rPr>
                <w:rFonts w:asciiTheme="minorHAnsi" w:hAnsiTheme="minorHAnsi"/>
                <w:b/>
              </w:rPr>
            </w:pPr>
            <w:r>
              <w:rPr>
                <w:rFonts w:asciiTheme="minorHAnsi" w:hAnsiTheme="minorHAnsi"/>
                <w:b/>
              </w:rPr>
              <w:t>c</w:t>
            </w:r>
            <w:r w:rsidR="00FA0BE1" w:rsidRPr="00EF0C7C">
              <w:rPr>
                <w:rFonts w:asciiTheme="minorHAnsi" w:hAnsiTheme="minorHAnsi"/>
                <w:b/>
              </w:rPr>
              <w:t>.</w:t>
            </w:r>
            <w:r w:rsidR="00AC1EA9" w:rsidRPr="00EF0C7C">
              <w:rPr>
                <w:rFonts w:asciiTheme="minorHAnsi" w:hAnsiTheme="minorHAnsi"/>
                <w:b/>
              </w:rPr>
              <w:t xml:space="preserve"> Exit Interview</w:t>
            </w:r>
          </w:p>
          <w:p w14:paraId="63EE3D5F" w14:textId="5CE028A3" w:rsidR="0006100A" w:rsidRPr="0006100A" w:rsidRDefault="0006100A" w:rsidP="0006100A">
            <w:pPr>
              <w:ind w:left="360"/>
              <w:jc w:val="both"/>
              <w:rPr>
                <w:rFonts w:asciiTheme="minorHAnsi" w:hAnsiTheme="minorHAnsi"/>
              </w:rPr>
            </w:pPr>
            <w:r>
              <w:rPr>
                <w:rFonts w:asciiTheme="minorHAnsi" w:hAnsiTheme="minorHAnsi"/>
              </w:rPr>
              <w:t>We conducted an Exit Interview through Google Form in an attempt to improve the number responses. Unfortunately, same as last year, no responses were received.</w:t>
            </w:r>
          </w:p>
          <w:p w14:paraId="359E5D37" w14:textId="44C7F9A9" w:rsidR="00913EED" w:rsidRPr="00EF0C7C" w:rsidRDefault="00AC1EA9" w:rsidP="004A1E61">
            <w:pPr>
              <w:ind w:left="360"/>
              <w:jc w:val="both"/>
              <w:rPr>
                <w:rFonts w:asciiTheme="minorHAnsi" w:hAnsiTheme="minorHAnsi"/>
                <w:b/>
              </w:rPr>
            </w:pPr>
            <w:r w:rsidRPr="00EF0C7C">
              <w:rPr>
                <w:rFonts w:asciiTheme="minorHAnsi" w:hAnsiTheme="minorHAnsi"/>
                <w:b/>
              </w:rPr>
              <w:t xml:space="preserve">c. </w:t>
            </w:r>
            <w:r w:rsidR="00913EED" w:rsidRPr="00EF0C7C">
              <w:rPr>
                <w:rFonts w:asciiTheme="minorHAnsi" w:hAnsiTheme="minorHAnsi"/>
                <w:b/>
              </w:rPr>
              <w:t>Discussion of Student Strength and Weakness</w:t>
            </w:r>
          </w:p>
          <w:p w14:paraId="0D9D70EC" w14:textId="05A3EA36" w:rsidR="00913EED" w:rsidRPr="00EF0C7C" w:rsidRDefault="00913EED" w:rsidP="004A1E61">
            <w:pPr>
              <w:ind w:left="360"/>
              <w:jc w:val="both"/>
              <w:rPr>
                <w:rFonts w:asciiTheme="minorHAnsi" w:hAnsiTheme="minorHAnsi"/>
              </w:rPr>
            </w:pPr>
            <w:r w:rsidRPr="00EF0C7C">
              <w:rPr>
                <w:rFonts w:asciiTheme="minorHAnsi" w:hAnsiTheme="minorHAnsi"/>
              </w:rPr>
              <w:t xml:space="preserve">On </w:t>
            </w:r>
            <w:r w:rsidR="00EF0C7C">
              <w:rPr>
                <w:rFonts w:asciiTheme="minorHAnsi" w:hAnsiTheme="minorHAnsi"/>
              </w:rPr>
              <w:t>July 15</w:t>
            </w:r>
            <w:r w:rsidRPr="00EF0C7C">
              <w:rPr>
                <w:rFonts w:asciiTheme="minorHAnsi" w:hAnsiTheme="minorHAnsi"/>
              </w:rPr>
              <w:t xml:space="preserve">, we discussed the strength and weakness of undergraduate students during the department annual retreat. </w:t>
            </w:r>
            <w:r w:rsidR="0099408B" w:rsidRPr="00EF0C7C">
              <w:rPr>
                <w:rFonts w:asciiTheme="minorHAnsi" w:hAnsiTheme="minorHAnsi"/>
              </w:rPr>
              <w:t>The results are as follows.</w:t>
            </w:r>
          </w:p>
          <w:p w14:paraId="1ACE213F" w14:textId="77777777" w:rsidR="0099408B" w:rsidRPr="00EF0C7C" w:rsidRDefault="0099408B" w:rsidP="006E7A26">
            <w:pPr>
              <w:spacing w:after="0"/>
              <w:ind w:left="360"/>
              <w:jc w:val="both"/>
              <w:rPr>
                <w:rFonts w:asciiTheme="minorHAnsi" w:hAnsiTheme="minorHAnsi"/>
                <w:b/>
              </w:rPr>
            </w:pPr>
            <w:r w:rsidRPr="00EF0C7C">
              <w:rPr>
                <w:rFonts w:asciiTheme="minorHAnsi" w:hAnsiTheme="minorHAnsi"/>
                <w:b/>
              </w:rPr>
              <w:t>Strength</w:t>
            </w:r>
          </w:p>
          <w:p w14:paraId="46A7B4AB" w14:textId="3E4FB065" w:rsidR="00BC5625" w:rsidRPr="00BC5625" w:rsidRDefault="00BC5625" w:rsidP="005D1A53">
            <w:pPr>
              <w:pStyle w:val="ListParagraph"/>
              <w:numPr>
                <w:ilvl w:val="0"/>
                <w:numId w:val="41"/>
              </w:numPr>
              <w:jc w:val="both"/>
              <w:rPr>
                <w:rFonts w:asciiTheme="minorHAnsi" w:hAnsiTheme="minorHAnsi"/>
              </w:rPr>
            </w:pPr>
            <w:r>
              <w:rPr>
                <w:rFonts w:asciiTheme="minorHAnsi" w:hAnsiTheme="minorHAnsi"/>
              </w:rPr>
              <w:t>Students are better prepared for upper division courses</w:t>
            </w:r>
          </w:p>
          <w:p w14:paraId="3855FA23" w14:textId="085BD930" w:rsidR="0099408B" w:rsidRPr="00BC5625" w:rsidRDefault="0099408B" w:rsidP="005D1A53">
            <w:pPr>
              <w:pStyle w:val="ListParagraph"/>
              <w:numPr>
                <w:ilvl w:val="0"/>
                <w:numId w:val="41"/>
              </w:numPr>
              <w:jc w:val="both"/>
              <w:rPr>
                <w:rFonts w:asciiTheme="minorHAnsi" w:hAnsiTheme="minorHAnsi"/>
              </w:rPr>
            </w:pPr>
            <w:r w:rsidRPr="00EF0C7C">
              <w:rPr>
                <w:rFonts w:asciiTheme="minorHAnsi" w:hAnsiTheme="minorHAnsi"/>
                <w:color w:val="000000"/>
              </w:rPr>
              <w:t>M</w:t>
            </w:r>
            <w:r w:rsidR="00BC5625">
              <w:rPr>
                <w:rFonts w:asciiTheme="minorHAnsi" w:hAnsiTheme="minorHAnsi"/>
                <w:color w:val="000000"/>
              </w:rPr>
              <w:t xml:space="preserve">ore </w:t>
            </w:r>
            <w:r w:rsidRPr="00EF0C7C">
              <w:rPr>
                <w:rFonts w:asciiTheme="minorHAnsi" w:hAnsiTheme="minorHAnsi"/>
                <w:color w:val="000000"/>
              </w:rPr>
              <w:t>students have been active and motivated on programming and community projects</w:t>
            </w:r>
            <w:r w:rsidR="00BC5625">
              <w:rPr>
                <w:rFonts w:asciiTheme="minorHAnsi" w:hAnsiTheme="minorHAnsi"/>
                <w:color w:val="000000"/>
              </w:rPr>
              <w:t>.</w:t>
            </w:r>
          </w:p>
          <w:p w14:paraId="2CF5E35D" w14:textId="242088CE" w:rsidR="0099408B" w:rsidRPr="00EF0C7C" w:rsidRDefault="00BC5625" w:rsidP="005D1A53">
            <w:pPr>
              <w:pStyle w:val="ListParagraph"/>
              <w:numPr>
                <w:ilvl w:val="0"/>
                <w:numId w:val="41"/>
              </w:numPr>
              <w:jc w:val="both"/>
              <w:rPr>
                <w:rFonts w:asciiTheme="minorHAnsi" w:hAnsiTheme="minorHAnsi"/>
              </w:rPr>
            </w:pPr>
            <w:r>
              <w:rPr>
                <w:rFonts w:asciiTheme="minorHAnsi" w:hAnsiTheme="minorHAnsi"/>
                <w:color w:val="000000"/>
              </w:rPr>
              <w:t>Students continued to pursue research opportunities and graduate school admissions</w:t>
            </w:r>
            <w:r w:rsidR="00350FB5" w:rsidRPr="00EF0C7C">
              <w:rPr>
                <w:rFonts w:asciiTheme="minorHAnsi" w:hAnsiTheme="minorHAnsi"/>
                <w:color w:val="000000"/>
              </w:rPr>
              <w:t>.</w:t>
            </w:r>
          </w:p>
          <w:p w14:paraId="555ECEEB" w14:textId="77777777" w:rsidR="0099408B" w:rsidRPr="00EF0C7C" w:rsidRDefault="0099408B" w:rsidP="006E7A26">
            <w:pPr>
              <w:spacing w:after="0"/>
              <w:ind w:left="360"/>
              <w:jc w:val="both"/>
              <w:rPr>
                <w:rFonts w:asciiTheme="minorHAnsi" w:hAnsiTheme="minorHAnsi"/>
                <w:b/>
              </w:rPr>
            </w:pPr>
            <w:r w:rsidRPr="00EF0C7C">
              <w:rPr>
                <w:rFonts w:asciiTheme="minorHAnsi" w:hAnsiTheme="minorHAnsi"/>
                <w:b/>
              </w:rPr>
              <w:t>Weakness</w:t>
            </w:r>
          </w:p>
          <w:p w14:paraId="41FE44F5" w14:textId="1E2EDEEB" w:rsidR="00BC5625" w:rsidRPr="005B296E" w:rsidRDefault="00BC5625" w:rsidP="005B296E">
            <w:pPr>
              <w:pStyle w:val="ListParagraph"/>
              <w:numPr>
                <w:ilvl w:val="1"/>
                <w:numId w:val="27"/>
              </w:numPr>
              <w:jc w:val="both"/>
              <w:rPr>
                <w:rFonts w:asciiTheme="minorHAnsi" w:hAnsiTheme="minorHAnsi"/>
                <w:color w:val="000000"/>
              </w:rPr>
            </w:pPr>
            <w:r>
              <w:rPr>
                <w:rFonts w:asciiTheme="minorHAnsi" w:hAnsiTheme="minorHAnsi"/>
                <w:color w:val="000000"/>
              </w:rPr>
              <w:t>Only a small percentage of students worked on senior projects or capstone projects, due to limited resources of faculty supervision</w:t>
            </w:r>
            <w:r w:rsidR="00E37777" w:rsidRPr="00EF0C7C">
              <w:rPr>
                <w:rFonts w:asciiTheme="minorHAnsi" w:hAnsiTheme="minorHAnsi"/>
                <w:color w:val="000000"/>
              </w:rPr>
              <w:t>.</w:t>
            </w:r>
          </w:p>
        </w:tc>
      </w:tr>
    </w:tbl>
    <w:p w14:paraId="50AD9D05" w14:textId="3FA104F8" w:rsidR="00256A82" w:rsidRDefault="00256A82" w:rsidP="00D20523">
      <w:pPr>
        <w:widowControl w:val="0"/>
        <w:autoSpaceDE w:val="0"/>
        <w:autoSpaceDN w:val="0"/>
        <w:adjustRightInd w:val="0"/>
        <w:spacing w:after="0" w:line="240" w:lineRule="auto"/>
        <w:rPr>
          <w:rFonts w:ascii="Times New Roman" w:hAnsi="Times New Roman"/>
          <w:sz w:val="24"/>
          <w:szCs w:val="24"/>
        </w:rPr>
      </w:pPr>
    </w:p>
    <w:tbl>
      <w:tblPr>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606"/>
      </w:tblGrid>
      <w:tr w:rsidR="00522F8A" w:rsidRPr="005A25E2" w14:paraId="3E6C0432" w14:textId="77777777" w:rsidTr="004C69E5">
        <w:trPr>
          <w:trHeight w:val="506"/>
        </w:trPr>
        <w:tc>
          <w:tcPr>
            <w:tcW w:w="9606" w:type="dxa"/>
            <w:shd w:val="clear" w:color="auto" w:fill="DBE5F1" w:themeFill="accent1" w:themeFillTint="33"/>
          </w:tcPr>
          <w:p w14:paraId="3F3DBC42" w14:textId="45548A0D" w:rsidR="00522F8A" w:rsidRPr="005A25E2" w:rsidRDefault="00A53C76" w:rsidP="00386B1C">
            <w:pPr>
              <w:numPr>
                <w:ilvl w:val="0"/>
                <w:numId w:val="1"/>
              </w:numPr>
              <w:rPr>
                <w:rFonts w:asciiTheme="minorHAnsi" w:eastAsiaTheme="minorHAnsi" w:hAnsiTheme="minorHAnsi" w:cstheme="minorBidi"/>
                <w:b/>
              </w:rPr>
            </w:pPr>
            <w:r w:rsidRPr="00A53C76">
              <w:rPr>
                <w:rFonts w:asciiTheme="minorHAnsi" w:eastAsiaTheme="minorHAnsi" w:hAnsiTheme="minorHAnsi" w:cstheme="minorBidi"/>
                <w:b/>
              </w:rPr>
              <w:t>What changes did you make as a result of the findings?</w:t>
            </w:r>
          </w:p>
        </w:tc>
      </w:tr>
      <w:tr w:rsidR="00E31352" w:rsidRPr="005A25E2" w14:paraId="7082A8BD" w14:textId="77777777" w:rsidTr="00E31352">
        <w:trPr>
          <w:trHeight w:val="81"/>
        </w:trPr>
        <w:tc>
          <w:tcPr>
            <w:tcW w:w="9606" w:type="dxa"/>
            <w:shd w:val="clear" w:color="auto" w:fill="auto"/>
          </w:tcPr>
          <w:p w14:paraId="61F6B7F9" w14:textId="1459E63B" w:rsidR="00E31352" w:rsidRPr="00F06084" w:rsidRDefault="00E31352" w:rsidP="00386B1C">
            <w:pPr>
              <w:numPr>
                <w:ilvl w:val="1"/>
                <w:numId w:val="36"/>
              </w:numPr>
              <w:spacing w:after="120"/>
              <w:ind w:left="360" w:hanging="720"/>
              <w:rPr>
                <w:rFonts w:asciiTheme="minorHAnsi" w:eastAsiaTheme="minorHAnsi" w:hAnsiTheme="minorHAnsi" w:cstheme="minorBidi"/>
                <w:b/>
              </w:rPr>
            </w:pPr>
            <w:r w:rsidRPr="00F06084">
              <w:rPr>
                <w:rFonts w:asciiTheme="minorHAnsi" w:hAnsiTheme="minorHAnsi"/>
              </w:rPr>
              <w:t>From the analysis of the assessment data, we plan to make the following changes.</w:t>
            </w:r>
          </w:p>
          <w:p w14:paraId="5FA8958B" w14:textId="4772CF0F" w:rsidR="007708A6" w:rsidRPr="007708A6" w:rsidRDefault="00E31352" w:rsidP="00386B1C">
            <w:pPr>
              <w:numPr>
                <w:ilvl w:val="1"/>
                <w:numId w:val="36"/>
              </w:numPr>
              <w:spacing w:after="120"/>
              <w:ind w:left="360" w:hanging="720"/>
              <w:rPr>
                <w:rFonts w:asciiTheme="minorHAnsi" w:eastAsiaTheme="minorHAnsi" w:hAnsiTheme="minorHAnsi" w:cstheme="minorBidi"/>
                <w:b/>
              </w:rPr>
            </w:pPr>
            <w:r w:rsidRPr="00F06084">
              <w:rPr>
                <w:rFonts w:asciiTheme="minorHAnsi" w:eastAsiaTheme="minorHAnsi" w:hAnsiTheme="minorHAnsi" w:cstheme="minorBidi"/>
                <w:b/>
              </w:rPr>
              <w:t xml:space="preserve">a. </w:t>
            </w:r>
            <w:r w:rsidR="00E01B64">
              <w:rPr>
                <w:rFonts w:asciiTheme="minorHAnsi" w:eastAsiaTheme="minorHAnsi" w:hAnsiTheme="minorHAnsi" w:cstheme="minorBidi"/>
                <w:b/>
              </w:rPr>
              <w:t>Programming Projects</w:t>
            </w:r>
          </w:p>
          <w:p w14:paraId="517D7D78" w14:textId="66E55611" w:rsidR="00E31352" w:rsidRPr="00E01B64" w:rsidRDefault="00E01B64" w:rsidP="00A70BF3">
            <w:pPr>
              <w:pStyle w:val="ListParagraph"/>
              <w:numPr>
                <w:ilvl w:val="0"/>
                <w:numId w:val="25"/>
              </w:numPr>
              <w:spacing w:after="120"/>
              <w:rPr>
                <w:rFonts w:asciiTheme="minorHAnsi" w:eastAsiaTheme="minorHAnsi" w:hAnsiTheme="minorHAnsi" w:cstheme="minorBidi"/>
                <w:b/>
              </w:rPr>
            </w:pPr>
            <w:r>
              <w:rPr>
                <w:rFonts w:asciiTheme="minorHAnsi" w:eastAsia="Times New Roman" w:hAnsiTheme="minorHAnsi" w:cs="Arial"/>
                <w:color w:val="000000"/>
                <w:lang w:eastAsia="zh-CN"/>
              </w:rPr>
              <w:t>Add testing requirement specifically in project description</w:t>
            </w:r>
          </w:p>
          <w:p w14:paraId="0723AA50" w14:textId="36FC8857" w:rsidR="00E01B64" w:rsidRPr="00AC1EA9" w:rsidRDefault="00E01B64" w:rsidP="00A70BF3">
            <w:pPr>
              <w:pStyle w:val="ListParagraph"/>
              <w:numPr>
                <w:ilvl w:val="0"/>
                <w:numId w:val="25"/>
              </w:numPr>
              <w:spacing w:after="120"/>
              <w:rPr>
                <w:rFonts w:asciiTheme="minorHAnsi" w:eastAsiaTheme="minorHAnsi" w:hAnsiTheme="minorHAnsi" w:cstheme="minorBidi"/>
                <w:b/>
              </w:rPr>
            </w:pPr>
            <w:r>
              <w:rPr>
                <w:rFonts w:asciiTheme="minorHAnsi" w:eastAsia="Times New Roman" w:hAnsiTheme="minorHAnsi" w:cs="Arial"/>
                <w:color w:val="000000"/>
                <w:lang w:eastAsia="zh-CN"/>
              </w:rPr>
              <w:t>Manually review error checking in student code and test potential scenarios that trigger certain abnormal conditions</w:t>
            </w:r>
          </w:p>
          <w:p w14:paraId="7FD77986" w14:textId="4452E3FE" w:rsidR="00E01B64" w:rsidRPr="00AC1EA9" w:rsidRDefault="00E01B64" w:rsidP="00E01B64">
            <w:pPr>
              <w:pStyle w:val="ListParagraph"/>
              <w:numPr>
                <w:ilvl w:val="0"/>
                <w:numId w:val="25"/>
              </w:numPr>
              <w:spacing w:after="120"/>
              <w:rPr>
                <w:rFonts w:asciiTheme="minorHAnsi" w:eastAsiaTheme="minorHAnsi" w:hAnsiTheme="minorHAnsi" w:cstheme="minorBidi"/>
              </w:rPr>
            </w:pPr>
            <w:r>
              <w:rPr>
                <w:rFonts w:asciiTheme="minorHAnsi" w:eastAsia="Times New Roman" w:hAnsiTheme="minorHAnsi" w:cs="Arial"/>
                <w:color w:val="000000"/>
                <w:lang w:eastAsia="zh-CN"/>
              </w:rPr>
              <w:t>Manually review and grade comments and documentation in student projects.</w:t>
            </w:r>
          </w:p>
          <w:p w14:paraId="1D0999B1" w14:textId="1437D5F1" w:rsidR="00AC1EA9" w:rsidRPr="00E01B64" w:rsidRDefault="00AC1EA9" w:rsidP="00E01B64">
            <w:pPr>
              <w:spacing w:after="120"/>
              <w:ind w:left="360"/>
              <w:rPr>
                <w:rFonts w:asciiTheme="minorHAnsi" w:eastAsiaTheme="minorHAnsi" w:hAnsiTheme="minorHAnsi" w:cstheme="minorBidi"/>
              </w:rPr>
            </w:pPr>
          </w:p>
          <w:p w14:paraId="47E5818D" w14:textId="1E5A207A" w:rsidR="00E31352" w:rsidRPr="00F06084" w:rsidRDefault="00E31352" w:rsidP="00386B1C">
            <w:pPr>
              <w:numPr>
                <w:ilvl w:val="1"/>
                <w:numId w:val="36"/>
              </w:numPr>
              <w:spacing w:after="120"/>
              <w:ind w:left="360" w:hanging="720"/>
              <w:rPr>
                <w:rFonts w:asciiTheme="minorHAnsi" w:eastAsiaTheme="minorHAnsi" w:hAnsiTheme="minorHAnsi" w:cstheme="minorBidi"/>
                <w:b/>
              </w:rPr>
            </w:pPr>
            <w:r w:rsidRPr="00F06084">
              <w:rPr>
                <w:rFonts w:asciiTheme="minorHAnsi" w:eastAsiaTheme="minorHAnsi" w:hAnsiTheme="minorHAnsi" w:cstheme="minorBidi"/>
                <w:b/>
              </w:rPr>
              <w:lastRenderedPageBreak/>
              <w:t xml:space="preserve">b. </w:t>
            </w:r>
            <w:r w:rsidR="00AC1EA9">
              <w:rPr>
                <w:rFonts w:asciiTheme="minorHAnsi" w:eastAsiaTheme="minorHAnsi" w:hAnsiTheme="minorHAnsi" w:cstheme="minorBidi"/>
                <w:b/>
              </w:rPr>
              <w:t>Exit Interview</w:t>
            </w:r>
          </w:p>
          <w:p w14:paraId="044D5089" w14:textId="3A49CD68" w:rsidR="00A70BF3" w:rsidRPr="00F06084" w:rsidRDefault="00AC1EA9" w:rsidP="005B296E">
            <w:pPr>
              <w:pStyle w:val="ListParagraph"/>
              <w:numPr>
                <w:ilvl w:val="0"/>
                <w:numId w:val="36"/>
              </w:numPr>
              <w:spacing w:after="120"/>
              <w:rPr>
                <w:rFonts w:asciiTheme="minorHAnsi" w:hAnsiTheme="minorHAnsi" w:cs="Helvetica"/>
                <w:color w:val="000000"/>
              </w:rPr>
            </w:pPr>
            <w:r>
              <w:rPr>
                <w:rFonts w:asciiTheme="minorHAnsi" w:hAnsiTheme="minorHAnsi" w:cs="Helvetica"/>
                <w:color w:val="000000"/>
              </w:rPr>
              <w:t>Conduct face to face interview as well as paper based to increase response rate</w:t>
            </w:r>
          </w:p>
          <w:p w14:paraId="7E8826EC" w14:textId="7B0D277A" w:rsidR="00F471DC" w:rsidRPr="00F06084" w:rsidRDefault="00F471DC" w:rsidP="00F471DC">
            <w:pPr>
              <w:spacing w:after="120"/>
              <w:ind w:left="360"/>
              <w:rPr>
                <w:rFonts w:asciiTheme="minorHAnsi" w:eastAsiaTheme="minorHAnsi" w:hAnsiTheme="minorHAnsi" w:cstheme="minorBidi"/>
                <w:b/>
              </w:rPr>
            </w:pPr>
            <w:r w:rsidRPr="00F06084">
              <w:rPr>
                <w:rFonts w:asciiTheme="minorHAnsi" w:eastAsiaTheme="minorHAnsi" w:hAnsiTheme="minorHAnsi" w:cstheme="minorBidi"/>
                <w:b/>
              </w:rPr>
              <w:t>d. Student Strength and Weakness</w:t>
            </w:r>
          </w:p>
          <w:p w14:paraId="484A3168" w14:textId="2D2B6224" w:rsidR="00F471DC" w:rsidRPr="005B296E" w:rsidRDefault="005B296E" w:rsidP="00F471DC">
            <w:pPr>
              <w:pStyle w:val="ListParagraph"/>
              <w:numPr>
                <w:ilvl w:val="1"/>
                <w:numId w:val="26"/>
              </w:numPr>
              <w:spacing w:after="120"/>
              <w:rPr>
                <w:rFonts w:asciiTheme="minorHAnsi" w:eastAsiaTheme="minorHAnsi" w:hAnsiTheme="minorHAnsi" w:cstheme="minorBidi"/>
                <w:b/>
              </w:rPr>
            </w:pPr>
            <w:r>
              <w:rPr>
                <w:rFonts w:asciiTheme="minorHAnsi" w:hAnsiTheme="minorHAnsi"/>
              </w:rPr>
              <w:t>Encourage students to take senior projects CSci 198</w:t>
            </w:r>
          </w:p>
          <w:p w14:paraId="29099AC1" w14:textId="5C0261E6" w:rsidR="00F471DC" w:rsidRPr="00EC3CEC" w:rsidRDefault="005B296E" w:rsidP="00EC3CEC">
            <w:pPr>
              <w:pStyle w:val="ListParagraph"/>
              <w:numPr>
                <w:ilvl w:val="1"/>
                <w:numId w:val="26"/>
              </w:numPr>
              <w:spacing w:after="120"/>
              <w:rPr>
                <w:rFonts w:asciiTheme="minorHAnsi" w:eastAsiaTheme="minorHAnsi" w:hAnsiTheme="minorHAnsi" w:cstheme="minorBidi"/>
                <w:b/>
              </w:rPr>
            </w:pPr>
            <w:r>
              <w:rPr>
                <w:rFonts w:asciiTheme="minorHAnsi" w:hAnsiTheme="minorHAnsi"/>
              </w:rPr>
              <w:t>Possibly add one more section for CSci 152 if needed</w:t>
            </w:r>
          </w:p>
        </w:tc>
      </w:tr>
    </w:tbl>
    <w:p w14:paraId="1F69F1A6" w14:textId="77777777" w:rsidR="00E41C53" w:rsidRDefault="00E41C53" w:rsidP="00D42AC6">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14:paraId="22DA8213" w14:textId="77777777" w:rsidTr="005A25E2">
        <w:tc>
          <w:tcPr>
            <w:tcW w:w="9576" w:type="dxa"/>
            <w:shd w:val="clear" w:color="auto" w:fill="DBE5F1" w:themeFill="accent1" w:themeFillTint="33"/>
          </w:tcPr>
          <w:p w14:paraId="05AEED84" w14:textId="58DAE7FA" w:rsidR="00522F8A" w:rsidRPr="005A25E2" w:rsidRDefault="00A53C76" w:rsidP="00386B1C">
            <w:pPr>
              <w:numPr>
                <w:ilvl w:val="0"/>
                <w:numId w:val="1"/>
              </w:numPr>
              <w:rPr>
                <w:rFonts w:asciiTheme="minorHAnsi" w:eastAsiaTheme="minorHAnsi" w:hAnsiTheme="minorHAnsi" w:cstheme="minorBidi"/>
                <w:b/>
              </w:rPr>
            </w:pPr>
            <w:r w:rsidRPr="00A53C76">
              <w:rPr>
                <w:rFonts w:asciiTheme="minorHAnsi" w:eastAsiaTheme="minorHAnsi" w:hAnsiTheme="minorHAnsi" w:cstheme="minorBidi"/>
                <w:b/>
              </w:rPr>
              <w:t>What assessment activities will you be conducting in the 2015-16 academic year?</w:t>
            </w:r>
          </w:p>
        </w:tc>
      </w:tr>
      <w:tr w:rsidR="00522F8A" w:rsidRPr="005A25E2" w14:paraId="6DB6F607" w14:textId="77777777" w:rsidTr="005A25E2">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9576" w:type="dxa"/>
            <w:shd w:val="clear" w:color="auto" w:fill="auto"/>
          </w:tcPr>
          <w:p w14:paraId="33BCD152" w14:textId="4BFB2D98" w:rsidR="00D61A6A" w:rsidRPr="005A25E2" w:rsidRDefault="00047C04" w:rsidP="00D61A6A">
            <w:pPr>
              <w:rPr>
                <w:rFonts w:asciiTheme="minorHAnsi" w:eastAsiaTheme="minorHAnsi" w:hAnsiTheme="minorHAnsi" w:cstheme="minorBidi"/>
              </w:rPr>
            </w:pPr>
            <w:r>
              <w:rPr>
                <w:rFonts w:asciiTheme="minorHAnsi" w:eastAsiaTheme="minorHAnsi" w:hAnsiTheme="minorHAnsi" w:cstheme="minorBidi"/>
              </w:rPr>
              <w:t>During the next a</w:t>
            </w:r>
            <w:r w:rsidR="00D61A6A">
              <w:rPr>
                <w:rFonts w:asciiTheme="minorHAnsi" w:eastAsiaTheme="minorHAnsi" w:hAnsiTheme="minorHAnsi" w:cstheme="minorBidi"/>
              </w:rPr>
              <w:t>cademic year, we will work on three assessment methods:</w:t>
            </w:r>
          </w:p>
        </w:tc>
      </w:tr>
      <w:tr w:rsidR="00F35AD4" w:rsidRPr="005A25E2" w14:paraId="17ACEEBE" w14:textId="77777777" w:rsidTr="005A25E2">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9576" w:type="dxa"/>
            <w:shd w:val="clear" w:color="auto" w:fill="auto"/>
          </w:tcPr>
          <w:p w14:paraId="621368FB" w14:textId="77777777" w:rsidR="00F35AD4" w:rsidRDefault="00F35AD4" w:rsidP="00F35AD4">
            <w:pPr>
              <w:spacing w:after="0"/>
              <w:ind w:left="360"/>
              <w:rPr>
                <w:rFonts w:asciiTheme="minorHAnsi" w:eastAsiaTheme="minorHAnsi" w:hAnsiTheme="minorHAnsi" w:cstheme="minorBidi"/>
              </w:rPr>
            </w:pPr>
          </w:p>
          <w:p w14:paraId="33074E5D" w14:textId="6A809650" w:rsidR="00F35AD4" w:rsidRDefault="00F35AD4" w:rsidP="00F35AD4">
            <w:pPr>
              <w:spacing w:after="0"/>
              <w:ind w:left="360"/>
              <w:rPr>
                <w:rFonts w:asciiTheme="minorHAnsi" w:eastAsiaTheme="minorHAnsi" w:hAnsiTheme="minorHAnsi" w:cstheme="minorBidi"/>
              </w:rPr>
            </w:pPr>
            <w:r>
              <w:rPr>
                <w:rFonts w:asciiTheme="minorHAnsi" w:eastAsiaTheme="minorHAnsi" w:hAnsiTheme="minorHAnsi" w:cstheme="minorBidi"/>
              </w:rPr>
              <w:t>Method A.1                                        Capstone Project Report</w:t>
            </w:r>
          </w:p>
          <w:p w14:paraId="35C31297" w14:textId="3A562505" w:rsidR="00F35AD4" w:rsidRPr="005A25E2" w:rsidRDefault="00F35AD4" w:rsidP="00F35AD4">
            <w:pPr>
              <w:tabs>
                <w:tab w:val="left" w:pos="3810"/>
              </w:tabs>
              <w:spacing w:after="0"/>
              <w:ind w:left="360"/>
              <w:rPr>
                <w:rFonts w:asciiTheme="minorHAnsi" w:eastAsiaTheme="minorHAnsi" w:hAnsiTheme="minorHAnsi" w:cstheme="minorBidi"/>
              </w:rPr>
            </w:pPr>
            <w:r>
              <w:rPr>
                <w:rFonts w:asciiTheme="minorHAnsi" w:eastAsiaTheme="minorHAnsi" w:hAnsiTheme="minorHAnsi" w:cstheme="minorBidi"/>
              </w:rPr>
              <w:t xml:space="preserve">Method B.2                                        Client Survey </w:t>
            </w:r>
          </w:p>
        </w:tc>
      </w:tr>
      <w:tr w:rsidR="00F35AD4" w:rsidRPr="005A25E2" w14:paraId="4351A12C" w14:textId="77777777" w:rsidTr="005A25E2">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9576" w:type="dxa"/>
            <w:shd w:val="clear" w:color="auto" w:fill="auto"/>
          </w:tcPr>
          <w:p w14:paraId="1F095013" w14:textId="74FA49A0" w:rsidR="00F35AD4" w:rsidRPr="005A25E2" w:rsidRDefault="00F35AD4" w:rsidP="00F35AD4">
            <w:pPr>
              <w:spacing w:after="0"/>
              <w:ind w:left="360"/>
              <w:rPr>
                <w:rFonts w:asciiTheme="minorHAnsi" w:eastAsiaTheme="minorHAnsi" w:hAnsiTheme="minorHAnsi" w:cstheme="minorBidi"/>
              </w:rPr>
            </w:pPr>
            <w:r>
              <w:rPr>
                <w:rFonts w:asciiTheme="minorHAnsi" w:eastAsiaTheme="minorHAnsi" w:hAnsiTheme="minorHAnsi" w:cstheme="minorBidi"/>
              </w:rPr>
              <w:t>Method B.3                                        Discussion of Student Strength and Weakness</w:t>
            </w:r>
          </w:p>
        </w:tc>
      </w:tr>
      <w:tr w:rsidR="00F35AD4" w:rsidRPr="005A25E2" w14:paraId="12C005E4" w14:textId="77777777" w:rsidTr="005A25E2">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c>
          <w:tcPr>
            <w:tcW w:w="9576" w:type="dxa"/>
            <w:shd w:val="clear" w:color="auto" w:fill="auto"/>
          </w:tcPr>
          <w:p w14:paraId="05972701" w14:textId="35E515B0" w:rsidR="00F35AD4" w:rsidRDefault="00F35AD4" w:rsidP="00F35AD4">
            <w:pPr>
              <w:spacing w:after="0"/>
              <w:rPr>
                <w:rFonts w:asciiTheme="minorHAnsi" w:eastAsiaTheme="minorHAnsi" w:hAnsiTheme="minorHAnsi" w:cstheme="minorBidi"/>
              </w:rPr>
            </w:pPr>
            <w:r>
              <w:rPr>
                <w:rFonts w:asciiTheme="minorHAnsi" w:eastAsiaTheme="minorHAnsi" w:hAnsiTheme="minorHAnsi" w:cstheme="minorBidi"/>
              </w:rPr>
              <w:t xml:space="preserve"> </w:t>
            </w:r>
          </w:p>
        </w:tc>
      </w:tr>
    </w:tbl>
    <w:p w14:paraId="653AE72C" w14:textId="77777777" w:rsidR="00C54835" w:rsidRPr="00522F8A" w:rsidRDefault="00C54835"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14:paraId="25DE96CB" w14:textId="77777777" w:rsidTr="005A25E2">
        <w:tc>
          <w:tcPr>
            <w:tcW w:w="9576" w:type="dxa"/>
            <w:shd w:val="clear" w:color="auto" w:fill="DBE5F1" w:themeFill="accent1" w:themeFillTint="33"/>
          </w:tcPr>
          <w:p w14:paraId="47F1E4AD" w14:textId="754086B0" w:rsidR="00522F8A" w:rsidRPr="005A25E2" w:rsidRDefault="00A53C76" w:rsidP="00386B1C">
            <w:pPr>
              <w:numPr>
                <w:ilvl w:val="0"/>
                <w:numId w:val="1"/>
              </w:numPr>
              <w:rPr>
                <w:rFonts w:asciiTheme="minorHAnsi" w:eastAsiaTheme="minorHAnsi" w:hAnsiTheme="minorHAnsi" w:cstheme="minorBidi"/>
                <w:b/>
              </w:rPr>
            </w:pPr>
            <w:r w:rsidRPr="00A53C76">
              <w:rPr>
                <w:rFonts w:asciiTheme="minorHAnsi" w:eastAsiaTheme="minorHAnsi" w:hAnsiTheme="minorHAnsi" w:cstheme="minorBidi"/>
                <w:b/>
              </w:rPr>
              <w:t>What progress have you made on items from your last program review action plan?</w:t>
            </w:r>
          </w:p>
        </w:tc>
      </w:tr>
      <w:tr w:rsidR="00522F8A" w:rsidRPr="005A25E2" w14:paraId="5CD26EBF" w14:textId="77777777" w:rsidTr="005A25E2">
        <w:tc>
          <w:tcPr>
            <w:tcW w:w="9576" w:type="dxa"/>
          </w:tcPr>
          <w:p w14:paraId="5E3FD5AF" w14:textId="201097BF" w:rsidR="005E503A" w:rsidRPr="005E503A" w:rsidRDefault="005E503A" w:rsidP="005E503A">
            <w:pPr>
              <w:spacing w:after="0"/>
              <w:ind w:left="720" w:hanging="90"/>
              <w:jc w:val="both"/>
              <w:rPr>
                <w:rFonts w:asciiTheme="minorHAnsi" w:hAnsiTheme="minorHAnsi"/>
              </w:rPr>
            </w:pPr>
            <w:r w:rsidRPr="005E503A">
              <w:rPr>
                <w:rFonts w:asciiTheme="minorHAnsi" w:hAnsiTheme="minorHAnsi"/>
              </w:rPr>
              <w:t>The department has made the following progress on BS action plan.</w:t>
            </w:r>
            <w:r w:rsidR="00745CB4">
              <w:rPr>
                <w:rFonts w:asciiTheme="minorHAnsi" w:hAnsiTheme="minorHAnsi"/>
              </w:rPr>
              <w:t xml:space="preserve"> We have submitted a self-study report to program review officers. Review team site visit will be on November 3 and 4, 2016.</w:t>
            </w:r>
          </w:p>
          <w:p w14:paraId="51F57BFB" w14:textId="77777777" w:rsidR="005E503A" w:rsidRPr="005E503A" w:rsidRDefault="005E503A" w:rsidP="005E503A">
            <w:pPr>
              <w:spacing w:after="0"/>
              <w:ind w:left="720" w:hanging="90"/>
              <w:jc w:val="both"/>
              <w:rPr>
                <w:rFonts w:asciiTheme="minorHAnsi" w:hAnsiTheme="minorHAnsi"/>
                <w:b/>
              </w:rPr>
            </w:pPr>
          </w:p>
          <w:p w14:paraId="51A22B1E" w14:textId="77777777" w:rsidR="005E503A" w:rsidRPr="005E503A" w:rsidRDefault="005E503A" w:rsidP="005E503A">
            <w:pPr>
              <w:spacing w:after="0"/>
              <w:ind w:left="720" w:hanging="90"/>
              <w:jc w:val="both"/>
              <w:rPr>
                <w:rFonts w:asciiTheme="minorHAnsi" w:hAnsiTheme="minorHAnsi"/>
                <w:b/>
                <w:lang w:eastAsia="zh-CN"/>
              </w:rPr>
            </w:pPr>
            <w:r w:rsidRPr="005E503A">
              <w:rPr>
                <w:rFonts w:asciiTheme="minorHAnsi" w:hAnsiTheme="minorHAnsi"/>
                <w:b/>
                <w:lang w:eastAsia="zh-CN"/>
              </w:rPr>
              <w:t>a) Rebuild the faculty</w:t>
            </w:r>
          </w:p>
          <w:p w14:paraId="555CFD0E" w14:textId="77777777" w:rsidR="005E503A" w:rsidRPr="005E503A" w:rsidRDefault="005E503A" w:rsidP="005E503A">
            <w:pPr>
              <w:spacing w:after="0"/>
              <w:ind w:left="720" w:hanging="450"/>
              <w:jc w:val="both"/>
              <w:rPr>
                <w:rFonts w:asciiTheme="minorHAnsi" w:hAnsiTheme="minorHAnsi"/>
                <w:b/>
              </w:rPr>
            </w:pPr>
          </w:p>
          <w:p w14:paraId="6B64F626" w14:textId="07477330" w:rsidR="005E503A" w:rsidRPr="005E503A" w:rsidRDefault="005E503A" w:rsidP="005E503A">
            <w:pPr>
              <w:spacing w:after="0"/>
              <w:ind w:left="630"/>
              <w:jc w:val="both"/>
              <w:rPr>
                <w:rFonts w:asciiTheme="minorHAnsi" w:hAnsiTheme="minorHAnsi"/>
              </w:rPr>
            </w:pPr>
            <w:r w:rsidRPr="005E503A">
              <w:rPr>
                <w:rFonts w:asciiTheme="minorHAnsi" w:hAnsiTheme="minorHAnsi"/>
                <w:b/>
              </w:rPr>
              <w:t>Progress</w:t>
            </w:r>
            <w:r w:rsidRPr="005E503A">
              <w:rPr>
                <w:rFonts w:asciiTheme="minorHAnsi" w:hAnsiTheme="minorHAnsi"/>
              </w:rPr>
              <w:t>: we recruited two tenure track faculty: Dr. Jin Park and Dr. Cui Lin</w:t>
            </w:r>
            <w:r w:rsidR="0078074A">
              <w:rPr>
                <w:rFonts w:asciiTheme="minorHAnsi" w:hAnsiTheme="minorHAnsi"/>
              </w:rPr>
              <w:t xml:space="preserve"> in Fall 2011</w:t>
            </w:r>
            <w:r w:rsidRPr="005E503A">
              <w:rPr>
                <w:rFonts w:asciiTheme="minorHAnsi" w:hAnsiTheme="minorHAnsi"/>
              </w:rPr>
              <w:t xml:space="preserve">.  Dr. Cui Lin resigned in December 2013. Dr. Shigeko Seki has </w:t>
            </w:r>
            <w:r>
              <w:rPr>
                <w:rFonts w:asciiTheme="minorHAnsi" w:hAnsiTheme="minorHAnsi"/>
              </w:rPr>
              <w:t>retired</w:t>
            </w:r>
            <w:r w:rsidRPr="005E503A">
              <w:rPr>
                <w:rFonts w:asciiTheme="minorHAnsi" w:hAnsiTheme="minorHAnsi"/>
              </w:rPr>
              <w:t xml:space="preserve"> starting Fall 2014.</w:t>
            </w:r>
            <w:r>
              <w:rPr>
                <w:rFonts w:asciiTheme="minorHAnsi" w:hAnsiTheme="minorHAnsi"/>
              </w:rPr>
              <w:t xml:space="preserve"> The department currently has only five tenured and tenure track faculty (Brent Auernheimer, Ming Li, Shih-Hsi Liu, Jin Park, and Todd Wilson), one 3-year temporary faculty (Prudence Lowe), and t</w:t>
            </w:r>
            <w:r w:rsidR="00A7389E">
              <w:rPr>
                <w:rFonts w:asciiTheme="minorHAnsi" w:hAnsiTheme="minorHAnsi"/>
              </w:rPr>
              <w:t>hree</w:t>
            </w:r>
            <w:r>
              <w:rPr>
                <w:rFonts w:asciiTheme="minorHAnsi" w:hAnsiTheme="minorHAnsi"/>
              </w:rPr>
              <w:t xml:space="preserve"> part-time te</w:t>
            </w:r>
            <w:r w:rsidR="00E04B28">
              <w:rPr>
                <w:rFonts w:asciiTheme="minorHAnsi" w:hAnsiTheme="minorHAnsi"/>
              </w:rPr>
              <w:t xml:space="preserve">mporary faculty (David Ruby, Santanu Banerjee, and </w:t>
            </w:r>
            <w:r w:rsidR="00E04B28" w:rsidRPr="00E04B28">
              <w:rPr>
                <w:rFonts w:asciiTheme="minorHAnsi" w:hAnsiTheme="minorHAnsi"/>
              </w:rPr>
              <w:t>Dhanyu Amarasinghe</w:t>
            </w:r>
            <w:r>
              <w:rPr>
                <w:rFonts w:asciiTheme="minorHAnsi" w:hAnsiTheme="minorHAnsi"/>
              </w:rPr>
              <w:t xml:space="preserve">). </w:t>
            </w:r>
            <w:r w:rsidR="00A7389E">
              <w:rPr>
                <w:rFonts w:asciiTheme="minorHAnsi" w:hAnsiTheme="minorHAnsi"/>
              </w:rPr>
              <w:t>The department has been approved to conduct a tenure track search in AY 201</w:t>
            </w:r>
            <w:r w:rsidR="00E04B28">
              <w:rPr>
                <w:rFonts w:asciiTheme="minorHAnsi" w:hAnsiTheme="minorHAnsi"/>
              </w:rPr>
              <w:t>6</w:t>
            </w:r>
            <w:r w:rsidR="00A7389E">
              <w:rPr>
                <w:rFonts w:asciiTheme="minorHAnsi" w:hAnsiTheme="minorHAnsi"/>
              </w:rPr>
              <w:t>-1</w:t>
            </w:r>
            <w:r w:rsidR="00E04B28">
              <w:rPr>
                <w:rFonts w:asciiTheme="minorHAnsi" w:hAnsiTheme="minorHAnsi"/>
              </w:rPr>
              <w:t>7</w:t>
            </w:r>
            <w:r w:rsidR="00A7389E">
              <w:rPr>
                <w:rFonts w:asciiTheme="minorHAnsi" w:hAnsiTheme="minorHAnsi"/>
              </w:rPr>
              <w:t xml:space="preserve"> in the area of </w:t>
            </w:r>
            <w:r w:rsidR="00E04B28">
              <w:rPr>
                <w:rFonts w:asciiTheme="minorHAnsi" w:hAnsiTheme="minorHAnsi"/>
              </w:rPr>
              <w:t>operating systems, cloud systems, distributed systems, and/or security</w:t>
            </w:r>
            <w:r w:rsidR="00A7389E">
              <w:rPr>
                <w:rFonts w:asciiTheme="minorHAnsi" w:hAnsiTheme="minorHAnsi"/>
              </w:rPr>
              <w:t>.</w:t>
            </w:r>
          </w:p>
          <w:p w14:paraId="1B43F782" w14:textId="77777777" w:rsidR="005E503A" w:rsidRPr="005E503A" w:rsidRDefault="005E503A" w:rsidP="005E503A">
            <w:pPr>
              <w:spacing w:after="0"/>
              <w:ind w:left="720" w:hanging="450"/>
              <w:jc w:val="both"/>
              <w:rPr>
                <w:rFonts w:asciiTheme="minorHAnsi" w:hAnsiTheme="minorHAnsi"/>
                <w:b/>
              </w:rPr>
            </w:pPr>
          </w:p>
          <w:p w14:paraId="197AF8B1" w14:textId="77777777" w:rsidR="005E503A" w:rsidRPr="005E503A" w:rsidRDefault="005E503A" w:rsidP="005E503A">
            <w:pPr>
              <w:spacing w:after="0"/>
              <w:ind w:left="630"/>
              <w:jc w:val="both"/>
              <w:rPr>
                <w:rFonts w:asciiTheme="minorHAnsi" w:hAnsiTheme="minorHAnsi"/>
                <w:b/>
              </w:rPr>
            </w:pPr>
            <w:r w:rsidRPr="005E503A">
              <w:rPr>
                <w:rFonts w:asciiTheme="minorHAnsi" w:hAnsiTheme="minorHAnsi"/>
                <w:b/>
              </w:rPr>
              <w:t>b) Develop new assessment plan (SOAP) for B.S., along with supporting instruments</w:t>
            </w:r>
          </w:p>
          <w:p w14:paraId="1DA35633" w14:textId="77777777" w:rsidR="005E503A" w:rsidRPr="005E503A" w:rsidRDefault="005E503A" w:rsidP="005E503A">
            <w:pPr>
              <w:spacing w:after="0"/>
              <w:ind w:left="630"/>
              <w:jc w:val="both"/>
              <w:rPr>
                <w:rFonts w:asciiTheme="minorHAnsi" w:hAnsiTheme="minorHAnsi"/>
              </w:rPr>
            </w:pPr>
          </w:p>
          <w:p w14:paraId="1E2EA956" w14:textId="77777777" w:rsidR="005E503A" w:rsidRPr="005E503A" w:rsidRDefault="005E503A" w:rsidP="005E503A">
            <w:pPr>
              <w:spacing w:after="0"/>
              <w:ind w:left="630"/>
              <w:jc w:val="both"/>
              <w:rPr>
                <w:rFonts w:asciiTheme="minorHAnsi" w:hAnsiTheme="minorHAnsi"/>
              </w:rPr>
            </w:pPr>
            <w:r w:rsidRPr="005E503A">
              <w:rPr>
                <w:rFonts w:asciiTheme="minorHAnsi" w:hAnsiTheme="minorHAnsi"/>
              </w:rPr>
              <w:t>A new BS SOAP has been made with the following improvement:</w:t>
            </w:r>
          </w:p>
          <w:p w14:paraId="646B3E53" w14:textId="77777777" w:rsidR="005E503A" w:rsidRDefault="005E503A" w:rsidP="005E503A">
            <w:pPr>
              <w:pStyle w:val="ListParagraph"/>
              <w:numPr>
                <w:ilvl w:val="0"/>
                <w:numId w:val="12"/>
              </w:numPr>
              <w:ind w:left="990"/>
              <w:rPr>
                <w:rFonts w:asciiTheme="minorHAnsi" w:eastAsiaTheme="minorHAnsi" w:hAnsiTheme="minorHAnsi" w:cstheme="minorBidi"/>
              </w:rPr>
            </w:pPr>
            <w:r>
              <w:rPr>
                <w:rFonts w:asciiTheme="minorHAnsi" w:eastAsiaTheme="minorHAnsi" w:hAnsiTheme="minorHAnsi" w:cstheme="minorBidi"/>
              </w:rPr>
              <w:t>Five “measurable” learning outcomes have been devised to replace the previous “topic” based “non-measurable” learning outcomes.</w:t>
            </w:r>
          </w:p>
          <w:p w14:paraId="0142F4EF" w14:textId="77777777" w:rsidR="005E503A" w:rsidRDefault="005E503A" w:rsidP="005E503A">
            <w:pPr>
              <w:pStyle w:val="ListParagraph"/>
              <w:numPr>
                <w:ilvl w:val="0"/>
                <w:numId w:val="12"/>
              </w:numPr>
              <w:ind w:left="990"/>
              <w:rPr>
                <w:rFonts w:asciiTheme="minorHAnsi" w:eastAsiaTheme="minorHAnsi" w:hAnsiTheme="minorHAnsi" w:cstheme="minorBidi"/>
              </w:rPr>
            </w:pPr>
            <w:r>
              <w:rPr>
                <w:rFonts w:asciiTheme="minorHAnsi" w:eastAsiaTheme="minorHAnsi" w:hAnsiTheme="minorHAnsi" w:cstheme="minorBidi"/>
              </w:rPr>
              <w:t>“Research Activities” was removed from direct method</w:t>
            </w:r>
          </w:p>
          <w:p w14:paraId="00BB3531" w14:textId="77777777" w:rsidR="005E503A" w:rsidRDefault="005E503A" w:rsidP="005E503A">
            <w:pPr>
              <w:pStyle w:val="ListParagraph"/>
              <w:numPr>
                <w:ilvl w:val="0"/>
                <w:numId w:val="12"/>
              </w:numPr>
              <w:ind w:left="990"/>
              <w:rPr>
                <w:rFonts w:asciiTheme="minorHAnsi" w:eastAsiaTheme="minorHAnsi" w:hAnsiTheme="minorHAnsi" w:cstheme="minorBidi"/>
              </w:rPr>
            </w:pPr>
            <w:r>
              <w:rPr>
                <w:rFonts w:asciiTheme="minorHAnsi" w:eastAsiaTheme="minorHAnsi" w:hAnsiTheme="minorHAnsi" w:cstheme="minorBidi"/>
              </w:rPr>
              <w:t>Elective courses were removed from curriculum map to ensure consistency assessment</w:t>
            </w:r>
          </w:p>
          <w:p w14:paraId="664E69CC" w14:textId="68E200F6" w:rsidR="009B5106" w:rsidRDefault="009B5106" w:rsidP="005E503A">
            <w:pPr>
              <w:pStyle w:val="ListParagraph"/>
              <w:numPr>
                <w:ilvl w:val="0"/>
                <w:numId w:val="12"/>
              </w:numPr>
              <w:ind w:left="990"/>
              <w:rPr>
                <w:rFonts w:asciiTheme="minorHAnsi" w:eastAsiaTheme="minorHAnsi" w:hAnsiTheme="minorHAnsi" w:cstheme="minorBidi"/>
              </w:rPr>
            </w:pPr>
            <w:r w:rsidRPr="009B5106">
              <w:rPr>
                <w:rFonts w:asciiTheme="minorHAnsi" w:eastAsiaTheme="minorHAnsi" w:hAnsiTheme="minorHAnsi" w:cstheme="minorBidi"/>
              </w:rPr>
              <w:t>Major Field Test (MFT) as a comprehensive evaluation will be required for all graduating students. So far,</w:t>
            </w:r>
            <w:r>
              <w:rPr>
                <w:rFonts w:asciiTheme="minorHAnsi" w:eastAsiaTheme="minorHAnsi" w:hAnsiTheme="minorHAnsi" w:cstheme="minorBidi"/>
              </w:rPr>
              <w:t xml:space="preserve"> 19 students volunteered to take the exam.</w:t>
            </w:r>
          </w:p>
          <w:p w14:paraId="3F4A3B06" w14:textId="3F578B63" w:rsidR="005E503A" w:rsidRDefault="005E503A" w:rsidP="005E503A">
            <w:pPr>
              <w:pStyle w:val="ListParagraph"/>
              <w:numPr>
                <w:ilvl w:val="0"/>
                <w:numId w:val="12"/>
              </w:numPr>
              <w:ind w:left="990"/>
              <w:rPr>
                <w:rFonts w:asciiTheme="minorHAnsi" w:eastAsiaTheme="minorHAnsi" w:hAnsiTheme="minorHAnsi" w:cstheme="minorBidi"/>
              </w:rPr>
            </w:pPr>
            <w:r>
              <w:rPr>
                <w:rFonts w:asciiTheme="minorHAnsi" w:eastAsiaTheme="minorHAnsi" w:hAnsiTheme="minorHAnsi" w:cstheme="minorBidi"/>
              </w:rPr>
              <w:lastRenderedPageBreak/>
              <w:t>Student capstone project was moved to direct assessing method</w:t>
            </w:r>
            <w:r w:rsidR="00F568B3">
              <w:rPr>
                <w:rFonts w:asciiTheme="minorHAnsi" w:eastAsiaTheme="minorHAnsi" w:hAnsiTheme="minorHAnsi" w:cstheme="minorBidi"/>
              </w:rPr>
              <w:t>s</w:t>
            </w:r>
          </w:p>
          <w:p w14:paraId="1DC73521" w14:textId="1C8B28AA" w:rsidR="005E503A" w:rsidRDefault="005E503A" w:rsidP="005E503A">
            <w:pPr>
              <w:pStyle w:val="ListParagraph"/>
              <w:numPr>
                <w:ilvl w:val="0"/>
                <w:numId w:val="12"/>
              </w:numPr>
              <w:ind w:left="990"/>
              <w:rPr>
                <w:rFonts w:asciiTheme="minorHAnsi" w:eastAsiaTheme="minorHAnsi" w:hAnsiTheme="minorHAnsi" w:cstheme="minorBidi"/>
              </w:rPr>
            </w:pPr>
            <w:r>
              <w:rPr>
                <w:rFonts w:asciiTheme="minorHAnsi" w:eastAsiaTheme="minorHAnsi" w:hAnsiTheme="minorHAnsi" w:cstheme="minorBidi"/>
              </w:rPr>
              <w:t>Student course project was added to direct method</w:t>
            </w:r>
            <w:r w:rsidR="00F568B3">
              <w:rPr>
                <w:rFonts w:asciiTheme="minorHAnsi" w:eastAsiaTheme="minorHAnsi" w:hAnsiTheme="minorHAnsi" w:cstheme="minorBidi"/>
              </w:rPr>
              <w:t>s</w:t>
            </w:r>
          </w:p>
          <w:p w14:paraId="7E4DE9FB" w14:textId="52BF6788" w:rsidR="005E503A" w:rsidRDefault="005E503A" w:rsidP="005E503A">
            <w:pPr>
              <w:pStyle w:val="ListParagraph"/>
              <w:numPr>
                <w:ilvl w:val="0"/>
                <w:numId w:val="12"/>
              </w:numPr>
              <w:ind w:left="990"/>
              <w:rPr>
                <w:rFonts w:asciiTheme="minorHAnsi" w:eastAsiaTheme="minorHAnsi" w:hAnsiTheme="minorHAnsi" w:cstheme="minorBidi"/>
              </w:rPr>
            </w:pPr>
            <w:r>
              <w:rPr>
                <w:rFonts w:asciiTheme="minorHAnsi" w:eastAsiaTheme="minorHAnsi" w:hAnsiTheme="minorHAnsi" w:cstheme="minorBidi"/>
              </w:rPr>
              <w:t>Clear criteria w</w:t>
            </w:r>
            <w:r w:rsidR="00FF277D">
              <w:rPr>
                <w:rFonts w:asciiTheme="minorHAnsi" w:eastAsiaTheme="minorHAnsi" w:hAnsiTheme="minorHAnsi" w:cstheme="minorBidi"/>
              </w:rPr>
              <w:t>ere</w:t>
            </w:r>
            <w:r>
              <w:rPr>
                <w:rFonts w:asciiTheme="minorHAnsi" w:eastAsiaTheme="minorHAnsi" w:hAnsiTheme="minorHAnsi" w:cstheme="minorBidi"/>
              </w:rPr>
              <w:t xml:space="preserve"> set for all direct methods</w:t>
            </w:r>
          </w:p>
          <w:p w14:paraId="0E164ED4" w14:textId="21A3B11D" w:rsidR="005E503A" w:rsidRDefault="005E503A" w:rsidP="005E503A">
            <w:pPr>
              <w:pStyle w:val="ListParagraph"/>
              <w:numPr>
                <w:ilvl w:val="0"/>
                <w:numId w:val="12"/>
              </w:numPr>
              <w:ind w:left="990"/>
              <w:rPr>
                <w:rFonts w:asciiTheme="minorHAnsi" w:eastAsiaTheme="minorHAnsi" w:hAnsiTheme="minorHAnsi" w:cstheme="minorBidi"/>
              </w:rPr>
            </w:pPr>
            <w:r>
              <w:rPr>
                <w:rFonts w:asciiTheme="minorHAnsi" w:eastAsiaTheme="minorHAnsi" w:hAnsiTheme="minorHAnsi" w:cstheme="minorBidi"/>
              </w:rPr>
              <w:t>Employer survey was added to the indirect method</w:t>
            </w:r>
            <w:r w:rsidR="00F568B3">
              <w:rPr>
                <w:rFonts w:asciiTheme="minorHAnsi" w:eastAsiaTheme="minorHAnsi" w:hAnsiTheme="minorHAnsi" w:cstheme="minorBidi"/>
              </w:rPr>
              <w:t>s</w:t>
            </w:r>
          </w:p>
          <w:p w14:paraId="1FAC478E" w14:textId="530B10F3" w:rsidR="005E503A" w:rsidRDefault="005E503A" w:rsidP="005E503A">
            <w:pPr>
              <w:pStyle w:val="ListParagraph"/>
              <w:numPr>
                <w:ilvl w:val="0"/>
                <w:numId w:val="12"/>
              </w:numPr>
              <w:spacing w:after="0"/>
              <w:ind w:left="990"/>
              <w:jc w:val="both"/>
              <w:rPr>
                <w:rFonts w:asciiTheme="minorHAnsi" w:eastAsiaTheme="minorHAnsi" w:hAnsiTheme="minorHAnsi" w:cstheme="minorBidi"/>
              </w:rPr>
            </w:pPr>
            <w:r w:rsidRPr="005E503A">
              <w:rPr>
                <w:rFonts w:asciiTheme="minorHAnsi" w:eastAsiaTheme="minorHAnsi" w:hAnsiTheme="minorHAnsi" w:cstheme="minorBidi"/>
              </w:rPr>
              <w:t>A four</w:t>
            </w:r>
            <w:r w:rsidR="00FF277D">
              <w:rPr>
                <w:rFonts w:asciiTheme="minorHAnsi" w:eastAsiaTheme="minorHAnsi" w:hAnsiTheme="minorHAnsi" w:cstheme="minorBidi"/>
              </w:rPr>
              <w:t>-</w:t>
            </w:r>
            <w:r w:rsidRPr="005E503A">
              <w:rPr>
                <w:rFonts w:asciiTheme="minorHAnsi" w:eastAsiaTheme="minorHAnsi" w:hAnsiTheme="minorHAnsi" w:cstheme="minorBidi"/>
              </w:rPr>
              <w:t>year timeline for implementation has been included and will be updated annually to make it current.</w:t>
            </w:r>
          </w:p>
          <w:p w14:paraId="6EC9ADEB" w14:textId="55D46E0A" w:rsidR="00E04B28" w:rsidRPr="00AB17E4" w:rsidRDefault="00AB17E4" w:rsidP="00AB17E4">
            <w:pPr>
              <w:pStyle w:val="ListParagraph"/>
              <w:numPr>
                <w:ilvl w:val="0"/>
                <w:numId w:val="12"/>
              </w:numPr>
              <w:spacing w:after="0"/>
              <w:ind w:left="990"/>
              <w:jc w:val="both"/>
              <w:rPr>
                <w:rFonts w:asciiTheme="minorHAnsi" w:eastAsiaTheme="minorHAnsi" w:hAnsiTheme="minorHAnsi" w:cstheme="minorBidi"/>
              </w:rPr>
            </w:pPr>
            <w:r>
              <w:rPr>
                <w:rFonts w:asciiTheme="minorHAnsi" w:eastAsiaTheme="minorHAnsi" w:hAnsiTheme="minorHAnsi" w:cstheme="minorBidi"/>
              </w:rPr>
              <w:t xml:space="preserve">We plan to make further update based on the suggestion from University Assessment Director Dr. Melissa </w:t>
            </w:r>
            <w:r w:rsidRPr="00BC2A57">
              <w:rPr>
                <w:rFonts w:asciiTheme="minorHAnsi" w:eastAsiaTheme="minorHAnsi" w:hAnsiTheme="minorHAnsi" w:cstheme="minorBidi"/>
              </w:rPr>
              <w:t>Jordine</w:t>
            </w:r>
            <w:r>
              <w:rPr>
                <w:rFonts w:asciiTheme="minorHAnsi" w:eastAsiaTheme="minorHAnsi" w:hAnsiTheme="minorHAnsi" w:cstheme="minorBidi"/>
              </w:rPr>
              <w:t>.</w:t>
            </w:r>
            <w:bookmarkStart w:id="0" w:name="_GoBack"/>
            <w:bookmarkEnd w:id="0"/>
          </w:p>
          <w:p w14:paraId="4CDA4D53" w14:textId="77777777" w:rsidR="005E503A" w:rsidRPr="005E503A" w:rsidRDefault="005E503A" w:rsidP="005E503A">
            <w:pPr>
              <w:spacing w:after="0"/>
              <w:ind w:left="630"/>
              <w:jc w:val="both"/>
              <w:rPr>
                <w:rFonts w:asciiTheme="minorHAnsi" w:hAnsiTheme="minorHAnsi"/>
              </w:rPr>
            </w:pPr>
          </w:p>
          <w:p w14:paraId="3DE2C7CE" w14:textId="77777777" w:rsidR="005E503A" w:rsidRPr="003070CE" w:rsidRDefault="005E503A" w:rsidP="005E503A">
            <w:pPr>
              <w:spacing w:after="0"/>
              <w:ind w:left="720" w:hanging="90"/>
              <w:jc w:val="both"/>
              <w:rPr>
                <w:rFonts w:asciiTheme="minorHAnsi" w:hAnsiTheme="minorHAnsi"/>
                <w:b/>
              </w:rPr>
            </w:pPr>
            <w:r w:rsidRPr="003070CE">
              <w:rPr>
                <w:rFonts w:asciiTheme="minorHAnsi" w:hAnsiTheme="minorHAnsi"/>
                <w:b/>
              </w:rPr>
              <w:t>c) Develop CSci 100 for GE Area IB (course title: Introduction to Computational Science)</w:t>
            </w:r>
          </w:p>
          <w:p w14:paraId="401801BA" w14:textId="77777777" w:rsidR="005E503A" w:rsidRPr="005E503A" w:rsidRDefault="005E503A" w:rsidP="005E503A">
            <w:pPr>
              <w:spacing w:after="0"/>
              <w:ind w:left="720" w:hanging="450"/>
              <w:jc w:val="both"/>
              <w:rPr>
                <w:rFonts w:asciiTheme="minorHAnsi" w:hAnsiTheme="minorHAnsi"/>
              </w:rPr>
            </w:pPr>
          </w:p>
          <w:p w14:paraId="740718E1" w14:textId="77777777" w:rsidR="005E503A" w:rsidRPr="005E503A" w:rsidRDefault="005E503A" w:rsidP="005E503A">
            <w:pPr>
              <w:spacing w:after="0"/>
              <w:ind w:left="630"/>
              <w:jc w:val="both"/>
              <w:rPr>
                <w:rFonts w:asciiTheme="minorHAnsi" w:hAnsiTheme="minorHAnsi"/>
              </w:rPr>
            </w:pPr>
            <w:r w:rsidRPr="005E503A">
              <w:rPr>
                <w:rFonts w:asciiTheme="minorHAnsi" w:hAnsiTheme="minorHAnsi"/>
                <w:b/>
              </w:rPr>
              <w:t>Progress</w:t>
            </w:r>
            <w:r w:rsidRPr="005E503A">
              <w:rPr>
                <w:rFonts w:asciiTheme="minorHAnsi" w:hAnsiTheme="minorHAnsi"/>
              </w:rPr>
              <w:t>: the course was successfully offered in Fall 2013. It will be offered every Fall semester.</w:t>
            </w:r>
          </w:p>
          <w:p w14:paraId="4F52678C" w14:textId="77777777" w:rsidR="005E503A" w:rsidRPr="005E503A" w:rsidRDefault="005E503A" w:rsidP="005E503A">
            <w:pPr>
              <w:spacing w:after="0"/>
              <w:ind w:left="630"/>
              <w:jc w:val="both"/>
              <w:rPr>
                <w:rFonts w:asciiTheme="minorHAnsi" w:hAnsiTheme="minorHAnsi"/>
              </w:rPr>
            </w:pPr>
          </w:p>
          <w:p w14:paraId="275B50C9" w14:textId="77777777" w:rsidR="005E503A" w:rsidRPr="003C18C5" w:rsidRDefault="005E503A" w:rsidP="005E503A">
            <w:pPr>
              <w:spacing w:after="0"/>
              <w:ind w:left="630"/>
              <w:jc w:val="both"/>
              <w:rPr>
                <w:rFonts w:asciiTheme="minorHAnsi" w:hAnsiTheme="minorHAnsi"/>
                <w:b/>
              </w:rPr>
            </w:pPr>
            <w:r w:rsidRPr="003C18C5">
              <w:rPr>
                <w:rFonts w:asciiTheme="minorHAnsi" w:hAnsiTheme="minorHAnsi"/>
                <w:b/>
              </w:rPr>
              <w:t>d) Establish an Advisory Board</w:t>
            </w:r>
          </w:p>
          <w:p w14:paraId="7536EA36" w14:textId="77777777" w:rsidR="005E503A" w:rsidRPr="005E503A" w:rsidRDefault="005E503A" w:rsidP="005E503A">
            <w:pPr>
              <w:spacing w:after="0"/>
              <w:ind w:hanging="450"/>
              <w:jc w:val="both"/>
              <w:rPr>
                <w:rFonts w:asciiTheme="minorHAnsi" w:hAnsiTheme="minorHAnsi"/>
              </w:rPr>
            </w:pPr>
          </w:p>
          <w:p w14:paraId="56C4067D" w14:textId="073BED8B" w:rsidR="005E503A" w:rsidRPr="005E503A" w:rsidRDefault="005E503A" w:rsidP="005E503A">
            <w:pPr>
              <w:spacing w:after="0"/>
              <w:ind w:left="630"/>
              <w:jc w:val="both"/>
              <w:rPr>
                <w:rFonts w:asciiTheme="minorHAnsi" w:hAnsiTheme="minorHAnsi"/>
              </w:rPr>
            </w:pPr>
            <w:r w:rsidRPr="005E503A">
              <w:rPr>
                <w:rFonts w:asciiTheme="minorHAnsi" w:hAnsiTheme="minorHAnsi"/>
                <w:b/>
              </w:rPr>
              <w:t>Progress</w:t>
            </w:r>
            <w:r w:rsidRPr="005E503A">
              <w:rPr>
                <w:rFonts w:asciiTheme="minorHAnsi" w:hAnsiTheme="minorHAnsi"/>
              </w:rPr>
              <w:t xml:space="preserve">: The department </w:t>
            </w:r>
            <w:r w:rsidR="0041045C" w:rsidRPr="005E503A">
              <w:rPr>
                <w:rFonts w:asciiTheme="minorHAnsi" w:hAnsiTheme="minorHAnsi"/>
              </w:rPr>
              <w:t>faculty has</w:t>
            </w:r>
            <w:r w:rsidRPr="005E503A">
              <w:rPr>
                <w:rFonts w:asciiTheme="minorHAnsi" w:hAnsiTheme="minorHAnsi"/>
              </w:rPr>
              <w:t xml:space="preserve"> </w:t>
            </w:r>
            <w:r w:rsidR="00A7389E">
              <w:rPr>
                <w:rFonts w:asciiTheme="minorHAnsi" w:hAnsiTheme="minorHAnsi"/>
              </w:rPr>
              <w:t xml:space="preserve">selected a list of eight </w:t>
            </w:r>
            <w:r w:rsidRPr="005E503A">
              <w:rPr>
                <w:rFonts w:asciiTheme="minorHAnsi" w:hAnsiTheme="minorHAnsi"/>
              </w:rPr>
              <w:t xml:space="preserve">potential candidates for an Industry Advisory Board. </w:t>
            </w:r>
            <w:r w:rsidR="00A7389E">
              <w:rPr>
                <w:rFonts w:asciiTheme="minorHAnsi" w:hAnsiTheme="minorHAnsi"/>
              </w:rPr>
              <w:t>It is currently pending approval by the college.</w:t>
            </w:r>
          </w:p>
          <w:p w14:paraId="3939C067" w14:textId="77777777" w:rsidR="005E503A" w:rsidRPr="005E503A" w:rsidRDefault="005E503A" w:rsidP="005E503A">
            <w:pPr>
              <w:spacing w:after="0"/>
              <w:ind w:hanging="450"/>
              <w:jc w:val="both"/>
              <w:rPr>
                <w:rFonts w:asciiTheme="minorHAnsi" w:hAnsiTheme="minorHAnsi"/>
              </w:rPr>
            </w:pPr>
          </w:p>
          <w:p w14:paraId="779704D5" w14:textId="77777777" w:rsidR="005E503A" w:rsidRPr="003C18C5" w:rsidRDefault="005E503A" w:rsidP="005E503A">
            <w:pPr>
              <w:spacing w:after="0"/>
              <w:ind w:left="630"/>
              <w:jc w:val="both"/>
              <w:rPr>
                <w:rFonts w:asciiTheme="minorHAnsi" w:hAnsiTheme="minorHAnsi"/>
                <w:b/>
              </w:rPr>
            </w:pPr>
            <w:r w:rsidRPr="003C18C5">
              <w:rPr>
                <w:rFonts w:asciiTheme="minorHAnsi" w:hAnsiTheme="minorHAnsi"/>
                <w:b/>
              </w:rPr>
              <w:t>e) Develop Internship and funded-Project procedures</w:t>
            </w:r>
          </w:p>
          <w:p w14:paraId="77A16247" w14:textId="77777777" w:rsidR="005E503A" w:rsidRPr="005E503A" w:rsidRDefault="005E503A" w:rsidP="005E503A">
            <w:pPr>
              <w:spacing w:after="0"/>
              <w:ind w:left="630"/>
              <w:jc w:val="both"/>
              <w:rPr>
                <w:rFonts w:asciiTheme="minorHAnsi" w:hAnsiTheme="minorHAnsi"/>
              </w:rPr>
            </w:pPr>
          </w:p>
          <w:p w14:paraId="05442439" w14:textId="13A9A28E" w:rsidR="005E503A" w:rsidRPr="005E503A" w:rsidRDefault="005E503A" w:rsidP="005E503A">
            <w:pPr>
              <w:spacing w:after="0"/>
              <w:ind w:left="630"/>
              <w:jc w:val="both"/>
              <w:rPr>
                <w:rFonts w:asciiTheme="minorHAnsi" w:hAnsiTheme="minorHAnsi"/>
              </w:rPr>
            </w:pPr>
            <w:r w:rsidRPr="005E503A">
              <w:rPr>
                <w:rFonts w:asciiTheme="minorHAnsi" w:hAnsiTheme="minorHAnsi"/>
                <w:b/>
              </w:rPr>
              <w:t>Progress</w:t>
            </w:r>
            <w:r w:rsidRPr="005E503A">
              <w:rPr>
                <w:rFonts w:asciiTheme="minorHAnsi" w:hAnsiTheme="minorHAnsi"/>
              </w:rPr>
              <w:t xml:space="preserve">: Dr. Todd Wilson and Dr. Ming Li have been involved in the university Internship Faculty Learning Community (FLC) to understand issues, policies, procedures and required documents for setting up an internship program. </w:t>
            </w:r>
            <w:r w:rsidR="003C18C5">
              <w:rPr>
                <w:rFonts w:asciiTheme="minorHAnsi" w:hAnsiTheme="minorHAnsi"/>
              </w:rPr>
              <w:t xml:space="preserve">Dr. Ming Li has met with Dr. </w:t>
            </w:r>
            <w:r w:rsidR="003C18C5" w:rsidRPr="003C18C5">
              <w:rPr>
                <w:rFonts w:asciiTheme="minorHAnsi" w:hAnsiTheme="minorHAnsi"/>
              </w:rPr>
              <w:t>Jaime Arvizu</w:t>
            </w:r>
            <w:r w:rsidR="003C18C5">
              <w:rPr>
                <w:rFonts w:asciiTheme="minorHAnsi" w:hAnsiTheme="minorHAnsi"/>
              </w:rPr>
              <w:t xml:space="preserve">, the Director of the newly established CSM </w:t>
            </w:r>
            <w:r w:rsidR="003C18C5" w:rsidRPr="005E503A">
              <w:rPr>
                <w:rFonts w:asciiTheme="minorHAnsi" w:hAnsiTheme="minorHAnsi"/>
              </w:rPr>
              <w:t>Advising and Resource Center (ARC)</w:t>
            </w:r>
            <w:r w:rsidR="003C18C5">
              <w:rPr>
                <w:rFonts w:asciiTheme="minorHAnsi" w:hAnsiTheme="minorHAnsi"/>
              </w:rPr>
              <w:t xml:space="preserve"> and</w:t>
            </w:r>
            <w:r w:rsidRPr="005E503A">
              <w:rPr>
                <w:rFonts w:asciiTheme="minorHAnsi" w:hAnsiTheme="minorHAnsi"/>
              </w:rPr>
              <w:t xml:space="preserve"> look forward to work with </w:t>
            </w:r>
            <w:r w:rsidR="003C18C5">
              <w:rPr>
                <w:rFonts w:asciiTheme="minorHAnsi" w:hAnsiTheme="minorHAnsi"/>
              </w:rPr>
              <w:t>ARC</w:t>
            </w:r>
            <w:r w:rsidRPr="005E503A">
              <w:rPr>
                <w:rFonts w:asciiTheme="minorHAnsi" w:hAnsiTheme="minorHAnsi"/>
              </w:rPr>
              <w:t xml:space="preserve"> on this effort within the next academic year.</w:t>
            </w:r>
            <w:r w:rsidR="00AB61D9">
              <w:rPr>
                <w:rFonts w:asciiTheme="minorHAnsi" w:hAnsiTheme="minorHAnsi"/>
              </w:rPr>
              <w:t xml:space="preserve"> In addition, Internship (CSci 196) will be one of the elective courses in the newly proposed CSCI BS curriculum.</w:t>
            </w:r>
          </w:p>
          <w:p w14:paraId="222E5DE0" w14:textId="77777777" w:rsidR="005E503A" w:rsidRPr="005E503A" w:rsidRDefault="005E503A" w:rsidP="005E503A">
            <w:pPr>
              <w:spacing w:after="0"/>
              <w:ind w:left="630"/>
              <w:jc w:val="both"/>
              <w:rPr>
                <w:rFonts w:asciiTheme="minorHAnsi" w:hAnsiTheme="minorHAnsi"/>
              </w:rPr>
            </w:pPr>
          </w:p>
          <w:p w14:paraId="67D41292" w14:textId="77777777" w:rsidR="005E503A" w:rsidRPr="003C18C5" w:rsidRDefault="005E503A" w:rsidP="005E503A">
            <w:pPr>
              <w:spacing w:after="0"/>
              <w:ind w:left="630"/>
              <w:jc w:val="both"/>
              <w:rPr>
                <w:rFonts w:asciiTheme="minorHAnsi" w:hAnsiTheme="minorHAnsi"/>
                <w:b/>
              </w:rPr>
            </w:pPr>
            <w:r w:rsidRPr="003C18C5">
              <w:rPr>
                <w:rFonts w:asciiTheme="minorHAnsi" w:hAnsiTheme="minorHAnsi"/>
                <w:b/>
              </w:rPr>
              <w:t>f) Curriculum reviewed with respect to ACM and IEEE Computer Society curriculum recommendations, and ABET accreditation criteria.</w:t>
            </w:r>
          </w:p>
          <w:p w14:paraId="4DD94DB8" w14:textId="77777777" w:rsidR="005E503A" w:rsidRPr="005E503A" w:rsidRDefault="005E503A" w:rsidP="005E503A">
            <w:pPr>
              <w:spacing w:after="0"/>
              <w:ind w:left="630"/>
              <w:jc w:val="both"/>
              <w:rPr>
                <w:rFonts w:asciiTheme="minorHAnsi" w:hAnsiTheme="minorHAnsi"/>
              </w:rPr>
            </w:pPr>
          </w:p>
          <w:p w14:paraId="6FDB53EB" w14:textId="7C939095" w:rsidR="005E503A" w:rsidRDefault="005E503A" w:rsidP="005E503A">
            <w:pPr>
              <w:spacing w:after="0"/>
              <w:ind w:left="630"/>
              <w:jc w:val="both"/>
              <w:rPr>
                <w:rFonts w:asciiTheme="minorHAnsi" w:hAnsiTheme="minorHAnsi"/>
              </w:rPr>
            </w:pPr>
            <w:r w:rsidRPr="005E503A">
              <w:rPr>
                <w:rFonts w:asciiTheme="minorHAnsi" w:hAnsiTheme="minorHAnsi"/>
                <w:b/>
              </w:rPr>
              <w:t xml:space="preserve">Progress: </w:t>
            </w:r>
            <w:r w:rsidRPr="005E503A">
              <w:rPr>
                <w:rFonts w:asciiTheme="minorHAnsi" w:hAnsiTheme="minorHAnsi"/>
              </w:rPr>
              <w:t>The department faculty understand that it is critical to improve student success. We have established a formal department curriculum committee with members being all full time tenured and tenure track faculty.</w:t>
            </w:r>
          </w:p>
          <w:p w14:paraId="441E9FD6" w14:textId="77777777" w:rsidR="003C18C5" w:rsidRDefault="003C18C5" w:rsidP="005E503A">
            <w:pPr>
              <w:spacing w:after="0"/>
              <w:ind w:left="630"/>
              <w:jc w:val="both"/>
              <w:rPr>
                <w:rFonts w:asciiTheme="minorHAnsi" w:hAnsiTheme="minorHAnsi"/>
              </w:rPr>
            </w:pPr>
          </w:p>
          <w:p w14:paraId="0B1EFC79" w14:textId="7740C1F7" w:rsidR="00AB61D9" w:rsidRDefault="003C18C5" w:rsidP="00AB61D9">
            <w:pPr>
              <w:spacing w:after="0"/>
              <w:ind w:left="630"/>
              <w:jc w:val="both"/>
              <w:rPr>
                <w:rFonts w:asciiTheme="minorHAnsi" w:hAnsiTheme="minorHAnsi"/>
              </w:rPr>
            </w:pPr>
            <w:r>
              <w:rPr>
                <w:rFonts w:asciiTheme="minorHAnsi" w:hAnsiTheme="minorHAnsi"/>
              </w:rPr>
              <w:t>T</w:t>
            </w:r>
            <w:r w:rsidRPr="005E503A">
              <w:rPr>
                <w:rFonts w:asciiTheme="minorHAnsi" w:hAnsiTheme="minorHAnsi"/>
              </w:rPr>
              <w:t xml:space="preserve">he department curriculum committee has </w:t>
            </w:r>
            <w:r w:rsidR="00AB61D9">
              <w:rPr>
                <w:rFonts w:asciiTheme="minorHAnsi" w:hAnsiTheme="minorHAnsi"/>
              </w:rPr>
              <w:t>studied</w:t>
            </w:r>
            <w:r>
              <w:rPr>
                <w:rFonts w:asciiTheme="minorHAnsi" w:hAnsiTheme="minorHAnsi"/>
              </w:rPr>
              <w:t xml:space="preserve"> the ACM Curriculum Recommendation 2013</w:t>
            </w:r>
            <w:r w:rsidR="00AB61D9">
              <w:rPr>
                <w:rFonts w:asciiTheme="minorHAnsi" w:hAnsiTheme="minorHAnsi"/>
              </w:rPr>
              <w:t xml:space="preserve"> as a group</w:t>
            </w:r>
            <w:r>
              <w:rPr>
                <w:rFonts w:asciiTheme="minorHAnsi" w:hAnsiTheme="minorHAnsi"/>
              </w:rPr>
              <w:t xml:space="preserve"> and </w:t>
            </w:r>
            <w:r w:rsidR="00AB61D9">
              <w:rPr>
                <w:rFonts w:asciiTheme="minorHAnsi" w:hAnsiTheme="minorHAnsi"/>
              </w:rPr>
              <w:t>proposed</w:t>
            </w:r>
            <w:r>
              <w:rPr>
                <w:rFonts w:asciiTheme="minorHAnsi" w:hAnsiTheme="minorHAnsi"/>
              </w:rPr>
              <w:t xml:space="preserve"> a new CSCI curriculum </w:t>
            </w:r>
            <w:r w:rsidR="00AB61D9">
              <w:rPr>
                <w:rFonts w:asciiTheme="minorHAnsi" w:hAnsiTheme="minorHAnsi"/>
              </w:rPr>
              <w:t>in December 2014</w:t>
            </w:r>
            <w:r>
              <w:rPr>
                <w:rFonts w:asciiTheme="minorHAnsi" w:hAnsiTheme="minorHAnsi"/>
              </w:rPr>
              <w:t xml:space="preserve">. </w:t>
            </w:r>
            <w:r w:rsidR="00AB61D9">
              <w:rPr>
                <w:rFonts w:asciiTheme="minorHAnsi" w:hAnsiTheme="minorHAnsi"/>
              </w:rPr>
              <w:t>We have received feedback from related programs on the new curriculum and will submit to college curriculum committee for review in Fall 201</w:t>
            </w:r>
            <w:r w:rsidR="00745CB4">
              <w:rPr>
                <w:rFonts w:asciiTheme="minorHAnsi" w:hAnsiTheme="minorHAnsi"/>
              </w:rPr>
              <w:t>6</w:t>
            </w:r>
            <w:r w:rsidR="00AB61D9">
              <w:rPr>
                <w:rFonts w:asciiTheme="minorHAnsi" w:hAnsiTheme="minorHAnsi"/>
              </w:rPr>
              <w:t>.</w:t>
            </w:r>
          </w:p>
          <w:p w14:paraId="28F8495E" w14:textId="77777777" w:rsidR="00AB61D9" w:rsidRDefault="00AB61D9" w:rsidP="00AB61D9">
            <w:pPr>
              <w:spacing w:after="0"/>
              <w:ind w:left="630"/>
              <w:jc w:val="both"/>
              <w:rPr>
                <w:rFonts w:asciiTheme="minorHAnsi" w:hAnsiTheme="minorHAnsi"/>
              </w:rPr>
            </w:pPr>
          </w:p>
          <w:p w14:paraId="09AE12F3" w14:textId="3EC865DB" w:rsidR="003C18C5" w:rsidRDefault="00AB61D9" w:rsidP="00AB61D9">
            <w:pPr>
              <w:spacing w:after="0"/>
              <w:ind w:left="630"/>
              <w:jc w:val="both"/>
              <w:rPr>
                <w:rFonts w:asciiTheme="minorHAnsi" w:hAnsiTheme="minorHAnsi"/>
              </w:rPr>
            </w:pPr>
            <w:r>
              <w:rPr>
                <w:rFonts w:asciiTheme="minorHAnsi" w:hAnsiTheme="minorHAnsi"/>
              </w:rPr>
              <w:t>We</w:t>
            </w:r>
            <w:r w:rsidR="0085665A">
              <w:rPr>
                <w:rFonts w:asciiTheme="minorHAnsi" w:hAnsiTheme="minorHAnsi"/>
              </w:rPr>
              <w:t xml:space="preserve"> </w:t>
            </w:r>
            <w:r>
              <w:rPr>
                <w:rFonts w:asciiTheme="minorHAnsi" w:hAnsiTheme="minorHAnsi"/>
              </w:rPr>
              <w:t>plan to</w:t>
            </w:r>
            <w:r w:rsidR="0085665A">
              <w:rPr>
                <w:rFonts w:asciiTheme="minorHAnsi" w:hAnsiTheme="minorHAnsi"/>
              </w:rPr>
              <w:t xml:space="preserve"> reach the “ABET ready” status by May 201</w:t>
            </w:r>
            <w:r>
              <w:rPr>
                <w:rFonts w:asciiTheme="minorHAnsi" w:hAnsiTheme="minorHAnsi"/>
              </w:rPr>
              <w:t>8</w:t>
            </w:r>
            <w:r w:rsidR="0085665A">
              <w:rPr>
                <w:rFonts w:asciiTheme="minorHAnsi" w:hAnsiTheme="minorHAnsi"/>
              </w:rPr>
              <w:t>.</w:t>
            </w:r>
          </w:p>
          <w:p w14:paraId="32FA469E" w14:textId="77777777" w:rsidR="00F129BA" w:rsidRDefault="00F129BA" w:rsidP="005E503A">
            <w:pPr>
              <w:spacing w:after="0"/>
              <w:ind w:left="630"/>
              <w:jc w:val="both"/>
              <w:rPr>
                <w:rFonts w:asciiTheme="minorHAnsi" w:hAnsiTheme="minorHAnsi"/>
              </w:rPr>
            </w:pPr>
          </w:p>
          <w:p w14:paraId="5C48C5B6" w14:textId="77777777" w:rsidR="00F129BA" w:rsidRPr="00F129BA" w:rsidRDefault="00F129BA" w:rsidP="005E503A">
            <w:pPr>
              <w:spacing w:after="0"/>
              <w:ind w:left="630"/>
              <w:jc w:val="both"/>
              <w:rPr>
                <w:rFonts w:asciiTheme="minorHAnsi" w:hAnsiTheme="minorHAnsi"/>
                <w:b/>
              </w:rPr>
            </w:pPr>
            <w:r w:rsidRPr="00F129BA">
              <w:rPr>
                <w:rFonts w:asciiTheme="minorHAnsi" w:hAnsiTheme="minorHAnsi"/>
                <w:b/>
              </w:rPr>
              <w:t>Progress in other items include:</w:t>
            </w:r>
          </w:p>
          <w:p w14:paraId="338B133A" w14:textId="631B7C93" w:rsidR="00F129BA" w:rsidRDefault="00AB61D9" w:rsidP="00AB61D9">
            <w:pPr>
              <w:spacing w:after="0"/>
              <w:ind w:left="990" w:hanging="360"/>
              <w:jc w:val="both"/>
              <w:rPr>
                <w:rFonts w:asciiTheme="minorHAnsi" w:hAnsiTheme="minorHAnsi"/>
              </w:rPr>
            </w:pPr>
            <w:r>
              <w:rPr>
                <w:rFonts w:asciiTheme="minorHAnsi" w:hAnsiTheme="minorHAnsi"/>
              </w:rPr>
              <w:t xml:space="preserve">•    </w:t>
            </w:r>
            <w:r w:rsidR="00E54B95">
              <w:rPr>
                <w:rFonts w:asciiTheme="minorHAnsi" w:hAnsiTheme="minorHAnsi"/>
              </w:rPr>
              <w:t xml:space="preserve"> </w:t>
            </w:r>
            <w:r w:rsidR="00F129BA" w:rsidRPr="00F129BA">
              <w:rPr>
                <w:rFonts w:asciiTheme="minorHAnsi" w:hAnsiTheme="minorHAnsi"/>
              </w:rPr>
              <w:t>Allocation of four faculty research labs.</w:t>
            </w:r>
          </w:p>
          <w:p w14:paraId="58236793" w14:textId="7C1B026E" w:rsidR="00AB61D9" w:rsidRPr="00AB61D9" w:rsidRDefault="00E54B95" w:rsidP="00AB61D9">
            <w:pPr>
              <w:pStyle w:val="ListParagraph"/>
              <w:numPr>
                <w:ilvl w:val="0"/>
                <w:numId w:val="35"/>
              </w:numPr>
              <w:spacing w:after="0"/>
              <w:jc w:val="both"/>
              <w:rPr>
                <w:rFonts w:asciiTheme="minorHAnsi" w:hAnsiTheme="minorHAnsi"/>
              </w:rPr>
            </w:pPr>
            <w:r>
              <w:rPr>
                <w:rFonts w:asciiTheme="minorHAnsi" w:hAnsiTheme="minorHAnsi"/>
              </w:rPr>
              <w:lastRenderedPageBreak/>
              <w:t>Grading support for faculty teaching classes with large enrollment (over 48 students)</w:t>
            </w:r>
            <w:r w:rsidR="00745CB4">
              <w:rPr>
                <w:rFonts w:asciiTheme="minorHAnsi" w:hAnsiTheme="minorHAnsi"/>
              </w:rPr>
              <w:t>.</w:t>
            </w:r>
          </w:p>
          <w:p w14:paraId="32B65903" w14:textId="26224639" w:rsidR="00522F8A" w:rsidRDefault="00E54B95" w:rsidP="00F129BA">
            <w:pPr>
              <w:spacing w:after="0"/>
              <w:ind w:left="630"/>
              <w:jc w:val="both"/>
              <w:rPr>
                <w:rFonts w:asciiTheme="minorHAnsi" w:hAnsiTheme="minorHAnsi"/>
              </w:rPr>
            </w:pPr>
            <w:r>
              <w:rPr>
                <w:rFonts w:asciiTheme="minorHAnsi" w:hAnsiTheme="minorHAnsi"/>
              </w:rPr>
              <w:t xml:space="preserve">•     </w:t>
            </w:r>
            <w:r w:rsidR="00F129BA" w:rsidRPr="00F129BA">
              <w:rPr>
                <w:rFonts w:asciiTheme="minorHAnsi" w:hAnsiTheme="minorHAnsi"/>
              </w:rPr>
              <w:t xml:space="preserve">Lab refreshment for </w:t>
            </w:r>
            <w:r w:rsidR="00F129BA">
              <w:rPr>
                <w:rFonts w:asciiTheme="minorHAnsi" w:hAnsiTheme="minorHAnsi"/>
              </w:rPr>
              <w:t>computer lab McF 201</w:t>
            </w:r>
            <w:r>
              <w:rPr>
                <w:rFonts w:asciiTheme="minorHAnsi" w:hAnsiTheme="minorHAnsi"/>
              </w:rPr>
              <w:t xml:space="preserve"> in July 2014</w:t>
            </w:r>
            <w:r w:rsidR="00520232">
              <w:rPr>
                <w:rFonts w:asciiTheme="minorHAnsi" w:hAnsiTheme="minorHAnsi"/>
              </w:rPr>
              <w:t>.</w:t>
            </w:r>
          </w:p>
          <w:p w14:paraId="0BECB51A" w14:textId="72E04613" w:rsidR="00745CB4" w:rsidRDefault="00745CB4" w:rsidP="00745CB4">
            <w:pPr>
              <w:pStyle w:val="ListParagraph"/>
              <w:numPr>
                <w:ilvl w:val="0"/>
                <w:numId w:val="35"/>
              </w:numPr>
              <w:spacing w:after="0"/>
              <w:jc w:val="both"/>
              <w:rPr>
                <w:rFonts w:asciiTheme="minorHAnsi" w:hAnsiTheme="minorHAnsi"/>
              </w:rPr>
            </w:pPr>
            <w:r>
              <w:rPr>
                <w:rFonts w:asciiTheme="minorHAnsi" w:hAnsiTheme="minorHAnsi"/>
              </w:rPr>
              <w:t>McF 205 is on schedule to be converted to a hybrid computer lab with capacity of 28.</w:t>
            </w:r>
          </w:p>
          <w:p w14:paraId="46680780" w14:textId="6DA4CCDF" w:rsidR="00745CB4" w:rsidRPr="00745CB4" w:rsidRDefault="00745CB4" w:rsidP="00745CB4">
            <w:pPr>
              <w:pStyle w:val="ListParagraph"/>
              <w:numPr>
                <w:ilvl w:val="0"/>
                <w:numId w:val="35"/>
              </w:numPr>
              <w:spacing w:after="0"/>
              <w:jc w:val="both"/>
              <w:rPr>
                <w:rFonts w:asciiTheme="minorHAnsi" w:hAnsiTheme="minorHAnsi"/>
              </w:rPr>
            </w:pPr>
            <w:r>
              <w:rPr>
                <w:rFonts w:asciiTheme="minorHAnsi" w:hAnsiTheme="minorHAnsi"/>
              </w:rPr>
              <w:t>Science II 258 is on schedule to be converted to a department conference room.</w:t>
            </w:r>
          </w:p>
          <w:p w14:paraId="674BAA55" w14:textId="31C376EE" w:rsidR="00745CB4" w:rsidRPr="00F129BA" w:rsidRDefault="00745CB4" w:rsidP="00F129BA">
            <w:pPr>
              <w:spacing w:after="0"/>
              <w:ind w:left="630"/>
              <w:jc w:val="both"/>
              <w:rPr>
                <w:rFonts w:asciiTheme="minorHAnsi" w:hAnsiTheme="minorHAnsi"/>
              </w:rPr>
            </w:pPr>
          </w:p>
        </w:tc>
      </w:tr>
      <w:tr w:rsidR="00AB17E4" w:rsidRPr="005A25E2" w14:paraId="7EFAE5DE" w14:textId="77777777" w:rsidTr="005A25E2">
        <w:tc>
          <w:tcPr>
            <w:tcW w:w="9576" w:type="dxa"/>
          </w:tcPr>
          <w:p w14:paraId="606788E0" w14:textId="77777777" w:rsidR="00AB17E4" w:rsidRPr="005E503A" w:rsidRDefault="00AB17E4" w:rsidP="005E503A">
            <w:pPr>
              <w:spacing w:after="0"/>
              <w:ind w:left="720" w:hanging="90"/>
              <w:jc w:val="both"/>
              <w:rPr>
                <w:rFonts w:asciiTheme="minorHAnsi" w:hAnsiTheme="minorHAnsi"/>
              </w:rPr>
            </w:pPr>
          </w:p>
        </w:tc>
      </w:tr>
    </w:tbl>
    <w:p w14:paraId="6332DF17" w14:textId="52E5F4D1" w:rsidR="00723614" w:rsidRDefault="00723614">
      <w:pPr>
        <w:spacing w:after="0" w:line="240" w:lineRule="auto"/>
      </w:pPr>
    </w:p>
    <w:sectPr w:rsidR="00723614" w:rsidSect="00522F8A">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6B17" w14:textId="77777777" w:rsidR="000A5535" w:rsidRDefault="000A5535" w:rsidP="008A5976">
      <w:pPr>
        <w:spacing w:after="0" w:line="240" w:lineRule="auto"/>
      </w:pPr>
      <w:r>
        <w:separator/>
      </w:r>
    </w:p>
  </w:endnote>
  <w:endnote w:type="continuationSeparator" w:id="0">
    <w:p w14:paraId="7E1EC26B" w14:textId="77777777" w:rsidR="000A5535" w:rsidRDefault="000A5535" w:rsidP="008A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91158" w:rsidRPr="005A25E2" w14:paraId="01831DDF" w14:textId="77777777">
      <w:tc>
        <w:tcPr>
          <w:tcW w:w="918" w:type="dxa"/>
        </w:tcPr>
        <w:p w14:paraId="7040DB64" w14:textId="2EDAB744" w:rsidR="00391158" w:rsidRPr="005A25E2" w:rsidRDefault="00391158">
          <w:pPr>
            <w:pStyle w:val="Footer"/>
            <w:jc w:val="right"/>
            <w:rPr>
              <w:rFonts w:asciiTheme="minorHAnsi" w:eastAsiaTheme="minorHAnsi" w:hAnsiTheme="minorHAnsi" w:cstheme="minorBidi"/>
              <w:b/>
              <w:color w:val="4F81BD" w:themeColor="accent1"/>
              <w:sz w:val="18"/>
              <w:szCs w:val="32"/>
            </w:rPr>
          </w:pPr>
          <w:r w:rsidRPr="005A25E2">
            <w:rPr>
              <w:rFonts w:asciiTheme="minorHAnsi" w:eastAsiaTheme="minorHAnsi" w:hAnsiTheme="minorHAnsi" w:cstheme="minorBidi"/>
              <w:sz w:val="18"/>
            </w:rPr>
            <w:fldChar w:fldCharType="begin"/>
          </w:r>
          <w:r w:rsidRPr="005A25E2">
            <w:rPr>
              <w:rFonts w:asciiTheme="minorHAnsi" w:eastAsiaTheme="minorHAnsi" w:hAnsiTheme="minorHAnsi" w:cstheme="minorBidi"/>
              <w:sz w:val="18"/>
            </w:rPr>
            <w:instrText xml:space="preserve"> PAGE   \* MERGEFORMAT </w:instrText>
          </w:r>
          <w:r w:rsidRPr="005A25E2">
            <w:rPr>
              <w:rFonts w:asciiTheme="minorHAnsi" w:eastAsiaTheme="minorHAnsi" w:hAnsiTheme="minorHAnsi" w:cstheme="minorBidi"/>
              <w:sz w:val="18"/>
            </w:rPr>
            <w:fldChar w:fldCharType="separate"/>
          </w:r>
          <w:r w:rsidR="00AB17E4" w:rsidRPr="00AB17E4">
            <w:rPr>
              <w:rFonts w:asciiTheme="minorHAnsi" w:eastAsiaTheme="minorHAnsi" w:hAnsiTheme="minorHAnsi" w:cstheme="minorBidi"/>
              <w:b/>
              <w:noProof/>
              <w:color w:val="4F81BD" w:themeColor="accent1"/>
              <w:sz w:val="18"/>
              <w:szCs w:val="32"/>
            </w:rPr>
            <w:t>5</w:t>
          </w:r>
          <w:r w:rsidRPr="005A25E2">
            <w:rPr>
              <w:rFonts w:asciiTheme="minorHAnsi" w:eastAsiaTheme="minorHAnsi" w:hAnsiTheme="minorHAnsi" w:cstheme="minorBidi"/>
              <w:sz w:val="18"/>
            </w:rPr>
            <w:fldChar w:fldCharType="end"/>
          </w:r>
        </w:p>
      </w:tc>
      <w:tc>
        <w:tcPr>
          <w:tcW w:w="7938" w:type="dxa"/>
        </w:tcPr>
        <w:p w14:paraId="032D7235" w14:textId="383E8EC0" w:rsidR="00391158" w:rsidRPr="005A25E2" w:rsidRDefault="00391158">
          <w:pPr>
            <w:pStyle w:val="Footer"/>
            <w:rPr>
              <w:rFonts w:asciiTheme="minorHAnsi" w:eastAsiaTheme="minorHAnsi" w:hAnsiTheme="minorHAnsi" w:cstheme="minorBidi"/>
              <w:sz w:val="18"/>
            </w:rPr>
          </w:pPr>
          <w:r w:rsidRPr="005A25E2">
            <w:rPr>
              <w:rFonts w:asciiTheme="minorHAnsi" w:eastAsiaTheme="minorHAnsi" w:hAnsiTheme="minorHAnsi" w:cstheme="minorBidi"/>
              <w:sz w:val="18"/>
            </w:rPr>
            <w:fldChar w:fldCharType="begin"/>
          </w:r>
          <w:r w:rsidRPr="005A25E2">
            <w:rPr>
              <w:rFonts w:asciiTheme="minorHAnsi" w:eastAsiaTheme="minorHAnsi" w:hAnsiTheme="minorHAnsi" w:cstheme="minorBidi"/>
              <w:sz w:val="18"/>
            </w:rPr>
            <w:instrText xml:space="preserve"> DATE \@ "d-MMM-yy" </w:instrText>
          </w:r>
          <w:r w:rsidRPr="005A25E2">
            <w:rPr>
              <w:rFonts w:asciiTheme="minorHAnsi" w:eastAsiaTheme="minorHAnsi" w:hAnsiTheme="minorHAnsi" w:cstheme="minorBidi"/>
              <w:sz w:val="18"/>
            </w:rPr>
            <w:fldChar w:fldCharType="separate"/>
          </w:r>
          <w:r w:rsidR="00AB17E4">
            <w:rPr>
              <w:rFonts w:asciiTheme="minorHAnsi" w:eastAsiaTheme="minorHAnsi" w:hAnsiTheme="minorHAnsi" w:cstheme="minorBidi"/>
              <w:noProof/>
              <w:sz w:val="18"/>
            </w:rPr>
            <w:t>1-Sep-16</w:t>
          </w:r>
          <w:r w:rsidRPr="005A25E2">
            <w:rPr>
              <w:rFonts w:asciiTheme="minorHAnsi" w:eastAsiaTheme="minorHAnsi" w:hAnsiTheme="minorHAnsi" w:cstheme="minorBidi"/>
              <w:sz w:val="18"/>
            </w:rPr>
            <w:fldChar w:fldCharType="end"/>
          </w:r>
        </w:p>
      </w:tc>
    </w:tr>
  </w:tbl>
  <w:p w14:paraId="1E1D937D" w14:textId="77777777" w:rsidR="00391158" w:rsidRDefault="003911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07311" w14:textId="77777777" w:rsidR="000A5535" w:rsidRDefault="000A5535" w:rsidP="008A5976">
      <w:pPr>
        <w:spacing w:after="0" w:line="240" w:lineRule="auto"/>
      </w:pPr>
      <w:r>
        <w:separator/>
      </w:r>
    </w:p>
  </w:footnote>
  <w:footnote w:type="continuationSeparator" w:id="0">
    <w:p w14:paraId="0D307978" w14:textId="77777777" w:rsidR="000A5535" w:rsidRDefault="000A5535" w:rsidP="008A5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4"/>
    <w:multiLevelType w:val="multilevel"/>
    <w:tmpl w:val="0000000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0000006"/>
    <w:multiLevelType w:val="multilevel"/>
    <w:tmpl w:val="0000000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15:restartNumberingAfterBreak="0">
    <w:nsid w:val="00000007"/>
    <w:multiLevelType w:val="multilevel"/>
    <w:tmpl w:val="0000000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0000008"/>
    <w:multiLevelType w:val="multilevel"/>
    <w:tmpl w:val="0000000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15:restartNumberingAfterBreak="0">
    <w:nsid w:val="01D56E40"/>
    <w:multiLevelType w:val="hybridMultilevel"/>
    <w:tmpl w:val="7C9E26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4B3893"/>
    <w:multiLevelType w:val="multilevel"/>
    <w:tmpl w:val="1A0E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E6677B"/>
    <w:multiLevelType w:val="hybridMultilevel"/>
    <w:tmpl w:val="5DF2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5B688F"/>
    <w:multiLevelType w:val="multilevel"/>
    <w:tmpl w:val="2A7C4364"/>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02371C"/>
    <w:multiLevelType w:val="multilevel"/>
    <w:tmpl w:val="DDA6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204D79"/>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03611"/>
    <w:multiLevelType w:val="hybridMultilevel"/>
    <w:tmpl w:val="6CA21E24"/>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BB5B38"/>
    <w:multiLevelType w:val="multilevel"/>
    <w:tmpl w:val="CBE00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Arial"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A720EB"/>
    <w:multiLevelType w:val="multilevel"/>
    <w:tmpl w:val="2A7C4364"/>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3547529"/>
    <w:multiLevelType w:val="hybridMultilevel"/>
    <w:tmpl w:val="68668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74BF2"/>
    <w:multiLevelType w:val="hybridMultilevel"/>
    <w:tmpl w:val="E89C4D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C05C3"/>
    <w:multiLevelType w:val="multilevel"/>
    <w:tmpl w:val="61B4C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02012E"/>
    <w:multiLevelType w:val="multilevel"/>
    <w:tmpl w:val="46BAC7C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DB0741B"/>
    <w:multiLevelType w:val="hybridMultilevel"/>
    <w:tmpl w:val="3FD4147C"/>
    <w:lvl w:ilvl="0" w:tplc="1A2EAC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D50986"/>
    <w:multiLevelType w:val="multilevel"/>
    <w:tmpl w:val="46BAC7C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93B83"/>
    <w:multiLevelType w:val="multilevel"/>
    <w:tmpl w:val="46BAC7C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4AC7B01"/>
    <w:multiLevelType w:val="hybridMultilevel"/>
    <w:tmpl w:val="64EAE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77767B"/>
    <w:multiLevelType w:val="hybridMultilevel"/>
    <w:tmpl w:val="62E69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A6595B"/>
    <w:multiLevelType w:val="hybridMultilevel"/>
    <w:tmpl w:val="6E92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9527A"/>
    <w:multiLevelType w:val="multilevel"/>
    <w:tmpl w:val="D206D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247408"/>
    <w:multiLevelType w:val="multilevel"/>
    <w:tmpl w:val="3DA6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D93864"/>
    <w:multiLevelType w:val="multilevel"/>
    <w:tmpl w:val="46BAC7CE"/>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1485590"/>
    <w:multiLevelType w:val="hybridMultilevel"/>
    <w:tmpl w:val="C734CE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5B523C4"/>
    <w:multiLevelType w:val="hybridMultilevel"/>
    <w:tmpl w:val="66044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B2B15"/>
    <w:multiLevelType w:val="hybridMultilevel"/>
    <w:tmpl w:val="1CCAC2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1F319D"/>
    <w:multiLevelType w:val="hybridMultilevel"/>
    <w:tmpl w:val="E9CE19B8"/>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E1DCB"/>
    <w:multiLevelType w:val="hybridMultilevel"/>
    <w:tmpl w:val="77927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A6272F"/>
    <w:multiLevelType w:val="hybridMultilevel"/>
    <w:tmpl w:val="D21A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2252F8"/>
    <w:multiLevelType w:val="multilevel"/>
    <w:tmpl w:val="7410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07CC2"/>
    <w:multiLevelType w:val="hybridMultilevel"/>
    <w:tmpl w:val="C3506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8"/>
  </w:num>
  <w:num w:numId="3">
    <w:abstractNumId w:val="27"/>
  </w:num>
  <w:num w:numId="4">
    <w:abstractNumId w:val="6"/>
  </w:num>
  <w:num w:numId="5">
    <w:abstractNumId w:val="11"/>
  </w:num>
  <w:num w:numId="6">
    <w:abstractNumId w:val="0"/>
  </w:num>
  <w:num w:numId="7">
    <w:abstractNumId w:val="23"/>
  </w:num>
  <w:num w:numId="8">
    <w:abstractNumId w:val="13"/>
  </w:num>
  <w:num w:numId="9">
    <w:abstractNumId w:val="15"/>
  </w:num>
  <w:num w:numId="10">
    <w:abstractNumId w:val="34"/>
  </w:num>
  <w:num w:numId="11">
    <w:abstractNumId w:val="21"/>
  </w:num>
  <w:num w:numId="12">
    <w:abstractNumId w:val="17"/>
  </w:num>
  <w:num w:numId="13">
    <w:abstractNumId w:val="12"/>
  </w:num>
  <w:num w:numId="14">
    <w:abstractNumId w:val="35"/>
  </w:num>
  <w:num w:numId="15">
    <w:abstractNumId w:val="19"/>
  </w:num>
  <w:num w:numId="16">
    <w:abstractNumId w:val="29"/>
  </w:num>
  <w:num w:numId="17">
    <w:abstractNumId w:val="14"/>
  </w:num>
  <w:num w:numId="18">
    <w:abstractNumId w:val="39"/>
  </w:num>
  <w:num w:numId="19">
    <w:abstractNumId w:val="30"/>
  </w:num>
  <w:num w:numId="20">
    <w:abstractNumId w:val="9"/>
  </w:num>
  <w:num w:numId="21">
    <w:abstractNumId w:val="7"/>
  </w:num>
  <w:num w:numId="22">
    <w:abstractNumId w:val="10"/>
  </w:num>
  <w:num w:numId="23">
    <w:abstractNumId w:val="16"/>
  </w:num>
  <w:num w:numId="24">
    <w:abstractNumId w:val="31"/>
  </w:num>
  <w:num w:numId="25">
    <w:abstractNumId w:val="8"/>
  </w:num>
  <w:num w:numId="26">
    <w:abstractNumId w:val="24"/>
  </w:num>
  <w:num w:numId="27">
    <w:abstractNumId w:val="22"/>
  </w:num>
  <w:num w:numId="28">
    <w:abstractNumId w:val="37"/>
  </w:num>
  <w:num w:numId="29">
    <w:abstractNumId w:val="36"/>
  </w:num>
  <w:num w:numId="30">
    <w:abstractNumId w:val="1"/>
  </w:num>
  <w:num w:numId="31">
    <w:abstractNumId w:val="2"/>
  </w:num>
  <w:num w:numId="32">
    <w:abstractNumId w:val="3"/>
  </w:num>
  <w:num w:numId="33">
    <w:abstractNumId w:val="4"/>
  </w:num>
  <w:num w:numId="34">
    <w:abstractNumId w:val="26"/>
  </w:num>
  <w:num w:numId="35">
    <w:abstractNumId w:val="32"/>
  </w:num>
  <w:num w:numId="36">
    <w:abstractNumId w:val="5"/>
  </w:num>
  <w:num w:numId="37">
    <w:abstractNumId w:val="40"/>
  </w:num>
  <w:num w:numId="38">
    <w:abstractNumId w:val="33"/>
  </w:num>
  <w:num w:numId="39">
    <w:abstractNumId w:val="28"/>
  </w:num>
  <w:num w:numId="40">
    <w:abstractNumId w:val="2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8A"/>
    <w:rsid w:val="000147D0"/>
    <w:rsid w:val="00026BDD"/>
    <w:rsid w:val="00027907"/>
    <w:rsid w:val="00037C84"/>
    <w:rsid w:val="00047C04"/>
    <w:rsid w:val="0006100A"/>
    <w:rsid w:val="0007603B"/>
    <w:rsid w:val="00076923"/>
    <w:rsid w:val="00090169"/>
    <w:rsid w:val="000A187D"/>
    <w:rsid w:val="000A5535"/>
    <w:rsid w:val="000D07D0"/>
    <w:rsid w:val="000D0957"/>
    <w:rsid w:val="00102238"/>
    <w:rsid w:val="00111B11"/>
    <w:rsid w:val="00121644"/>
    <w:rsid w:val="0012794B"/>
    <w:rsid w:val="001436D8"/>
    <w:rsid w:val="00175FBF"/>
    <w:rsid w:val="001777F4"/>
    <w:rsid w:val="0018056D"/>
    <w:rsid w:val="00196CF1"/>
    <w:rsid w:val="001B32F8"/>
    <w:rsid w:val="001B7110"/>
    <w:rsid w:val="001E13FA"/>
    <w:rsid w:val="002358B5"/>
    <w:rsid w:val="00256A82"/>
    <w:rsid w:val="002B13C4"/>
    <w:rsid w:val="002B4097"/>
    <w:rsid w:val="002D7BB5"/>
    <w:rsid w:val="002E08AA"/>
    <w:rsid w:val="002E2FE2"/>
    <w:rsid w:val="002E7180"/>
    <w:rsid w:val="002E77B7"/>
    <w:rsid w:val="003070CE"/>
    <w:rsid w:val="003136CD"/>
    <w:rsid w:val="003265F0"/>
    <w:rsid w:val="00331464"/>
    <w:rsid w:val="003372AC"/>
    <w:rsid w:val="00350FB5"/>
    <w:rsid w:val="003662DB"/>
    <w:rsid w:val="00367C1F"/>
    <w:rsid w:val="00382B28"/>
    <w:rsid w:val="00386B1C"/>
    <w:rsid w:val="00391158"/>
    <w:rsid w:val="00391B15"/>
    <w:rsid w:val="003A08D8"/>
    <w:rsid w:val="003A177D"/>
    <w:rsid w:val="003C18C5"/>
    <w:rsid w:val="003C5EB8"/>
    <w:rsid w:val="003D7370"/>
    <w:rsid w:val="003E7633"/>
    <w:rsid w:val="004070EC"/>
    <w:rsid w:val="0041045C"/>
    <w:rsid w:val="00413958"/>
    <w:rsid w:val="00424BCE"/>
    <w:rsid w:val="004274A0"/>
    <w:rsid w:val="0044593C"/>
    <w:rsid w:val="00454D77"/>
    <w:rsid w:val="004A0544"/>
    <w:rsid w:val="004A1E61"/>
    <w:rsid w:val="004B2242"/>
    <w:rsid w:val="004B371A"/>
    <w:rsid w:val="004B7952"/>
    <w:rsid w:val="004C69E5"/>
    <w:rsid w:val="004E1A8B"/>
    <w:rsid w:val="004F670A"/>
    <w:rsid w:val="0050178C"/>
    <w:rsid w:val="005061B8"/>
    <w:rsid w:val="0051373B"/>
    <w:rsid w:val="00520232"/>
    <w:rsid w:val="00521A2D"/>
    <w:rsid w:val="00522F8A"/>
    <w:rsid w:val="0053056A"/>
    <w:rsid w:val="00543D42"/>
    <w:rsid w:val="005536E7"/>
    <w:rsid w:val="00557282"/>
    <w:rsid w:val="00564F96"/>
    <w:rsid w:val="00591BF4"/>
    <w:rsid w:val="005A25E2"/>
    <w:rsid w:val="005A7A2B"/>
    <w:rsid w:val="005B11B3"/>
    <w:rsid w:val="005B296E"/>
    <w:rsid w:val="005D1A53"/>
    <w:rsid w:val="005E503A"/>
    <w:rsid w:val="00601AEC"/>
    <w:rsid w:val="00616C12"/>
    <w:rsid w:val="00644A1D"/>
    <w:rsid w:val="0064687C"/>
    <w:rsid w:val="00654A64"/>
    <w:rsid w:val="006835D8"/>
    <w:rsid w:val="006B74FB"/>
    <w:rsid w:val="006C734B"/>
    <w:rsid w:val="006D1A92"/>
    <w:rsid w:val="006E7A26"/>
    <w:rsid w:val="00703176"/>
    <w:rsid w:val="007210AC"/>
    <w:rsid w:val="00723614"/>
    <w:rsid w:val="00745CB4"/>
    <w:rsid w:val="00762AF3"/>
    <w:rsid w:val="00764B9A"/>
    <w:rsid w:val="007708A6"/>
    <w:rsid w:val="0078074A"/>
    <w:rsid w:val="00796B23"/>
    <w:rsid w:val="007A6A50"/>
    <w:rsid w:val="007A7185"/>
    <w:rsid w:val="007A7836"/>
    <w:rsid w:val="007E7AA3"/>
    <w:rsid w:val="00801F76"/>
    <w:rsid w:val="008056ED"/>
    <w:rsid w:val="00825F37"/>
    <w:rsid w:val="0085665A"/>
    <w:rsid w:val="008A5976"/>
    <w:rsid w:val="008B0005"/>
    <w:rsid w:val="008B76B3"/>
    <w:rsid w:val="008C4375"/>
    <w:rsid w:val="008D547A"/>
    <w:rsid w:val="008D7659"/>
    <w:rsid w:val="008F2311"/>
    <w:rsid w:val="00903179"/>
    <w:rsid w:val="00913EED"/>
    <w:rsid w:val="0094101D"/>
    <w:rsid w:val="0095346C"/>
    <w:rsid w:val="00957810"/>
    <w:rsid w:val="00984C6D"/>
    <w:rsid w:val="00991AB9"/>
    <w:rsid w:val="0099408B"/>
    <w:rsid w:val="009A5BE3"/>
    <w:rsid w:val="009B5106"/>
    <w:rsid w:val="009C2594"/>
    <w:rsid w:val="009C5591"/>
    <w:rsid w:val="009E1521"/>
    <w:rsid w:val="009E2F44"/>
    <w:rsid w:val="009E5ABB"/>
    <w:rsid w:val="009F4750"/>
    <w:rsid w:val="00A00B70"/>
    <w:rsid w:val="00A11542"/>
    <w:rsid w:val="00A21593"/>
    <w:rsid w:val="00A2714C"/>
    <w:rsid w:val="00A33BE4"/>
    <w:rsid w:val="00A53C76"/>
    <w:rsid w:val="00A70BF3"/>
    <w:rsid w:val="00A7389E"/>
    <w:rsid w:val="00A81FA6"/>
    <w:rsid w:val="00A82967"/>
    <w:rsid w:val="00A9121B"/>
    <w:rsid w:val="00AB17E4"/>
    <w:rsid w:val="00AB17FD"/>
    <w:rsid w:val="00AB61D9"/>
    <w:rsid w:val="00AC1EA9"/>
    <w:rsid w:val="00AC2C44"/>
    <w:rsid w:val="00AC67DA"/>
    <w:rsid w:val="00AF501D"/>
    <w:rsid w:val="00B01EE1"/>
    <w:rsid w:val="00B03782"/>
    <w:rsid w:val="00B161E9"/>
    <w:rsid w:val="00B5188B"/>
    <w:rsid w:val="00B80412"/>
    <w:rsid w:val="00BC2A57"/>
    <w:rsid w:val="00BC484C"/>
    <w:rsid w:val="00BC5625"/>
    <w:rsid w:val="00BE1832"/>
    <w:rsid w:val="00BF1C1C"/>
    <w:rsid w:val="00C142B0"/>
    <w:rsid w:val="00C20CB3"/>
    <w:rsid w:val="00C23D2A"/>
    <w:rsid w:val="00C54835"/>
    <w:rsid w:val="00CA05AF"/>
    <w:rsid w:val="00CA6555"/>
    <w:rsid w:val="00CC7743"/>
    <w:rsid w:val="00CE3917"/>
    <w:rsid w:val="00CF2A43"/>
    <w:rsid w:val="00D10AD4"/>
    <w:rsid w:val="00D20523"/>
    <w:rsid w:val="00D273F1"/>
    <w:rsid w:val="00D42AC6"/>
    <w:rsid w:val="00D42D76"/>
    <w:rsid w:val="00D61A6A"/>
    <w:rsid w:val="00D717D2"/>
    <w:rsid w:val="00DA2CE9"/>
    <w:rsid w:val="00DB2407"/>
    <w:rsid w:val="00DB7767"/>
    <w:rsid w:val="00E01B64"/>
    <w:rsid w:val="00E04B28"/>
    <w:rsid w:val="00E10CBC"/>
    <w:rsid w:val="00E21749"/>
    <w:rsid w:val="00E31352"/>
    <w:rsid w:val="00E33A2D"/>
    <w:rsid w:val="00E37777"/>
    <w:rsid w:val="00E41C53"/>
    <w:rsid w:val="00E50C8D"/>
    <w:rsid w:val="00E54B95"/>
    <w:rsid w:val="00E57828"/>
    <w:rsid w:val="00E57C00"/>
    <w:rsid w:val="00E830AB"/>
    <w:rsid w:val="00E87CB6"/>
    <w:rsid w:val="00EA7025"/>
    <w:rsid w:val="00EB08AD"/>
    <w:rsid w:val="00EC3CEC"/>
    <w:rsid w:val="00ED14B1"/>
    <w:rsid w:val="00ED55B4"/>
    <w:rsid w:val="00EE6B64"/>
    <w:rsid w:val="00EF0C7C"/>
    <w:rsid w:val="00F05B7C"/>
    <w:rsid w:val="00F06084"/>
    <w:rsid w:val="00F129BA"/>
    <w:rsid w:val="00F325C4"/>
    <w:rsid w:val="00F35AD4"/>
    <w:rsid w:val="00F471DC"/>
    <w:rsid w:val="00F568B3"/>
    <w:rsid w:val="00F57563"/>
    <w:rsid w:val="00F61050"/>
    <w:rsid w:val="00F706A9"/>
    <w:rsid w:val="00F737AA"/>
    <w:rsid w:val="00F758D9"/>
    <w:rsid w:val="00F8458E"/>
    <w:rsid w:val="00FA0BE1"/>
    <w:rsid w:val="00FE521E"/>
    <w:rsid w:val="00FF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B6782"/>
  <w15:docId w15:val="{11B7D0B8-FD57-4D7E-9FE4-598D6393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8A"/>
  </w:style>
  <w:style w:type="paragraph" w:styleId="BalloonText">
    <w:name w:val="Balloon Text"/>
    <w:basedOn w:val="Normal"/>
    <w:link w:val="BalloonTextChar"/>
    <w:uiPriority w:val="99"/>
    <w:semiHidden/>
    <w:unhideWhenUsed/>
    <w:rsid w:val="0052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8A"/>
    <w:rPr>
      <w:rFonts w:ascii="Tahoma" w:hAnsi="Tahoma" w:cs="Tahoma"/>
      <w:sz w:val="16"/>
      <w:szCs w:val="16"/>
    </w:rPr>
  </w:style>
  <w:style w:type="character" w:styleId="Hyperlink">
    <w:name w:val="Hyperlink"/>
    <w:basedOn w:val="DefaultParagraphFont"/>
    <w:uiPriority w:val="99"/>
    <w:unhideWhenUsed/>
    <w:rsid w:val="00121644"/>
    <w:rPr>
      <w:color w:val="0000FF" w:themeColor="hyperlink"/>
      <w:u w:val="single"/>
    </w:rPr>
  </w:style>
  <w:style w:type="paragraph" w:customStyle="1" w:styleId="Outcomes">
    <w:name w:val="Outcomes"/>
    <w:basedOn w:val="Normal"/>
    <w:rsid w:val="00391B15"/>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6D1A92"/>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F670A"/>
    <w:pPr>
      <w:ind w:left="720"/>
      <w:contextualSpacing/>
    </w:pPr>
  </w:style>
  <w:style w:type="paragraph" w:customStyle="1" w:styleId="Level1">
    <w:name w:val="Level 1"/>
    <w:basedOn w:val="Normal"/>
    <w:rsid w:val="008D7659"/>
    <w:pPr>
      <w:widowControl w:val="0"/>
      <w:spacing w:after="0" w:line="240" w:lineRule="auto"/>
    </w:pPr>
    <w:rPr>
      <w:rFonts w:ascii="Times New Roman" w:eastAsia="Times New Roman" w:hAnsi="Times New Roman"/>
      <w:sz w:val="24"/>
      <w:szCs w:val="20"/>
    </w:rPr>
  </w:style>
  <w:style w:type="character" w:styleId="PlaceholderText">
    <w:name w:val="Placeholder Text"/>
    <w:basedOn w:val="DefaultParagraphFont"/>
    <w:uiPriority w:val="99"/>
    <w:semiHidden/>
    <w:rsid w:val="00543D42"/>
    <w:rPr>
      <w:color w:val="808080"/>
    </w:rPr>
  </w:style>
  <w:style w:type="paragraph" w:customStyle="1" w:styleId="CM4">
    <w:name w:val="CM4"/>
    <w:basedOn w:val="Default"/>
    <w:next w:val="Default"/>
    <w:uiPriority w:val="99"/>
    <w:rsid w:val="00601AEC"/>
    <w:pPr>
      <w:spacing w:line="276" w:lineRule="atLeast"/>
    </w:pPr>
    <w:rPr>
      <w:rFonts w:eastAsiaTheme="minorEastAsia"/>
      <w:color w:val="auto"/>
      <w:lang w:eastAsia="zh-CN"/>
    </w:rPr>
  </w:style>
  <w:style w:type="character" w:customStyle="1" w:styleId="apple-converted-space">
    <w:name w:val="apple-converted-space"/>
    <w:basedOn w:val="DefaultParagraphFont"/>
    <w:rsid w:val="004070EC"/>
  </w:style>
  <w:style w:type="character" w:customStyle="1" w:styleId="zmsearchresult">
    <w:name w:val="zmsearchresult"/>
    <w:basedOn w:val="DefaultParagraphFont"/>
    <w:rsid w:val="004070EC"/>
  </w:style>
  <w:style w:type="character" w:customStyle="1" w:styleId="object">
    <w:name w:val="object"/>
    <w:basedOn w:val="DefaultParagraphFont"/>
    <w:rsid w:val="004070EC"/>
  </w:style>
  <w:style w:type="paragraph" w:styleId="NormalWeb">
    <w:name w:val="Normal (Web)"/>
    <w:basedOn w:val="Normal"/>
    <w:uiPriority w:val="99"/>
    <w:semiHidden/>
    <w:unhideWhenUsed/>
    <w:rsid w:val="004A1E61"/>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author-200531145">
    <w:name w:val="author-200531145"/>
    <w:basedOn w:val="DefaultParagraphFont"/>
    <w:rsid w:val="004A1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8178">
      <w:bodyDiv w:val="1"/>
      <w:marLeft w:val="0"/>
      <w:marRight w:val="0"/>
      <w:marTop w:val="0"/>
      <w:marBottom w:val="0"/>
      <w:divBdr>
        <w:top w:val="none" w:sz="0" w:space="0" w:color="auto"/>
        <w:left w:val="none" w:sz="0" w:space="0" w:color="auto"/>
        <w:bottom w:val="none" w:sz="0" w:space="0" w:color="auto"/>
        <w:right w:val="none" w:sz="0" w:space="0" w:color="auto"/>
      </w:divBdr>
      <w:divsChild>
        <w:div w:id="361789591">
          <w:marLeft w:val="0"/>
          <w:marRight w:val="0"/>
          <w:marTop w:val="0"/>
          <w:marBottom w:val="0"/>
          <w:divBdr>
            <w:top w:val="none" w:sz="0" w:space="0" w:color="auto"/>
            <w:left w:val="none" w:sz="0" w:space="0" w:color="auto"/>
            <w:bottom w:val="none" w:sz="0" w:space="0" w:color="auto"/>
            <w:right w:val="none" w:sz="0" w:space="0" w:color="auto"/>
          </w:divBdr>
        </w:div>
        <w:div w:id="1940412255">
          <w:marLeft w:val="0"/>
          <w:marRight w:val="0"/>
          <w:marTop w:val="0"/>
          <w:marBottom w:val="0"/>
          <w:divBdr>
            <w:top w:val="none" w:sz="0" w:space="0" w:color="auto"/>
            <w:left w:val="none" w:sz="0" w:space="0" w:color="auto"/>
            <w:bottom w:val="none" w:sz="0" w:space="0" w:color="auto"/>
            <w:right w:val="none" w:sz="0" w:space="0" w:color="auto"/>
          </w:divBdr>
        </w:div>
        <w:div w:id="1983532481">
          <w:marLeft w:val="0"/>
          <w:marRight w:val="0"/>
          <w:marTop w:val="0"/>
          <w:marBottom w:val="0"/>
          <w:divBdr>
            <w:top w:val="none" w:sz="0" w:space="0" w:color="auto"/>
            <w:left w:val="none" w:sz="0" w:space="0" w:color="auto"/>
            <w:bottom w:val="none" w:sz="0" w:space="0" w:color="auto"/>
            <w:right w:val="none" w:sz="0" w:space="0" w:color="auto"/>
          </w:divBdr>
        </w:div>
        <w:div w:id="180435881">
          <w:marLeft w:val="0"/>
          <w:marRight w:val="0"/>
          <w:marTop w:val="0"/>
          <w:marBottom w:val="0"/>
          <w:divBdr>
            <w:top w:val="none" w:sz="0" w:space="0" w:color="auto"/>
            <w:left w:val="none" w:sz="0" w:space="0" w:color="auto"/>
            <w:bottom w:val="none" w:sz="0" w:space="0" w:color="auto"/>
            <w:right w:val="none" w:sz="0" w:space="0" w:color="auto"/>
          </w:divBdr>
        </w:div>
        <w:div w:id="1315066772">
          <w:marLeft w:val="0"/>
          <w:marRight w:val="0"/>
          <w:marTop w:val="0"/>
          <w:marBottom w:val="0"/>
          <w:divBdr>
            <w:top w:val="none" w:sz="0" w:space="0" w:color="auto"/>
            <w:left w:val="none" w:sz="0" w:space="0" w:color="auto"/>
            <w:bottom w:val="none" w:sz="0" w:space="0" w:color="auto"/>
            <w:right w:val="none" w:sz="0" w:space="0" w:color="auto"/>
          </w:divBdr>
        </w:div>
      </w:divsChild>
    </w:div>
    <w:div w:id="507522186">
      <w:bodyDiv w:val="1"/>
      <w:marLeft w:val="0"/>
      <w:marRight w:val="0"/>
      <w:marTop w:val="0"/>
      <w:marBottom w:val="0"/>
      <w:divBdr>
        <w:top w:val="none" w:sz="0" w:space="0" w:color="auto"/>
        <w:left w:val="none" w:sz="0" w:space="0" w:color="auto"/>
        <w:bottom w:val="none" w:sz="0" w:space="0" w:color="auto"/>
        <w:right w:val="none" w:sz="0" w:space="0" w:color="auto"/>
      </w:divBdr>
    </w:div>
    <w:div w:id="890459505">
      <w:bodyDiv w:val="1"/>
      <w:marLeft w:val="0"/>
      <w:marRight w:val="0"/>
      <w:marTop w:val="0"/>
      <w:marBottom w:val="0"/>
      <w:divBdr>
        <w:top w:val="none" w:sz="0" w:space="0" w:color="auto"/>
        <w:left w:val="none" w:sz="0" w:space="0" w:color="auto"/>
        <w:bottom w:val="none" w:sz="0" w:space="0" w:color="auto"/>
        <w:right w:val="none" w:sz="0" w:space="0" w:color="auto"/>
      </w:divBdr>
    </w:div>
    <w:div w:id="2115206910">
      <w:bodyDiv w:val="1"/>
      <w:marLeft w:val="0"/>
      <w:marRight w:val="0"/>
      <w:marTop w:val="0"/>
      <w:marBottom w:val="0"/>
      <w:divBdr>
        <w:top w:val="none" w:sz="0" w:space="0" w:color="auto"/>
        <w:left w:val="none" w:sz="0" w:space="0" w:color="auto"/>
        <w:bottom w:val="none" w:sz="0" w:space="0" w:color="auto"/>
        <w:right w:val="none" w:sz="0" w:space="0" w:color="auto"/>
      </w:divBdr>
      <w:divsChild>
        <w:div w:id="870456314">
          <w:marLeft w:val="0"/>
          <w:marRight w:val="0"/>
          <w:marTop w:val="0"/>
          <w:marBottom w:val="0"/>
          <w:divBdr>
            <w:top w:val="none" w:sz="0" w:space="0" w:color="auto"/>
            <w:left w:val="none" w:sz="0" w:space="0" w:color="auto"/>
            <w:bottom w:val="none" w:sz="0" w:space="0" w:color="auto"/>
            <w:right w:val="none" w:sz="0" w:space="0" w:color="auto"/>
          </w:divBdr>
        </w:div>
        <w:div w:id="1665932186">
          <w:marLeft w:val="0"/>
          <w:marRight w:val="0"/>
          <w:marTop w:val="0"/>
          <w:marBottom w:val="0"/>
          <w:divBdr>
            <w:top w:val="none" w:sz="0" w:space="0" w:color="auto"/>
            <w:left w:val="none" w:sz="0" w:space="0" w:color="auto"/>
            <w:bottom w:val="none" w:sz="0" w:space="0" w:color="auto"/>
            <w:right w:val="none" w:sz="0" w:space="0" w:color="auto"/>
          </w:divBdr>
        </w:div>
        <w:div w:id="1752003029">
          <w:marLeft w:val="0"/>
          <w:marRight w:val="0"/>
          <w:marTop w:val="0"/>
          <w:marBottom w:val="0"/>
          <w:divBdr>
            <w:top w:val="none" w:sz="0" w:space="0" w:color="auto"/>
            <w:left w:val="none" w:sz="0" w:space="0" w:color="auto"/>
            <w:bottom w:val="none" w:sz="0" w:space="0" w:color="auto"/>
            <w:right w:val="none" w:sz="0" w:space="0" w:color="auto"/>
          </w:divBdr>
        </w:div>
        <w:div w:id="397558369">
          <w:marLeft w:val="0"/>
          <w:marRight w:val="0"/>
          <w:marTop w:val="0"/>
          <w:marBottom w:val="0"/>
          <w:divBdr>
            <w:top w:val="none" w:sz="0" w:space="0" w:color="auto"/>
            <w:left w:val="none" w:sz="0" w:space="0" w:color="auto"/>
            <w:bottom w:val="none" w:sz="0" w:space="0" w:color="auto"/>
            <w:right w:val="none" w:sz="0" w:space="0" w:color="auto"/>
          </w:divBdr>
        </w:div>
        <w:div w:id="685987388">
          <w:marLeft w:val="0"/>
          <w:marRight w:val="0"/>
          <w:marTop w:val="0"/>
          <w:marBottom w:val="0"/>
          <w:divBdr>
            <w:top w:val="none" w:sz="0" w:space="0" w:color="auto"/>
            <w:left w:val="none" w:sz="0" w:space="0" w:color="auto"/>
            <w:bottom w:val="none" w:sz="0" w:space="0" w:color="auto"/>
            <w:right w:val="none" w:sz="0" w:space="0" w:color="auto"/>
          </w:divBdr>
        </w:div>
        <w:div w:id="178561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217F3E25C4940B89DFB6A313EC71F"/>
        <w:category>
          <w:name w:val="General"/>
          <w:gallery w:val="placeholder"/>
        </w:category>
        <w:types>
          <w:type w:val="bbPlcHdr"/>
        </w:types>
        <w:behaviors>
          <w:behavior w:val="content"/>
        </w:behaviors>
        <w:guid w:val="{E530C00C-9A13-4F96-8A45-0DF75134D041}"/>
      </w:docPartPr>
      <w:docPartBody>
        <w:p w:rsidR="0015757E" w:rsidRDefault="009F0523" w:rsidP="009F0523">
          <w:pPr>
            <w:pStyle w:val="D34217F3E25C4940B89DFB6A313EC71F1"/>
          </w:pPr>
          <w:r w:rsidRPr="00DB7767">
            <w:rPr>
              <w:rStyle w:val="PlaceholderText"/>
              <w:b/>
              <w:sz w:val="28"/>
            </w:rPr>
            <w:t>Choose An Item.</w:t>
          </w:r>
        </w:p>
      </w:docPartBody>
    </w:docPart>
    <w:docPart>
      <w:docPartPr>
        <w:name w:val="DefaultPlaceholder_1082065158"/>
        <w:category>
          <w:name w:val="General"/>
          <w:gallery w:val="placeholder"/>
        </w:category>
        <w:types>
          <w:type w:val="bbPlcHdr"/>
        </w:types>
        <w:behaviors>
          <w:behavior w:val="content"/>
        </w:behaviors>
        <w:guid w:val="{414C4665-FFA9-4CBC-9FE1-1CDDF62F4D07}"/>
      </w:docPartPr>
      <w:docPartBody>
        <w:p w:rsidR="0015757E" w:rsidRDefault="009F0523">
          <w:r w:rsidRPr="002208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23"/>
    <w:rsid w:val="00143E90"/>
    <w:rsid w:val="0015757E"/>
    <w:rsid w:val="00196257"/>
    <w:rsid w:val="002D0F76"/>
    <w:rsid w:val="00355C2C"/>
    <w:rsid w:val="0041122E"/>
    <w:rsid w:val="00492BD8"/>
    <w:rsid w:val="004E6CFF"/>
    <w:rsid w:val="004F6A7D"/>
    <w:rsid w:val="005F2410"/>
    <w:rsid w:val="008A3240"/>
    <w:rsid w:val="009D607A"/>
    <w:rsid w:val="009F0523"/>
    <w:rsid w:val="00B21290"/>
    <w:rsid w:val="00BB7AA8"/>
    <w:rsid w:val="00C45AF9"/>
    <w:rsid w:val="00C70290"/>
    <w:rsid w:val="00CD5F04"/>
    <w:rsid w:val="00D17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523"/>
    <w:rPr>
      <w:color w:val="808080"/>
    </w:rPr>
  </w:style>
  <w:style w:type="paragraph" w:customStyle="1" w:styleId="D34217F3E25C4940B89DFB6A313EC71F">
    <w:name w:val="D34217F3E25C4940B89DFB6A313EC71F"/>
    <w:rsid w:val="009F0523"/>
    <w:rPr>
      <w:rFonts w:ascii="Calibri" w:eastAsia="Calibri" w:hAnsi="Calibri" w:cs="Times New Roman"/>
    </w:rPr>
  </w:style>
  <w:style w:type="paragraph" w:customStyle="1" w:styleId="D34217F3E25C4940B89DFB6A313EC71F1">
    <w:name w:val="D34217F3E25C4940B89DFB6A313EC71F1"/>
    <w:rsid w:val="009F0523"/>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2853-CA48-4B55-BF4E-8210FD43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7</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Ming Li</cp:lastModifiedBy>
  <cp:revision>100</cp:revision>
  <cp:lastPrinted>2015-09-02T09:44:00Z</cp:lastPrinted>
  <dcterms:created xsi:type="dcterms:W3CDTF">2014-07-19T18:27:00Z</dcterms:created>
  <dcterms:modified xsi:type="dcterms:W3CDTF">2016-09-02T06:04:00Z</dcterms:modified>
</cp:coreProperties>
</file>