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A8F" w:rsidRPr="001E7A8F" w:rsidRDefault="001E7A8F" w:rsidP="001E7A8F">
      <w:pPr>
        <w:spacing w:after="0" w:line="240" w:lineRule="auto"/>
        <w:jc w:val="center"/>
        <w:rPr>
          <w:rFonts w:ascii="Arial" w:eastAsia="Times New Roman" w:hAnsi="Arial" w:cs="Arial"/>
          <w:b/>
          <w:sz w:val="20"/>
          <w:szCs w:val="20"/>
        </w:rPr>
      </w:pPr>
      <w:r w:rsidRPr="001E7A8F">
        <w:rPr>
          <w:rFonts w:ascii="Arial" w:eastAsia="Times New Roman" w:hAnsi="Arial" w:cs="Arial"/>
          <w:b/>
          <w:noProof/>
          <w:sz w:val="20"/>
          <w:szCs w:val="20"/>
        </w:rPr>
        <w:drawing>
          <wp:inline distT="0" distB="0" distL="0" distR="0" wp14:anchorId="070F7349" wp14:editId="21FE4F14">
            <wp:extent cx="3581400" cy="838200"/>
            <wp:effectExtent l="0" t="0" r="0" b="0"/>
            <wp:docPr id="32" name="Picture 25" descr="Student-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udent-Involv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1400" cy="838200"/>
                    </a:xfrm>
                    <a:prstGeom prst="rect">
                      <a:avLst/>
                    </a:prstGeom>
                    <a:noFill/>
                    <a:ln>
                      <a:noFill/>
                    </a:ln>
                  </pic:spPr>
                </pic:pic>
              </a:graphicData>
            </a:graphic>
          </wp:inline>
        </w:drawing>
      </w:r>
    </w:p>
    <w:p w:rsidR="001E7A8F" w:rsidRPr="001E7A8F" w:rsidRDefault="001E7A8F" w:rsidP="001E7A8F">
      <w:pPr>
        <w:spacing w:after="0" w:line="240" w:lineRule="auto"/>
        <w:jc w:val="center"/>
        <w:rPr>
          <w:rFonts w:ascii="Arial" w:eastAsia="Times New Roman" w:hAnsi="Arial" w:cs="Arial"/>
          <w:b/>
          <w:sz w:val="20"/>
          <w:szCs w:val="20"/>
        </w:rPr>
      </w:pPr>
    </w:p>
    <w:p w:rsidR="001E7A8F" w:rsidRPr="001E7A8F" w:rsidRDefault="001E7A8F" w:rsidP="001E7A8F">
      <w:pPr>
        <w:spacing w:after="0" w:line="240" w:lineRule="auto"/>
        <w:jc w:val="center"/>
        <w:rPr>
          <w:rFonts w:ascii="Arial" w:eastAsia="Times New Roman" w:hAnsi="Arial" w:cs="Arial"/>
          <w:b/>
          <w:sz w:val="20"/>
          <w:szCs w:val="20"/>
        </w:rPr>
      </w:pPr>
    </w:p>
    <w:p w:rsidR="001E7A8F" w:rsidRPr="001E7A8F" w:rsidRDefault="001E7A8F" w:rsidP="001E7A8F">
      <w:pPr>
        <w:spacing w:after="0" w:line="240" w:lineRule="auto"/>
        <w:jc w:val="center"/>
        <w:rPr>
          <w:rFonts w:ascii="Arial" w:eastAsia="Times New Roman" w:hAnsi="Arial" w:cs="Arial"/>
          <w:b/>
          <w:sz w:val="32"/>
          <w:szCs w:val="20"/>
        </w:rPr>
      </w:pPr>
      <w:r w:rsidRPr="001E7A8F">
        <w:rPr>
          <w:rFonts w:ascii="Arial" w:eastAsia="Times New Roman" w:hAnsi="Arial" w:cs="Arial"/>
          <w:b/>
          <w:sz w:val="32"/>
          <w:szCs w:val="20"/>
        </w:rPr>
        <w:t xml:space="preserve">GUIDELINES FOR BOOTHS </w:t>
      </w:r>
      <w:bookmarkStart w:id="0" w:name="_GoBack"/>
      <w:bookmarkEnd w:id="0"/>
    </w:p>
    <w:p w:rsidR="001E7A8F" w:rsidRPr="001E7A8F" w:rsidRDefault="001E7A8F" w:rsidP="001E7A8F">
      <w:pPr>
        <w:spacing w:after="0" w:line="240" w:lineRule="auto"/>
        <w:jc w:val="both"/>
        <w:rPr>
          <w:rFonts w:ascii="Arial" w:eastAsia="Times New Roman" w:hAnsi="Arial" w:cs="Arial"/>
          <w:sz w:val="20"/>
          <w:szCs w:val="20"/>
        </w:rPr>
      </w:pPr>
    </w:p>
    <w:p w:rsidR="001E7A8F" w:rsidRPr="001E7A8F" w:rsidRDefault="001E7A8F" w:rsidP="001E7A8F">
      <w:pPr>
        <w:spacing w:after="0" w:line="240" w:lineRule="auto"/>
        <w:jc w:val="right"/>
        <w:rPr>
          <w:rFonts w:ascii="Arial" w:eastAsia="Times New Roman" w:hAnsi="Arial" w:cs="Arial"/>
          <w:b/>
          <w:sz w:val="20"/>
          <w:szCs w:val="20"/>
          <w:u w:val="single"/>
        </w:rPr>
      </w:pPr>
    </w:p>
    <w:p w:rsidR="001E7A8F" w:rsidRPr="001E7A8F" w:rsidRDefault="00FA0144" w:rsidP="001E7A8F">
      <w:pPr>
        <w:spacing w:after="0" w:line="240" w:lineRule="auto"/>
        <w:ind w:right="360"/>
        <w:jc w:val="right"/>
        <w:rPr>
          <w:rFonts w:ascii="Arial" w:eastAsia="Times New Roman" w:hAnsi="Arial" w:cs="Arial"/>
          <w:sz w:val="20"/>
          <w:szCs w:val="20"/>
        </w:rPr>
      </w:pPr>
      <w:r>
        <w:rPr>
          <w:rFonts w:ascii="Arial" w:eastAsia="Times New Roman" w:hAnsi="Arial" w:cs="Arial"/>
          <w:sz w:val="20"/>
          <w:szCs w:val="20"/>
        </w:rPr>
        <w:t>Revised:  5.07</w:t>
      </w:r>
      <w:r w:rsidR="001E7A8F">
        <w:rPr>
          <w:rFonts w:ascii="Arial" w:eastAsia="Times New Roman" w:hAnsi="Arial" w:cs="Arial"/>
          <w:sz w:val="20"/>
          <w:szCs w:val="20"/>
        </w:rPr>
        <w:t>.2018</w:t>
      </w:r>
    </w:p>
    <w:p w:rsidR="001E7A8F" w:rsidRPr="001E7A8F" w:rsidRDefault="001E7A8F" w:rsidP="001E7A8F">
      <w:pPr>
        <w:spacing w:after="0" w:line="240" w:lineRule="auto"/>
        <w:ind w:right="360"/>
        <w:jc w:val="right"/>
        <w:rPr>
          <w:rFonts w:ascii="Arial" w:eastAsia="Times New Roman" w:hAnsi="Arial" w:cs="Arial"/>
          <w:sz w:val="20"/>
          <w:szCs w:val="20"/>
        </w:rPr>
      </w:pPr>
    </w:p>
    <w:p w:rsidR="001E7A8F" w:rsidRPr="001E7A8F" w:rsidRDefault="001E7A8F" w:rsidP="001E7A8F">
      <w:pPr>
        <w:spacing w:after="0" w:line="240" w:lineRule="auto"/>
        <w:ind w:right="360"/>
        <w:jc w:val="right"/>
        <w:rPr>
          <w:rFonts w:ascii="Arial" w:eastAsia="Times New Roman" w:hAnsi="Arial" w:cs="Arial"/>
          <w:sz w:val="20"/>
          <w:szCs w:val="20"/>
        </w:rPr>
      </w:pPr>
      <w:r w:rsidRPr="001E7A8F">
        <w:rPr>
          <w:rFonts w:ascii="Arial" w:eastAsia="Times New Roman" w:hAnsi="Arial" w:cs="Arial"/>
          <w:sz w:val="20"/>
          <w:szCs w:val="20"/>
        </w:rPr>
        <w:t>Student Involvement, USU Room 306 *(559) 278-2741</w:t>
      </w:r>
    </w:p>
    <w:p w:rsidR="001E7A8F" w:rsidRPr="001E7A8F" w:rsidRDefault="001E7A8F" w:rsidP="001E7A8F">
      <w:pPr>
        <w:spacing w:after="0" w:line="240" w:lineRule="auto"/>
        <w:ind w:right="360"/>
        <w:jc w:val="right"/>
        <w:rPr>
          <w:rFonts w:ascii="Arial" w:eastAsia="Times New Roman" w:hAnsi="Arial" w:cs="Arial"/>
          <w:sz w:val="20"/>
          <w:szCs w:val="20"/>
        </w:rPr>
      </w:pPr>
      <w:r w:rsidRPr="001E7A8F">
        <w:rPr>
          <w:rFonts w:ascii="Arial" w:eastAsia="Times New Roman" w:hAnsi="Arial" w:cs="Arial"/>
          <w:sz w:val="20"/>
          <w:szCs w:val="20"/>
        </w:rPr>
        <w:t xml:space="preserve">  Reservation Center USU, Room 301 * (559) 278-6024</w:t>
      </w: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r w:rsidRPr="001E7A8F">
        <w:rPr>
          <w:rFonts w:ascii="Arial" w:eastAsia="Times New Roman" w:hAnsi="Arial" w:cs="Arial"/>
          <w:b/>
          <w:sz w:val="20"/>
          <w:szCs w:val="20"/>
          <w:u w:val="single"/>
        </w:rPr>
        <w:t>BOOTH SPACE SELECTION</w:t>
      </w:r>
    </w:p>
    <w:p w:rsidR="001E7A8F" w:rsidRPr="001E7A8F" w:rsidRDefault="001E7A8F" w:rsidP="001E7A8F">
      <w:pPr>
        <w:numPr>
          <w:ilvl w:val="0"/>
          <w:numId w:val="1"/>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There will be a maximum of 28 booths allowed in the area at any one time.</w:t>
      </w:r>
      <w:r w:rsidR="00874362">
        <w:rPr>
          <w:rFonts w:ascii="Arial" w:eastAsia="Times New Roman" w:hAnsi="Arial" w:cs="Arial"/>
          <w:sz w:val="20"/>
          <w:szCs w:val="20"/>
        </w:rPr>
        <w:t xml:space="preserve"> Booth number 21 is designated for Student Involvement, and number 28 is N/A.</w:t>
      </w:r>
      <w:r w:rsidR="00BD52A8">
        <w:rPr>
          <w:rFonts w:ascii="Arial" w:eastAsia="Times New Roman" w:hAnsi="Arial" w:cs="Arial"/>
          <w:sz w:val="20"/>
          <w:szCs w:val="20"/>
        </w:rPr>
        <w:t xml:space="preserve"> Booths are numbered 1-29.</w:t>
      </w:r>
    </w:p>
    <w:p w:rsidR="001E7A8F" w:rsidRPr="001E7A8F" w:rsidRDefault="001E7A8F" w:rsidP="001E7A8F">
      <w:pPr>
        <w:numPr>
          <w:ilvl w:val="0"/>
          <w:numId w:val="1"/>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 xml:space="preserve"> A lottery system will determine which organizations may place a booth on campus during the semester.</w:t>
      </w:r>
    </w:p>
    <w:p w:rsidR="001E7A8F" w:rsidRPr="001E7A8F" w:rsidRDefault="001E7A8F" w:rsidP="001E7A8F">
      <w:pPr>
        <w:numPr>
          <w:ilvl w:val="0"/>
          <w:numId w:val="1"/>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The Booth Lottery will be conducted as follows:</w:t>
      </w:r>
    </w:p>
    <w:p w:rsidR="001E7A8F" w:rsidRPr="001E7A8F" w:rsidRDefault="001E7A8F" w:rsidP="001E7A8F">
      <w:pPr>
        <w:numPr>
          <w:ilvl w:val="0"/>
          <w:numId w:val="2"/>
        </w:numPr>
        <w:tabs>
          <w:tab w:val="num" w:pos="1080"/>
        </w:tabs>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 xml:space="preserve">Lottery participation forms are available in USU, </w:t>
      </w:r>
      <w:r w:rsidR="005824D1">
        <w:rPr>
          <w:rFonts w:ascii="Arial" w:eastAsia="Times New Roman" w:hAnsi="Arial" w:cs="Arial"/>
          <w:sz w:val="20"/>
          <w:szCs w:val="20"/>
        </w:rPr>
        <w:t>Student Involvement Office Room 306</w:t>
      </w:r>
      <w:r w:rsidRPr="001E7A8F">
        <w:rPr>
          <w:rFonts w:ascii="Arial" w:eastAsia="Times New Roman" w:hAnsi="Arial" w:cs="Arial"/>
          <w:sz w:val="20"/>
          <w:szCs w:val="20"/>
        </w:rPr>
        <w:t xml:space="preserve">; signed forms should also be submitted to the </w:t>
      </w:r>
      <w:r w:rsidR="005824D1">
        <w:rPr>
          <w:rFonts w:ascii="Arial" w:eastAsia="Times New Roman" w:hAnsi="Arial" w:cs="Arial"/>
          <w:sz w:val="20"/>
          <w:szCs w:val="20"/>
        </w:rPr>
        <w:t>Student Involvement Office.</w:t>
      </w:r>
      <w:r w:rsidRPr="001E7A8F">
        <w:rPr>
          <w:rFonts w:ascii="Arial" w:eastAsia="Times New Roman" w:hAnsi="Arial" w:cs="Arial"/>
          <w:sz w:val="20"/>
          <w:szCs w:val="20"/>
        </w:rPr>
        <w:t xml:space="preserve">  </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Lottery Participation Forms will be accepted until 12 noon on the last day of instruction for the semester preceding the one in which you desire a booth space.</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The Booth Lottery drawing will be held each semester on the last day of instruction, at 12 noon (site to be determined).</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A representative from your organization must be in attendance at the lottery drawing.</w:t>
      </w:r>
    </w:p>
    <w:p w:rsidR="001E7A8F" w:rsidRPr="001E7A8F" w:rsidRDefault="006E06F1" w:rsidP="001E7A8F">
      <w:pPr>
        <w:numPr>
          <w:ilvl w:val="0"/>
          <w:numId w:val="2"/>
        </w:numPr>
        <w:spacing w:after="0" w:line="240" w:lineRule="auto"/>
        <w:ind w:left="1080" w:right="360"/>
        <w:jc w:val="both"/>
        <w:rPr>
          <w:rFonts w:ascii="Arial" w:eastAsia="Times New Roman" w:hAnsi="Arial" w:cs="Arial"/>
          <w:sz w:val="20"/>
          <w:szCs w:val="20"/>
        </w:rPr>
      </w:pPr>
      <w:r>
        <w:rPr>
          <w:rFonts w:ascii="Arial" w:eastAsia="Times New Roman" w:hAnsi="Arial" w:cs="Arial"/>
          <w:sz w:val="20"/>
          <w:szCs w:val="20"/>
        </w:rPr>
        <w:t>The first twenty-seven (27</w:t>
      </w:r>
      <w:r w:rsidR="001E7A8F" w:rsidRPr="001E7A8F">
        <w:rPr>
          <w:rFonts w:ascii="Arial" w:eastAsia="Times New Roman" w:hAnsi="Arial" w:cs="Arial"/>
          <w:sz w:val="20"/>
          <w:szCs w:val="20"/>
        </w:rPr>
        <w:t>) organizations selected in the lottery drawing will receive a booth space for the following semester.</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Selection of each specific booth space will take place immediately following the lottery. Space selection will be done in the order of lottery selection.</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Organizations may not move from one booth space to another during any semester.</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Lottery selections are not transferable to any other organization.</w:t>
      </w:r>
    </w:p>
    <w:p w:rsidR="001E7A8F" w:rsidRPr="001E7A8F" w:rsidRDefault="001E7A8F" w:rsidP="001E7A8F">
      <w:pPr>
        <w:numPr>
          <w:ilvl w:val="0"/>
          <w:numId w:val="2"/>
        </w:numPr>
        <w:tabs>
          <w:tab w:val="num" w:pos="1080"/>
        </w:tabs>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All entries n</w:t>
      </w:r>
      <w:r w:rsidR="006E06F1">
        <w:rPr>
          <w:rFonts w:ascii="Arial" w:eastAsia="Times New Roman" w:hAnsi="Arial" w:cs="Arial"/>
          <w:sz w:val="20"/>
          <w:szCs w:val="20"/>
        </w:rPr>
        <w:t>ot selected for the twenty-seven (27</w:t>
      </w:r>
      <w:r w:rsidRPr="001E7A8F">
        <w:rPr>
          <w:rFonts w:ascii="Arial" w:eastAsia="Times New Roman" w:hAnsi="Arial" w:cs="Arial"/>
          <w:sz w:val="20"/>
          <w:szCs w:val="20"/>
        </w:rPr>
        <w:t xml:space="preserve">) available spaces will be put on a waiting list in the order of drawing selection. </w:t>
      </w:r>
    </w:p>
    <w:p w:rsidR="001E7A8F" w:rsidRPr="001E7A8F" w:rsidRDefault="001E7A8F" w:rsidP="001E7A8F">
      <w:pPr>
        <w:numPr>
          <w:ilvl w:val="0"/>
          <w:numId w:val="2"/>
        </w:numPr>
        <w:tabs>
          <w:tab w:val="num" w:pos="1080"/>
        </w:tabs>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Any organization not participating in the lottery may be added to the waiting list on a first come, first serve basis.</w:t>
      </w:r>
      <w:r w:rsidR="0010240B">
        <w:rPr>
          <w:rFonts w:ascii="Arial" w:eastAsia="Times New Roman" w:hAnsi="Arial" w:cs="Arial"/>
          <w:sz w:val="20"/>
          <w:szCs w:val="20"/>
        </w:rPr>
        <w:t xml:space="preserve"> </w:t>
      </w:r>
      <w:r w:rsidR="0010240B" w:rsidRPr="00F84F6A">
        <w:rPr>
          <w:rFonts w:ascii="Arial" w:eastAsia="Times New Roman" w:hAnsi="Arial" w:cs="Arial"/>
          <w:sz w:val="20"/>
          <w:szCs w:val="20"/>
        </w:rPr>
        <w:t>These organizations will not eligible for an extra chance in the next lottery.</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 xml:space="preserve">All organizations </w:t>
      </w:r>
      <w:r w:rsidRPr="00240627">
        <w:rPr>
          <w:rFonts w:ascii="Arial" w:eastAsia="Times New Roman" w:hAnsi="Arial" w:cs="Arial"/>
          <w:sz w:val="20"/>
          <w:szCs w:val="20"/>
          <w:u w:val="single"/>
        </w:rPr>
        <w:t>participating in the lottery</w:t>
      </w:r>
      <w:r w:rsidRPr="001E7A8F">
        <w:rPr>
          <w:rFonts w:ascii="Arial" w:eastAsia="Times New Roman" w:hAnsi="Arial" w:cs="Arial"/>
          <w:sz w:val="20"/>
          <w:szCs w:val="20"/>
        </w:rPr>
        <w:t xml:space="preserve"> and placed on the waiting list will automatically receive one extra entry in the following semester’s lottery if they choose to </w:t>
      </w:r>
      <w:r w:rsidR="006E06F1">
        <w:rPr>
          <w:rFonts w:ascii="Arial" w:eastAsia="Times New Roman" w:hAnsi="Arial" w:cs="Arial"/>
          <w:sz w:val="20"/>
          <w:szCs w:val="20"/>
        </w:rPr>
        <w:t>participate again</w:t>
      </w:r>
      <w:r w:rsidRPr="001E7A8F">
        <w:rPr>
          <w:rFonts w:ascii="Arial" w:eastAsia="Times New Roman" w:hAnsi="Arial" w:cs="Arial"/>
          <w:sz w:val="20"/>
          <w:szCs w:val="20"/>
        </w:rPr>
        <w:t>.</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If your organization is selected from the waiting list to bring a booth on campus within the first two (2) weeks of instruction, you will not receive an extra entry the following semester.</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 xml:space="preserve">If your organization is selected from the waiting list to bring a booth on campus, you must bring the booth on campus within 3 days of notification, unless an exemption has been granted from the </w:t>
      </w:r>
      <w:r w:rsidR="00A2054D">
        <w:rPr>
          <w:rFonts w:ascii="Arial" w:eastAsia="Times New Roman" w:hAnsi="Arial" w:cs="Arial"/>
          <w:sz w:val="20"/>
          <w:szCs w:val="20"/>
        </w:rPr>
        <w:t>Program Coordinator of Clubs and Organizations</w:t>
      </w:r>
      <w:r w:rsidRPr="001E7A8F">
        <w:rPr>
          <w:rFonts w:ascii="Arial" w:eastAsia="Times New Roman" w:hAnsi="Arial" w:cs="Arial"/>
          <w:sz w:val="20"/>
          <w:szCs w:val="20"/>
        </w:rPr>
        <w:t>.  Failure to do so will result in loss of the space.</w:t>
      </w:r>
    </w:p>
    <w:p w:rsidR="001E7A8F" w:rsidRPr="001E7A8F" w:rsidRDefault="001E7A8F" w:rsidP="001E7A8F">
      <w:pPr>
        <w:numPr>
          <w:ilvl w:val="0"/>
          <w:numId w:val="2"/>
        </w:numPr>
        <w:spacing w:after="0" w:line="240" w:lineRule="auto"/>
        <w:ind w:left="1080" w:right="360"/>
        <w:jc w:val="both"/>
        <w:rPr>
          <w:rFonts w:ascii="Arial" w:eastAsia="Times New Roman" w:hAnsi="Arial" w:cs="Arial"/>
          <w:sz w:val="20"/>
          <w:szCs w:val="20"/>
        </w:rPr>
      </w:pPr>
      <w:r w:rsidRPr="001E7A8F">
        <w:rPr>
          <w:rFonts w:ascii="Arial" w:eastAsia="Times New Roman" w:hAnsi="Arial" w:cs="Arial"/>
          <w:sz w:val="20"/>
          <w:szCs w:val="20"/>
        </w:rPr>
        <w:t>If your organization loses its booth space for failing to meet minimum staffing requirements, your organization will be automatically excluded from the following semester’s lottery.</w:t>
      </w:r>
    </w:p>
    <w:p w:rsidR="001E7A8F" w:rsidRPr="001E7A8F" w:rsidRDefault="001E7A8F" w:rsidP="001E7A8F">
      <w:pPr>
        <w:spacing w:after="0" w:line="240" w:lineRule="auto"/>
        <w:jc w:val="both"/>
        <w:rPr>
          <w:rFonts w:ascii="Arial" w:eastAsia="Times New Roman" w:hAnsi="Arial" w:cs="Arial"/>
          <w:sz w:val="20"/>
          <w:szCs w:val="20"/>
        </w:rPr>
      </w:pPr>
    </w:p>
    <w:p w:rsidR="001E7A8F" w:rsidRPr="001E7A8F" w:rsidRDefault="001E7A8F" w:rsidP="001E7A8F">
      <w:pPr>
        <w:spacing w:after="0" w:line="240" w:lineRule="auto"/>
        <w:jc w:val="both"/>
        <w:rPr>
          <w:rFonts w:ascii="Arial" w:eastAsia="Times New Roman" w:hAnsi="Arial" w:cs="Arial"/>
          <w:b/>
          <w:sz w:val="20"/>
          <w:szCs w:val="20"/>
          <w:u w:val="single"/>
        </w:rPr>
      </w:pPr>
      <w:r w:rsidRPr="001E7A8F">
        <w:rPr>
          <w:rFonts w:ascii="Arial" w:eastAsia="Times New Roman" w:hAnsi="Arial" w:cs="Arial"/>
          <w:b/>
          <w:sz w:val="20"/>
          <w:szCs w:val="20"/>
          <w:u w:val="single"/>
        </w:rPr>
        <w:t>BOOTH SET UP</w:t>
      </w:r>
    </w:p>
    <w:p w:rsidR="001E7A8F" w:rsidRPr="001E7A8F" w:rsidRDefault="001E7A8F" w:rsidP="001E7A8F">
      <w:pPr>
        <w:numPr>
          <w:ilvl w:val="0"/>
          <w:numId w:val="3"/>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Booths may be placed on campus after 5:30 p.m. on the Friday prior to the first day of instruction.</w:t>
      </w:r>
    </w:p>
    <w:p w:rsidR="001E7A8F" w:rsidRPr="001E7A8F" w:rsidRDefault="001E7A8F" w:rsidP="001E7A8F">
      <w:pPr>
        <w:numPr>
          <w:ilvl w:val="0"/>
          <w:numId w:val="3"/>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All booths must be placed on campus before the first day of instruction.</w:t>
      </w:r>
    </w:p>
    <w:p w:rsidR="001E7A8F" w:rsidRPr="001E7A8F" w:rsidRDefault="001E7A8F" w:rsidP="001E7A8F">
      <w:pPr>
        <w:numPr>
          <w:ilvl w:val="0"/>
          <w:numId w:val="3"/>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lastRenderedPageBreak/>
        <w:t>All booths must be placed within the marked space the organization has selected.</w:t>
      </w:r>
    </w:p>
    <w:p w:rsidR="001E7A8F" w:rsidRPr="001E7A8F" w:rsidRDefault="001E7A8F" w:rsidP="001E7A8F">
      <w:pPr>
        <w:spacing w:after="0" w:line="240" w:lineRule="auto"/>
        <w:ind w:left="360" w:right="360"/>
        <w:jc w:val="both"/>
        <w:rPr>
          <w:rFonts w:ascii="Arial" w:eastAsia="Times New Roman" w:hAnsi="Arial" w:cs="Arial"/>
          <w:b/>
          <w:sz w:val="20"/>
          <w:szCs w:val="20"/>
          <w:u w:val="single"/>
        </w:rPr>
      </w:pPr>
    </w:p>
    <w:p w:rsidR="001E7A8F" w:rsidRPr="001E7A8F" w:rsidRDefault="001E7A8F" w:rsidP="001E7A8F">
      <w:pPr>
        <w:spacing w:after="0" w:line="240" w:lineRule="auto"/>
        <w:ind w:right="360"/>
        <w:jc w:val="both"/>
        <w:rPr>
          <w:rFonts w:ascii="Arial" w:eastAsia="Times New Roman" w:hAnsi="Arial" w:cs="Arial"/>
          <w:sz w:val="20"/>
          <w:szCs w:val="20"/>
        </w:rPr>
      </w:pPr>
      <w:r w:rsidRPr="001E7A8F">
        <w:rPr>
          <w:rFonts w:ascii="Arial" w:eastAsia="Times New Roman" w:hAnsi="Arial" w:cs="Arial"/>
          <w:b/>
          <w:sz w:val="20"/>
          <w:szCs w:val="20"/>
          <w:u w:val="single"/>
        </w:rPr>
        <w:t>BOOTH MAINTENANCE</w:t>
      </w:r>
    </w:p>
    <w:p w:rsidR="001E7A8F" w:rsidRPr="001E7A8F" w:rsidRDefault="001E7A8F" w:rsidP="001E7A8F">
      <w:pPr>
        <w:numPr>
          <w:ilvl w:val="0"/>
          <w:numId w:val="4"/>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If any booth is defaced with graffiti, the booth’s owner must remove the graffiti within five days.</w:t>
      </w:r>
    </w:p>
    <w:p w:rsidR="001E7A8F" w:rsidRPr="001E7A8F" w:rsidRDefault="001E7A8F" w:rsidP="001E7A8F">
      <w:pPr>
        <w:numPr>
          <w:ilvl w:val="0"/>
          <w:numId w:val="4"/>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 xml:space="preserve">No University tables and/or chairs may be used for staffing purposes. Failure to comply will result in a $15 fee, per item. </w:t>
      </w:r>
    </w:p>
    <w:p w:rsidR="001E7A8F" w:rsidRPr="001E7A8F" w:rsidRDefault="001E7A8F" w:rsidP="001E7A8F">
      <w:pPr>
        <w:numPr>
          <w:ilvl w:val="0"/>
          <w:numId w:val="4"/>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All booths must be trash free by the end of each staffing day.</w:t>
      </w:r>
    </w:p>
    <w:p w:rsidR="001E7A8F" w:rsidRPr="001E7A8F" w:rsidRDefault="001E7A8F" w:rsidP="001E7A8F">
      <w:pPr>
        <w:spacing w:after="0" w:line="240" w:lineRule="auto"/>
        <w:ind w:right="360"/>
        <w:jc w:val="both"/>
        <w:rPr>
          <w:rFonts w:ascii="Arial" w:eastAsia="Times New Roman" w:hAnsi="Arial" w:cs="Arial"/>
          <w:sz w:val="20"/>
          <w:szCs w:val="20"/>
        </w:rPr>
      </w:pPr>
    </w:p>
    <w:p w:rsidR="001E7A8F" w:rsidRPr="001E7A8F" w:rsidRDefault="001E7A8F" w:rsidP="001E7A8F">
      <w:pPr>
        <w:spacing w:after="0" w:line="240" w:lineRule="auto"/>
        <w:ind w:right="360"/>
        <w:jc w:val="both"/>
        <w:rPr>
          <w:rFonts w:ascii="Arial" w:eastAsia="Times New Roman" w:hAnsi="Arial" w:cs="Arial"/>
          <w:b/>
          <w:sz w:val="20"/>
          <w:szCs w:val="20"/>
          <w:u w:val="single"/>
        </w:rPr>
      </w:pPr>
      <w:r w:rsidRPr="001E7A8F">
        <w:rPr>
          <w:rFonts w:ascii="Arial" w:eastAsia="Times New Roman" w:hAnsi="Arial" w:cs="Arial"/>
          <w:b/>
          <w:sz w:val="20"/>
          <w:szCs w:val="20"/>
          <w:u w:val="single"/>
        </w:rPr>
        <w:t xml:space="preserve">BOOTH STAFFING </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All organizations with a booth outside of the University Student Union will be required to staff their booth a minimum of 6 hours per week, during these hours:</w:t>
      </w:r>
    </w:p>
    <w:p w:rsidR="001E7A8F" w:rsidRPr="001E7A8F" w:rsidRDefault="001E7A8F" w:rsidP="001E7A8F">
      <w:pPr>
        <w:numPr>
          <w:ilvl w:val="0"/>
          <w:numId w:val="5"/>
        </w:numPr>
        <w:spacing w:after="0" w:line="240" w:lineRule="auto"/>
        <w:ind w:left="1800" w:right="360"/>
        <w:rPr>
          <w:rFonts w:ascii="Arial" w:eastAsia="Times New Roman" w:hAnsi="Arial" w:cs="Arial"/>
          <w:sz w:val="20"/>
          <w:szCs w:val="20"/>
        </w:rPr>
      </w:pPr>
      <w:r w:rsidRPr="001E7A8F">
        <w:rPr>
          <w:rFonts w:ascii="Arial" w:eastAsia="Times New Roman" w:hAnsi="Arial" w:cs="Arial"/>
          <w:sz w:val="20"/>
          <w:szCs w:val="20"/>
        </w:rPr>
        <w:t>Monday – Thursday, 9:00 a.m. - 7:00 p.m.</w:t>
      </w:r>
    </w:p>
    <w:p w:rsidR="001E7A8F" w:rsidRPr="001E7A8F" w:rsidRDefault="001E7A8F" w:rsidP="001E7A8F">
      <w:pPr>
        <w:numPr>
          <w:ilvl w:val="0"/>
          <w:numId w:val="5"/>
        </w:numPr>
        <w:spacing w:after="0" w:line="240" w:lineRule="auto"/>
        <w:ind w:left="1800" w:right="360"/>
        <w:rPr>
          <w:rFonts w:ascii="Arial" w:eastAsia="Times New Roman" w:hAnsi="Arial" w:cs="Arial"/>
          <w:sz w:val="20"/>
          <w:szCs w:val="20"/>
        </w:rPr>
      </w:pPr>
      <w:r w:rsidRPr="001E7A8F">
        <w:rPr>
          <w:rFonts w:ascii="Arial" w:eastAsia="Times New Roman" w:hAnsi="Arial" w:cs="Arial"/>
          <w:sz w:val="20"/>
          <w:szCs w:val="20"/>
        </w:rPr>
        <w:t xml:space="preserve">Fridays, 9:00 a.m. - 4:00 p.m. </w:t>
      </w:r>
    </w:p>
    <w:p w:rsidR="001E7A8F" w:rsidRPr="001E7A8F" w:rsidRDefault="001E7A8F" w:rsidP="001E7A8F">
      <w:p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Organizations must fulfill the minimum 6 hours of coverage per week as noted in the Booth Coverage Procedure (see number below).</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u w:val="single"/>
        </w:rPr>
        <w:t>Booth Coverage Procedure</w:t>
      </w:r>
      <w:r w:rsidRPr="001E7A8F">
        <w:rPr>
          <w:rFonts w:ascii="Arial" w:eastAsia="Times New Roman" w:hAnsi="Arial" w:cs="Arial"/>
          <w:sz w:val="20"/>
          <w:szCs w:val="20"/>
        </w:rPr>
        <w:t>: Organizations will be required to report  booth hours in-person at either of the following locations</w:t>
      </w:r>
    </w:p>
    <w:p w:rsidR="001E7A8F" w:rsidRPr="001E7A8F" w:rsidRDefault="001E7A8F" w:rsidP="001E7A8F">
      <w:pPr>
        <w:numPr>
          <w:ilvl w:val="0"/>
          <w:numId w:val="6"/>
        </w:numPr>
        <w:spacing w:after="0" w:line="240" w:lineRule="auto"/>
        <w:ind w:left="1800" w:right="360"/>
        <w:rPr>
          <w:rFonts w:ascii="Arial" w:eastAsia="Times New Roman" w:hAnsi="Arial" w:cs="Arial"/>
          <w:sz w:val="20"/>
          <w:szCs w:val="20"/>
        </w:rPr>
      </w:pPr>
      <w:r w:rsidRPr="001E7A8F">
        <w:rPr>
          <w:rFonts w:ascii="Arial" w:eastAsia="Times New Roman" w:hAnsi="Arial" w:cs="Arial"/>
          <w:sz w:val="20"/>
          <w:szCs w:val="20"/>
        </w:rPr>
        <w:t xml:space="preserve">USU Information Center (Lower Level USU): Monday – Thursday, 9:00 a.m. - 7:00 p.m.; Fridays, 9:00 a.m. - 4:00 p.m.  </w:t>
      </w:r>
    </w:p>
    <w:p w:rsidR="001E7A8F" w:rsidRPr="001E7A8F" w:rsidRDefault="001E7A8F" w:rsidP="001E7A8F">
      <w:pPr>
        <w:numPr>
          <w:ilvl w:val="0"/>
          <w:numId w:val="6"/>
        </w:numPr>
        <w:spacing w:after="0" w:line="240" w:lineRule="auto"/>
        <w:ind w:left="1800" w:right="360"/>
        <w:rPr>
          <w:rFonts w:ascii="Arial" w:eastAsia="Times New Roman" w:hAnsi="Arial" w:cs="Arial"/>
          <w:sz w:val="20"/>
          <w:szCs w:val="20"/>
        </w:rPr>
      </w:pPr>
      <w:r w:rsidRPr="001E7A8F">
        <w:rPr>
          <w:rFonts w:ascii="Arial" w:eastAsia="Times New Roman" w:hAnsi="Arial" w:cs="Arial"/>
          <w:sz w:val="20"/>
          <w:szCs w:val="20"/>
        </w:rPr>
        <w:t>Student Involvement (USU 306</w:t>
      </w:r>
      <w:r w:rsidR="00874362" w:rsidRPr="001E7A8F">
        <w:rPr>
          <w:rFonts w:ascii="Arial" w:eastAsia="Times New Roman" w:hAnsi="Arial" w:cs="Arial"/>
          <w:sz w:val="20"/>
          <w:szCs w:val="20"/>
        </w:rPr>
        <w:t>):</w:t>
      </w:r>
      <w:r w:rsidR="00240627">
        <w:rPr>
          <w:rFonts w:ascii="Arial" w:eastAsia="Times New Roman" w:hAnsi="Arial" w:cs="Arial"/>
          <w:sz w:val="20"/>
          <w:szCs w:val="20"/>
        </w:rPr>
        <w:t xml:space="preserve"> Monday – Friday, 9</w:t>
      </w:r>
      <w:r w:rsidRPr="001E7A8F">
        <w:rPr>
          <w:rFonts w:ascii="Arial" w:eastAsia="Times New Roman" w:hAnsi="Arial" w:cs="Arial"/>
          <w:sz w:val="20"/>
          <w:szCs w:val="20"/>
        </w:rPr>
        <w:t xml:space="preserve">a.m. </w:t>
      </w:r>
      <w:r w:rsidR="00DE3E41">
        <w:rPr>
          <w:rFonts w:ascii="Arial" w:eastAsia="Times New Roman" w:hAnsi="Arial" w:cs="Arial"/>
          <w:sz w:val="20"/>
          <w:szCs w:val="20"/>
        </w:rPr>
        <w:t>– 4</w:t>
      </w:r>
      <w:r w:rsidR="00874362">
        <w:rPr>
          <w:rFonts w:ascii="Arial" w:eastAsia="Times New Roman" w:hAnsi="Arial" w:cs="Arial"/>
          <w:sz w:val="20"/>
          <w:szCs w:val="20"/>
        </w:rPr>
        <w:t>:00 p.m.</w:t>
      </w:r>
    </w:p>
    <w:p w:rsidR="001E7A8F" w:rsidRPr="001E7A8F" w:rsidRDefault="001E7A8F" w:rsidP="001E7A8F">
      <w:p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 xml:space="preserve">Please log in at the start </w:t>
      </w:r>
      <w:r w:rsidRPr="001E7A8F">
        <w:rPr>
          <w:rFonts w:ascii="Arial" w:eastAsia="Times New Roman" w:hAnsi="Arial" w:cs="Arial"/>
          <w:sz w:val="20"/>
          <w:szCs w:val="20"/>
          <w:u w:val="single"/>
        </w:rPr>
        <w:t>and</w:t>
      </w:r>
      <w:r w:rsidRPr="001E7A8F">
        <w:rPr>
          <w:rFonts w:ascii="Arial" w:eastAsia="Times New Roman" w:hAnsi="Arial" w:cs="Arial"/>
          <w:sz w:val="20"/>
          <w:szCs w:val="20"/>
        </w:rPr>
        <w:t xml:space="preserve"> end time of each shift.</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Student Involvement staff will review log entries on a weekly basis to ensure that your organization has fulfilled the minimum 6 hour/week coverage requirement.  Consequences for not meeting the 6 hour/week coverage requirement occur in three steps:</w:t>
      </w:r>
    </w:p>
    <w:p w:rsidR="001E7A8F" w:rsidRPr="001E7A8F" w:rsidRDefault="001E7A8F" w:rsidP="001E7A8F">
      <w:pPr>
        <w:spacing w:after="0" w:line="240" w:lineRule="auto"/>
        <w:ind w:left="360" w:right="360" w:firstLine="720"/>
        <w:rPr>
          <w:rFonts w:ascii="Arial" w:eastAsia="Times New Roman" w:hAnsi="Arial" w:cs="Arial"/>
          <w:sz w:val="20"/>
          <w:szCs w:val="20"/>
        </w:rPr>
      </w:pPr>
      <w:r w:rsidRPr="001E7A8F">
        <w:rPr>
          <w:rFonts w:ascii="Arial" w:eastAsia="Times New Roman" w:hAnsi="Arial" w:cs="Arial"/>
          <w:sz w:val="20"/>
          <w:szCs w:val="20"/>
        </w:rPr>
        <w:t>1</w:t>
      </w:r>
      <w:r w:rsidRPr="001E7A8F">
        <w:rPr>
          <w:rFonts w:ascii="Arial" w:eastAsia="Times New Roman" w:hAnsi="Arial" w:cs="Arial"/>
          <w:sz w:val="20"/>
          <w:szCs w:val="20"/>
          <w:vertAlign w:val="superscript"/>
        </w:rPr>
        <w:t>st</w:t>
      </w:r>
      <w:r w:rsidRPr="001E7A8F">
        <w:rPr>
          <w:rFonts w:ascii="Arial" w:eastAsia="Times New Roman" w:hAnsi="Arial" w:cs="Arial"/>
          <w:sz w:val="20"/>
          <w:szCs w:val="20"/>
        </w:rPr>
        <w:t xml:space="preserve"> strike - a warning letter emailed to president/advisor and placed in club mailbox;  </w:t>
      </w:r>
    </w:p>
    <w:p w:rsidR="001E7A8F" w:rsidRPr="001E7A8F" w:rsidRDefault="001E7A8F" w:rsidP="001E7A8F">
      <w:pPr>
        <w:spacing w:after="0" w:line="240" w:lineRule="auto"/>
        <w:ind w:left="360" w:right="360" w:firstLine="720"/>
        <w:rPr>
          <w:rFonts w:ascii="Arial" w:eastAsia="Times New Roman" w:hAnsi="Arial" w:cs="Arial"/>
          <w:sz w:val="20"/>
          <w:szCs w:val="20"/>
        </w:rPr>
      </w:pPr>
      <w:r w:rsidRPr="001E7A8F">
        <w:rPr>
          <w:rFonts w:ascii="Arial" w:eastAsia="Times New Roman" w:hAnsi="Arial" w:cs="Arial"/>
          <w:sz w:val="20"/>
          <w:szCs w:val="20"/>
        </w:rPr>
        <w:t>2</w:t>
      </w:r>
      <w:r w:rsidRPr="001E7A8F">
        <w:rPr>
          <w:rFonts w:ascii="Arial" w:eastAsia="Times New Roman" w:hAnsi="Arial" w:cs="Arial"/>
          <w:sz w:val="20"/>
          <w:szCs w:val="20"/>
          <w:vertAlign w:val="superscript"/>
        </w:rPr>
        <w:t>nd</w:t>
      </w:r>
      <w:r w:rsidRPr="001E7A8F">
        <w:rPr>
          <w:rFonts w:ascii="Arial" w:eastAsia="Times New Roman" w:hAnsi="Arial" w:cs="Arial"/>
          <w:sz w:val="20"/>
          <w:szCs w:val="20"/>
        </w:rPr>
        <w:t xml:space="preserve"> strike - a second warning letter emailed to president/advisor and placed in mailbox.</w:t>
      </w:r>
    </w:p>
    <w:p w:rsidR="001E7A8F" w:rsidRPr="001E7A8F" w:rsidRDefault="001E7A8F" w:rsidP="001E7A8F">
      <w:pPr>
        <w:spacing w:after="0" w:line="240" w:lineRule="auto"/>
        <w:ind w:left="360" w:right="360" w:firstLine="720"/>
        <w:rPr>
          <w:rFonts w:ascii="Arial" w:eastAsia="Times New Roman" w:hAnsi="Arial" w:cs="Arial"/>
          <w:sz w:val="20"/>
          <w:szCs w:val="20"/>
        </w:rPr>
      </w:pPr>
      <w:r w:rsidRPr="001E7A8F">
        <w:rPr>
          <w:rFonts w:ascii="Arial" w:eastAsia="Times New Roman" w:hAnsi="Arial" w:cs="Arial"/>
          <w:sz w:val="20"/>
          <w:szCs w:val="20"/>
        </w:rPr>
        <w:t>3</w:t>
      </w:r>
      <w:r w:rsidRPr="001E7A8F">
        <w:rPr>
          <w:rFonts w:ascii="Arial" w:eastAsia="Times New Roman" w:hAnsi="Arial" w:cs="Arial"/>
          <w:sz w:val="20"/>
          <w:szCs w:val="20"/>
          <w:vertAlign w:val="superscript"/>
        </w:rPr>
        <w:t>rd</w:t>
      </w:r>
      <w:r w:rsidRPr="001E7A8F">
        <w:rPr>
          <w:rFonts w:ascii="Arial" w:eastAsia="Times New Roman" w:hAnsi="Arial" w:cs="Arial"/>
          <w:sz w:val="20"/>
          <w:szCs w:val="20"/>
        </w:rPr>
        <w:t xml:space="preserve"> strike - a notification to immediately remove your booth from the area within 72 hours </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 xml:space="preserve">If your group anticipates you cannot meet the minimum 6 hours of coverage in any given week, please contact the Coordinator of Clubs &amp; Organizations at Student Involvement by no later than Friday 12 noon of the week prior, and give your name, phone number and the name of your organization.  Each organization will be permitted one excused absence per semester; additional failure to meet six minimum hours per week will initiate the 3 strike process described above.  </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Staffing the booth means being inside the booth or directly behind the booth.</w:t>
      </w:r>
      <w:r w:rsidRPr="001E7A8F">
        <w:rPr>
          <w:rFonts w:ascii="Arial" w:eastAsia="Times New Roman" w:hAnsi="Arial" w:cs="Arial"/>
          <w:b/>
          <w:sz w:val="20"/>
          <w:szCs w:val="20"/>
        </w:rPr>
        <w:t xml:space="preserve"> </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 xml:space="preserve">Booths will not have to be staffed on rainy days. </w:t>
      </w:r>
    </w:p>
    <w:p w:rsidR="001E7A8F" w:rsidRPr="001E7A8F" w:rsidRDefault="001E7A8F" w:rsidP="001E7A8F">
      <w:pPr>
        <w:numPr>
          <w:ilvl w:val="0"/>
          <w:numId w:val="4"/>
        </w:numPr>
        <w:spacing w:after="0" w:line="240" w:lineRule="auto"/>
        <w:ind w:left="720" w:right="360"/>
        <w:rPr>
          <w:rFonts w:ascii="Arial" w:eastAsia="Times New Roman" w:hAnsi="Arial" w:cs="Arial"/>
          <w:sz w:val="20"/>
          <w:szCs w:val="20"/>
        </w:rPr>
      </w:pPr>
      <w:r w:rsidRPr="001E7A8F">
        <w:rPr>
          <w:rFonts w:ascii="Arial" w:eastAsia="Times New Roman" w:hAnsi="Arial" w:cs="Arial"/>
          <w:sz w:val="20"/>
          <w:szCs w:val="20"/>
        </w:rPr>
        <w:t>Staffing of booths will not be required after the last day of instruction of each semester.</w:t>
      </w:r>
    </w:p>
    <w:p w:rsidR="001E7A8F" w:rsidRPr="001E7A8F" w:rsidRDefault="001E7A8F" w:rsidP="001E7A8F">
      <w:pPr>
        <w:spacing w:after="0" w:line="240" w:lineRule="auto"/>
        <w:ind w:left="720" w:right="360"/>
        <w:jc w:val="both"/>
        <w:rPr>
          <w:rFonts w:ascii="Arial" w:eastAsia="Times New Roman" w:hAnsi="Arial" w:cs="Arial"/>
          <w:sz w:val="20"/>
          <w:szCs w:val="20"/>
        </w:rPr>
      </w:pPr>
    </w:p>
    <w:p w:rsidR="001E7A8F" w:rsidRPr="001E7A8F" w:rsidRDefault="001E7A8F" w:rsidP="001E7A8F">
      <w:pPr>
        <w:spacing w:after="0" w:line="240" w:lineRule="auto"/>
        <w:ind w:right="360"/>
        <w:jc w:val="both"/>
        <w:rPr>
          <w:rFonts w:ascii="Arial" w:eastAsia="Times New Roman" w:hAnsi="Arial" w:cs="Arial"/>
          <w:b/>
          <w:sz w:val="20"/>
          <w:szCs w:val="20"/>
          <w:u w:val="single"/>
        </w:rPr>
      </w:pPr>
      <w:r w:rsidRPr="001E7A8F">
        <w:rPr>
          <w:rFonts w:ascii="Arial" w:eastAsia="Times New Roman" w:hAnsi="Arial" w:cs="Arial"/>
          <w:b/>
          <w:sz w:val="20"/>
          <w:szCs w:val="20"/>
          <w:u w:val="single"/>
        </w:rPr>
        <w:t>BOOTH REMOVAL</w:t>
      </w:r>
    </w:p>
    <w:p w:rsidR="001E7A8F" w:rsidRPr="001E7A8F" w:rsidRDefault="001E7A8F" w:rsidP="001E7A8F">
      <w:pPr>
        <w:numPr>
          <w:ilvl w:val="0"/>
          <w:numId w:val="7"/>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 xml:space="preserve">The University reserves the right to remove any booth after the </w:t>
      </w:r>
      <w:r w:rsidR="006A1522">
        <w:rPr>
          <w:rFonts w:ascii="Arial" w:eastAsia="Times New Roman" w:hAnsi="Arial" w:cs="Arial"/>
          <w:sz w:val="20"/>
          <w:szCs w:val="20"/>
        </w:rPr>
        <w:t>approved time period has ended, i</w:t>
      </w:r>
      <w:r w:rsidRPr="001E7A8F">
        <w:rPr>
          <w:rFonts w:ascii="Arial" w:eastAsia="Times New Roman" w:hAnsi="Arial" w:cs="Arial"/>
          <w:sz w:val="20"/>
          <w:szCs w:val="20"/>
        </w:rPr>
        <w:t>f an organization places a booth on campus prior to the approved time frame, or if an organization fails to remove the booth after being notified to do so.  An attempt will be made to notify the organization by verbal and/or written contact before the booth is removed.</w:t>
      </w:r>
    </w:p>
    <w:p w:rsidR="001E7A8F" w:rsidRPr="001E7A8F" w:rsidRDefault="001E7A8F" w:rsidP="001E7A8F">
      <w:pPr>
        <w:numPr>
          <w:ilvl w:val="0"/>
          <w:numId w:val="7"/>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Any booth removed by the University will be removed by Plant Operations and disposed of.</w:t>
      </w:r>
    </w:p>
    <w:p w:rsidR="001E7A8F" w:rsidRPr="00874362" w:rsidRDefault="001E7A8F" w:rsidP="001E7A8F">
      <w:pPr>
        <w:numPr>
          <w:ilvl w:val="0"/>
          <w:numId w:val="7"/>
        </w:numPr>
        <w:spacing w:after="0" w:line="240" w:lineRule="auto"/>
        <w:ind w:left="720" w:right="360"/>
        <w:jc w:val="both"/>
        <w:rPr>
          <w:rFonts w:ascii="Arial" w:eastAsia="Times New Roman" w:hAnsi="Arial" w:cs="Arial"/>
          <w:sz w:val="20"/>
          <w:szCs w:val="20"/>
        </w:rPr>
      </w:pPr>
      <w:r w:rsidRPr="001E7A8F">
        <w:rPr>
          <w:rFonts w:ascii="Arial" w:eastAsia="Times New Roman" w:hAnsi="Arial" w:cs="Arial"/>
          <w:sz w:val="20"/>
          <w:szCs w:val="20"/>
        </w:rPr>
        <w:t>Any organization which has their booth removed by Plant Operations will be charged a removal fee</w:t>
      </w:r>
      <w:r w:rsidR="0067600D">
        <w:rPr>
          <w:rFonts w:ascii="Arial" w:eastAsia="Times New Roman" w:hAnsi="Arial" w:cs="Arial"/>
          <w:sz w:val="20"/>
          <w:szCs w:val="20"/>
        </w:rPr>
        <w:t xml:space="preserve"> of $200</w:t>
      </w:r>
      <w:r w:rsidRPr="001E7A8F">
        <w:rPr>
          <w:rFonts w:ascii="Arial" w:eastAsia="Times New Roman" w:hAnsi="Arial" w:cs="Arial"/>
          <w:sz w:val="20"/>
          <w:szCs w:val="20"/>
        </w:rPr>
        <w:t xml:space="preserve"> and will lose their opportunity for a booth space next semester.  Any organization that is </w:t>
      </w:r>
      <w:r w:rsidRPr="00874362">
        <w:rPr>
          <w:rFonts w:ascii="Arial" w:eastAsia="Times New Roman" w:hAnsi="Arial" w:cs="Arial"/>
          <w:sz w:val="20"/>
          <w:szCs w:val="20"/>
        </w:rPr>
        <w:t xml:space="preserve">charged a booth removal fee will automatically be placed on probation and their student organization recognition and benefits will be suspended until the bill has been paid.  A receipt showing the bill has been paid must be presented to the </w:t>
      </w:r>
      <w:r w:rsidR="0067600D">
        <w:rPr>
          <w:rFonts w:ascii="Arial" w:eastAsia="Times New Roman" w:hAnsi="Arial" w:cs="Arial"/>
          <w:sz w:val="20"/>
          <w:szCs w:val="20"/>
        </w:rPr>
        <w:t>Student Involvement Office</w:t>
      </w:r>
      <w:r w:rsidRPr="00874362">
        <w:rPr>
          <w:rFonts w:ascii="Arial" w:eastAsia="Times New Roman" w:hAnsi="Arial" w:cs="Arial"/>
          <w:sz w:val="20"/>
          <w:szCs w:val="20"/>
        </w:rPr>
        <w:t xml:space="preserve"> to officially be removed from probation.</w:t>
      </w:r>
    </w:p>
    <w:p w:rsidR="001E7A8F" w:rsidRPr="00874362" w:rsidRDefault="001E7A8F" w:rsidP="001E7A8F">
      <w:pPr>
        <w:numPr>
          <w:ilvl w:val="0"/>
          <w:numId w:val="7"/>
        </w:numPr>
        <w:spacing w:after="0" w:line="240" w:lineRule="auto"/>
        <w:ind w:left="720" w:right="360"/>
        <w:jc w:val="both"/>
        <w:rPr>
          <w:rFonts w:ascii="Arial" w:eastAsia="Times New Roman" w:hAnsi="Arial" w:cs="Arial"/>
          <w:sz w:val="20"/>
          <w:szCs w:val="20"/>
        </w:rPr>
      </w:pPr>
      <w:r w:rsidRPr="00874362">
        <w:rPr>
          <w:rFonts w:ascii="Arial" w:eastAsia="Times New Roman" w:hAnsi="Arial" w:cs="Arial"/>
          <w:sz w:val="20"/>
          <w:szCs w:val="20"/>
        </w:rPr>
        <w:t>All booths must be removed</w:t>
      </w:r>
      <w:r w:rsidR="00874362" w:rsidRPr="00874362">
        <w:rPr>
          <w:rFonts w:ascii="Arial" w:eastAsia="Times New Roman" w:hAnsi="Arial" w:cs="Arial"/>
          <w:sz w:val="20"/>
          <w:szCs w:val="20"/>
        </w:rPr>
        <w:t xml:space="preserve"> </w:t>
      </w:r>
      <w:r w:rsidR="0067600D">
        <w:rPr>
          <w:rFonts w:ascii="Arial" w:eastAsia="Times New Roman" w:hAnsi="Arial" w:cs="Arial"/>
          <w:sz w:val="20"/>
          <w:szCs w:val="20"/>
        </w:rPr>
        <w:t>prior to the start of final examinations.</w:t>
      </w:r>
    </w:p>
    <w:p w:rsidR="001E7A8F" w:rsidRPr="001E7A8F" w:rsidRDefault="001E7A8F" w:rsidP="001E7A8F">
      <w:pPr>
        <w:spacing w:after="0" w:line="240" w:lineRule="auto"/>
        <w:ind w:right="360"/>
        <w:jc w:val="both"/>
        <w:rPr>
          <w:rFonts w:ascii="Arial" w:eastAsia="Times New Roman" w:hAnsi="Arial" w:cs="Arial"/>
          <w:sz w:val="20"/>
          <w:szCs w:val="20"/>
        </w:rPr>
      </w:pPr>
    </w:p>
    <w:p w:rsidR="001E7A8F" w:rsidRPr="001E7A8F" w:rsidRDefault="001E7A8F" w:rsidP="001E7A8F">
      <w:pPr>
        <w:spacing w:after="0" w:line="240" w:lineRule="auto"/>
        <w:ind w:right="360"/>
        <w:jc w:val="both"/>
        <w:rPr>
          <w:rFonts w:ascii="Arial" w:eastAsia="Times New Roman" w:hAnsi="Arial" w:cs="Arial"/>
          <w:sz w:val="20"/>
          <w:szCs w:val="20"/>
        </w:rPr>
      </w:pPr>
    </w:p>
    <w:p w:rsidR="001E7A8F" w:rsidRPr="001E7A8F" w:rsidRDefault="001E7A8F" w:rsidP="001E7A8F">
      <w:pPr>
        <w:spacing w:after="0" w:line="240" w:lineRule="auto"/>
        <w:jc w:val="both"/>
        <w:rPr>
          <w:rFonts w:ascii="Arial" w:eastAsia="Times New Roman" w:hAnsi="Arial" w:cs="Arial"/>
          <w:b/>
          <w:sz w:val="20"/>
          <w:szCs w:val="20"/>
          <w:u w:val="single"/>
        </w:rPr>
      </w:pPr>
      <w:r w:rsidRPr="001E7A8F">
        <w:rPr>
          <w:rFonts w:ascii="Arial" w:eastAsia="Times New Roman" w:hAnsi="Arial" w:cs="Arial"/>
          <w:b/>
          <w:sz w:val="20"/>
          <w:szCs w:val="20"/>
          <w:u w:val="single"/>
        </w:rPr>
        <w:br w:type="page"/>
      </w:r>
      <w:r w:rsidRPr="001E7A8F">
        <w:rPr>
          <w:rFonts w:ascii="Arial" w:eastAsia="Times New Roman" w:hAnsi="Arial" w:cs="Arial"/>
          <w:b/>
          <w:sz w:val="20"/>
          <w:szCs w:val="20"/>
          <w:u w:val="single"/>
        </w:rPr>
        <w:lastRenderedPageBreak/>
        <w:t xml:space="preserve">BOOTH CONSTRUCTION GUIDELINES </w:t>
      </w:r>
    </w:p>
    <w:p w:rsidR="001E7A8F" w:rsidRPr="001E7A8F" w:rsidRDefault="001E7A8F" w:rsidP="001E7A8F">
      <w:pPr>
        <w:numPr>
          <w:ilvl w:val="0"/>
          <w:numId w:val="8"/>
        </w:numPr>
        <w:tabs>
          <w:tab w:val="left" w:pos="72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The University reserves the right to remove any booth that is found to not meet minimum construction guidelines and/or is deemed to be structurally unsafe.  See “Booth Removal” section for additional information.  Size of the booth shall be limited to 6’ x 8’ and 8’ high.</w:t>
      </w:r>
    </w:p>
    <w:p w:rsidR="001E7A8F" w:rsidRPr="001E7A8F" w:rsidRDefault="001E7A8F" w:rsidP="001E7A8F">
      <w:pPr>
        <w:numPr>
          <w:ilvl w:val="0"/>
          <w:numId w:val="8"/>
        </w:numPr>
        <w:tabs>
          <w:tab w:val="left" w:pos="72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All wood in contact with ground shall be pressure treated Douglas Fir or Redwood.</w:t>
      </w:r>
    </w:p>
    <w:p w:rsidR="001E7A8F" w:rsidRPr="001E7A8F" w:rsidRDefault="001E7A8F" w:rsidP="001E7A8F">
      <w:pPr>
        <w:numPr>
          <w:ilvl w:val="0"/>
          <w:numId w:val="8"/>
        </w:numPr>
        <w:tabs>
          <w:tab w:val="left" w:pos="72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All headers above opening shall be a minimum of 4 inches by minimum of 1 inch wide per every foot of opening (i.e., 4 feet opening shall be 4 x 4, 6 feet opening to be 4 x 6, etc.).</w:t>
      </w:r>
    </w:p>
    <w:p w:rsidR="001E7A8F" w:rsidRPr="001E7A8F" w:rsidRDefault="001E7A8F" w:rsidP="001E7A8F">
      <w:pPr>
        <w:numPr>
          <w:ilvl w:val="0"/>
          <w:numId w:val="8"/>
        </w:numPr>
        <w:tabs>
          <w:tab w:val="left" w:pos="72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Plywood siding and roof sheathing shall be 1/2” thick minimum.  Grade shall be exterior grade CDX or better; edges of plywood shall be trimmed.</w:t>
      </w:r>
    </w:p>
    <w:p w:rsidR="001E7A8F" w:rsidRPr="001E7A8F" w:rsidRDefault="001E7A8F" w:rsidP="001E7A8F">
      <w:pPr>
        <w:numPr>
          <w:ilvl w:val="0"/>
          <w:numId w:val="8"/>
        </w:numPr>
        <w:tabs>
          <w:tab w:val="left" w:pos="72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All nailing shall be per table No. 25-Q or U.B.C.</w:t>
      </w:r>
    </w:p>
    <w:p w:rsidR="001E7A8F" w:rsidRPr="001E7A8F" w:rsidRDefault="001E7A8F" w:rsidP="001E7A8F">
      <w:pPr>
        <w:numPr>
          <w:ilvl w:val="0"/>
          <w:numId w:val="8"/>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 xml:space="preserve">Lumber sizes:  </w:t>
      </w:r>
    </w:p>
    <w:p w:rsidR="001E7A8F" w:rsidRPr="001E7A8F" w:rsidRDefault="001E7A8F" w:rsidP="001E7A8F">
      <w:pPr>
        <w:numPr>
          <w:ilvl w:val="1"/>
          <w:numId w:val="8"/>
        </w:numPr>
        <w:tabs>
          <w:tab w:val="left" w:pos="720"/>
        </w:tabs>
        <w:spacing w:after="0" w:line="240" w:lineRule="auto"/>
        <w:rPr>
          <w:rFonts w:ascii="Arial" w:eastAsia="Times New Roman" w:hAnsi="Arial" w:cs="Arial"/>
          <w:sz w:val="20"/>
          <w:szCs w:val="20"/>
        </w:rPr>
      </w:pPr>
      <w:r w:rsidRPr="001E7A8F">
        <w:rPr>
          <w:rFonts w:ascii="Arial" w:eastAsia="Times New Roman" w:hAnsi="Arial" w:cs="Arial"/>
          <w:sz w:val="20"/>
          <w:szCs w:val="20"/>
        </w:rPr>
        <w:t xml:space="preserve">ceiling and rafter joists shall be minimum 2 x 4 @ 24” O.C., </w:t>
      </w:r>
    </w:p>
    <w:p w:rsidR="001E7A8F" w:rsidRPr="001E7A8F" w:rsidRDefault="001E7A8F" w:rsidP="001E7A8F">
      <w:pPr>
        <w:numPr>
          <w:ilvl w:val="1"/>
          <w:numId w:val="8"/>
        </w:numPr>
        <w:tabs>
          <w:tab w:val="left" w:pos="720"/>
        </w:tabs>
        <w:spacing w:after="0" w:line="240" w:lineRule="auto"/>
        <w:jc w:val="both"/>
        <w:rPr>
          <w:rFonts w:ascii="Arial" w:eastAsia="Times New Roman" w:hAnsi="Arial" w:cs="Arial"/>
          <w:sz w:val="20"/>
          <w:szCs w:val="20"/>
        </w:rPr>
      </w:pPr>
      <w:r w:rsidRPr="001E7A8F">
        <w:rPr>
          <w:rFonts w:ascii="Arial" w:eastAsia="Times New Roman" w:hAnsi="Arial" w:cs="Arial"/>
          <w:sz w:val="20"/>
          <w:szCs w:val="20"/>
        </w:rPr>
        <w:t>studs shall be minimum of 2 x 4 @ 24” O.C.</w:t>
      </w:r>
    </w:p>
    <w:p w:rsidR="001E7A8F" w:rsidRPr="001E7A8F" w:rsidRDefault="001E7A8F" w:rsidP="001E7A8F">
      <w:pPr>
        <w:numPr>
          <w:ilvl w:val="0"/>
          <w:numId w:val="8"/>
        </w:numPr>
        <w:tabs>
          <w:tab w:val="left" w:pos="720"/>
          <w:tab w:val="left" w:pos="216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All structural connections without plywood sheathing shall be fastened with aid of metal connectors.</w:t>
      </w:r>
    </w:p>
    <w:p w:rsidR="001E7A8F" w:rsidRPr="001E7A8F" w:rsidRDefault="001E7A8F" w:rsidP="001E7A8F">
      <w:pPr>
        <w:numPr>
          <w:ilvl w:val="0"/>
          <w:numId w:val="8"/>
        </w:numPr>
        <w:tabs>
          <w:tab w:val="left" w:pos="720"/>
          <w:tab w:val="left" w:pos="216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There shall be no overhang obstructions for at least 80 inches above walking surface.</w:t>
      </w:r>
    </w:p>
    <w:p w:rsidR="001E7A8F" w:rsidRPr="001E7A8F" w:rsidRDefault="001E7A8F" w:rsidP="001E7A8F">
      <w:pPr>
        <w:numPr>
          <w:ilvl w:val="0"/>
          <w:numId w:val="8"/>
        </w:numPr>
        <w:tabs>
          <w:tab w:val="left" w:pos="720"/>
          <w:tab w:val="left" w:pos="2160"/>
        </w:tabs>
        <w:spacing w:after="0" w:line="240" w:lineRule="auto"/>
        <w:ind w:left="720"/>
        <w:jc w:val="both"/>
        <w:rPr>
          <w:rFonts w:ascii="Arial" w:eastAsia="Times New Roman" w:hAnsi="Arial" w:cs="Arial"/>
          <w:sz w:val="20"/>
          <w:szCs w:val="20"/>
        </w:rPr>
      </w:pPr>
      <w:r w:rsidRPr="001E7A8F">
        <w:rPr>
          <w:rFonts w:ascii="Arial" w:eastAsia="Times New Roman" w:hAnsi="Arial" w:cs="Arial"/>
          <w:sz w:val="20"/>
          <w:szCs w:val="20"/>
        </w:rPr>
        <w:t>Building shall not have any protruding objects greater than 12” maximum.</w:t>
      </w:r>
    </w:p>
    <w:p w:rsidR="001E7A8F" w:rsidRPr="001E7A8F" w:rsidRDefault="001E7A8F" w:rsidP="001E7A8F">
      <w:pPr>
        <w:numPr>
          <w:ilvl w:val="0"/>
          <w:numId w:val="8"/>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Counter or service opening shall be no higher than 48”.</w:t>
      </w:r>
    </w:p>
    <w:p w:rsidR="001E7A8F" w:rsidRPr="001E7A8F" w:rsidRDefault="001E7A8F" w:rsidP="001E7A8F">
      <w:pPr>
        <w:tabs>
          <w:tab w:val="left" w:pos="720"/>
          <w:tab w:val="left" w:pos="2160"/>
        </w:tabs>
        <w:spacing w:after="0" w:line="240" w:lineRule="auto"/>
        <w:jc w:val="center"/>
        <w:outlineLvl w:val="0"/>
        <w:rPr>
          <w:rFonts w:ascii="Arial" w:eastAsia="Times New Roman" w:hAnsi="Arial" w:cs="Arial"/>
          <w:b/>
          <w:sz w:val="20"/>
          <w:szCs w:val="20"/>
        </w:rPr>
      </w:pPr>
    </w:p>
    <w:p w:rsidR="001E7A8F" w:rsidRPr="001E7A8F" w:rsidRDefault="001E7A8F" w:rsidP="001E7A8F">
      <w:pPr>
        <w:tabs>
          <w:tab w:val="left" w:pos="720"/>
          <w:tab w:val="left" w:pos="2160"/>
        </w:tabs>
        <w:spacing w:after="0" w:line="240" w:lineRule="auto"/>
        <w:jc w:val="center"/>
        <w:outlineLvl w:val="0"/>
        <w:rPr>
          <w:rFonts w:ascii="Arial" w:eastAsia="Times New Roman" w:hAnsi="Arial" w:cs="Arial"/>
          <w:b/>
          <w:sz w:val="20"/>
          <w:szCs w:val="20"/>
        </w:rPr>
      </w:pPr>
    </w:p>
    <w:p w:rsidR="001E7A8F" w:rsidRPr="001E7A8F" w:rsidRDefault="001E7A8F" w:rsidP="001E7A8F">
      <w:pPr>
        <w:tabs>
          <w:tab w:val="left" w:pos="720"/>
          <w:tab w:val="left" w:pos="2160"/>
        </w:tabs>
        <w:spacing w:after="0" w:line="240" w:lineRule="auto"/>
        <w:jc w:val="center"/>
        <w:outlineLvl w:val="0"/>
        <w:rPr>
          <w:rFonts w:ascii="Arial" w:eastAsia="Times New Roman" w:hAnsi="Arial" w:cs="Arial"/>
          <w:b/>
          <w:sz w:val="20"/>
          <w:szCs w:val="20"/>
        </w:rPr>
      </w:pPr>
      <w:r w:rsidRPr="001E7A8F">
        <w:rPr>
          <w:rFonts w:ascii="Times New Roman" w:eastAsia="Times New Roman" w:hAnsi="Times New Roman" w:cs="Times New Roman"/>
          <w:noProof/>
          <w:sz w:val="20"/>
          <w:szCs w:val="20"/>
        </w:rPr>
        <w:drawing>
          <wp:inline distT="0" distB="0" distL="0" distR="0" wp14:anchorId="76C67A21" wp14:editId="366FC33A">
            <wp:extent cx="3952875" cy="3810000"/>
            <wp:effectExtent l="0" t="0" r="9525" b="0"/>
            <wp:docPr id="31" name="Picture 26"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2875" cy="3810000"/>
                    </a:xfrm>
                    <a:prstGeom prst="rect">
                      <a:avLst/>
                    </a:prstGeom>
                    <a:noFill/>
                    <a:ln>
                      <a:noFill/>
                    </a:ln>
                  </pic:spPr>
                </pic:pic>
              </a:graphicData>
            </a:graphic>
          </wp:inline>
        </w:drawing>
      </w:r>
    </w:p>
    <w:p w:rsidR="001E7A8F" w:rsidRPr="001E7A8F" w:rsidRDefault="001E7A8F" w:rsidP="001E7A8F">
      <w:pPr>
        <w:tabs>
          <w:tab w:val="left" w:pos="720"/>
          <w:tab w:val="left" w:pos="2160"/>
        </w:tabs>
        <w:spacing w:after="0" w:line="240" w:lineRule="auto"/>
        <w:outlineLvl w:val="0"/>
        <w:rPr>
          <w:rFonts w:ascii="Arial" w:eastAsia="Times New Roman" w:hAnsi="Arial" w:cs="Arial"/>
          <w:b/>
          <w:sz w:val="20"/>
          <w:szCs w:val="20"/>
          <w:u w:val="single"/>
        </w:rPr>
      </w:pPr>
    </w:p>
    <w:p w:rsidR="001E7A8F" w:rsidRPr="001E7A8F" w:rsidRDefault="001E7A8F" w:rsidP="001E7A8F">
      <w:pPr>
        <w:tabs>
          <w:tab w:val="left" w:pos="720"/>
          <w:tab w:val="left" w:pos="2160"/>
        </w:tabs>
        <w:spacing w:after="0" w:line="240" w:lineRule="auto"/>
        <w:rPr>
          <w:rFonts w:ascii="Arial" w:eastAsia="Times New Roman" w:hAnsi="Arial" w:cs="Arial"/>
          <w:sz w:val="20"/>
          <w:szCs w:val="20"/>
          <w:u w:val="single"/>
        </w:rPr>
      </w:pPr>
    </w:p>
    <w:p w:rsidR="001E7A8F" w:rsidRPr="001E7A8F" w:rsidRDefault="001E7A8F" w:rsidP="001E7A8F">
      <w:pPr>
        <w:tabs>
          <w:tab w:val="left" w:pos="720"/>
          <w:tab w:val="left" w:pos="2160"/>
        </w:tabs>
        <w:spacing w:after="0" w:line="240" w:lineRule="auto"/>
        <w:ind w:left="720" w:hanging="720"/>
        <w:outlineLvl w:val="0"/>
        <w:rPr>
          <w:rFonts w:ascii="Arial" w:eastAsia="Times New Roman" w:hAnsi="Arial" w:cs="Arial"/>
          <w:b/>
          <w:sz w:val="20"/>
          <w:szCs w:val="20"/>
          <w:u w:val="single"/>
        </w:rPr>
      </w:pPr>
      <w:r w:rsidRPr="001E7A8F">
        <w:rPr>
          <w:rFonts w:ascii="Arial" w:eastAsia="Times New Roman" w:hAnsi="Arial" w:cs="Arial"/>
          <w:b/>
          <w:sz w:val="20"/>
          <w:szCs w:val="20"/>
          <w:u w:val="single"/>
        </w:rPr>
        <w:br w:type="page"/>
      </w:r>
      <w:r w:rsidRPr="001E7A8F">
        <w:rPr>
          <w:rFonts w:ascii="Arial" w:eastAsia="Times New Roman" w:hAnsi="Arial" w:cs="Arial"/>
          <w:b/>
          <w:sz w:val="20"/>
          <w:szCs w:val="20"/>
          <w:u w:val="single"/>
        </w:rPr>
        <w:lastRenderedPageBreak/>
        <w:t>BOOTH MATERIAL LIST</w:t>
      </w:r>
    </w:p>
    <w:p w:rsidR="001E7A8F" w:rsidRPr="001E7A8F" w:rsidRDefault="001E7A8F" w:rsidP="001E7A8F">
      <w:pPr>
        <w:tabs>
          <w:tab w:val="left" w:pos="720"/>
          <w:tab w:val="left" w:pos="2160"/>
        </w:tabs>
        <w:spacing w:after="0" w:line="240" w:lineRule="auto"/>
        <w:ind w:left="720" w:hanging="720"/>
        <w:rPr>
          <w:rFonts w:ascii="Arial" w:eastAsia="Times New Roman" w:hAnsi="Arial" w:cs="Arial"/>
          <w:sz w:val="20"/>
          <w:szCs w:val="20"/>
        </w:rPr>
      </w:pP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(3)  4’ x 8’ x 1/2” or 5/8” sheets of exterior plywood (T1-22 siding)</w:t>
      </w: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(1)  1” x 12” x 8’ Pine</w:t>
      </w: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(1)  2” x 8” x 8’ Douglas Fir</w:t>
      </w: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(13)  2” x 2” x 8’ Douglas Fir</w:t>
      </w: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(1)  1” x 6” x 8’ Douglas Fir or Pine</w:t>
      </w:r>
    </w:p>
    <w:p w:rsidR="001E7A8F" w:rsidRPr="001E7A8F" w:rsidRDefault="001E7A8F" w:rsidP="001E7A8F">
      <w:pPr>
        <w:tabs>
          <w:tab w:val="left" w:pos="720"/>
          <w:tab w:val="left" w:pos="2160"/>
        </w:tabs>
        <w:spacing w:after="0" w:line="360" w:lineRule="auto"/>
        <w:ind w:left="720" w:hanging="720"/>
        <w:rPr>
          <w:rFonts w:ascii="Arial" w:eastAsia="Times New Roman" w:hAnsi="Arial" w:cs="Arial"/>
          <w:sz w:val="20"/>
          <w:szCs w:val="20"/>
        </w:rPr>
      </w:pPr>
      <w:r w:rsidRPr="001E7A8F">
        <w:rPr>
          <w:rFonts w:ascii="Arial" w:eastAsia="Times New Roman" w:hAnsi="Arial" w:cs="Arial"/>
          <w:sz w:val="20"/>
          <w:szCs w:val="20"/>
        </w:rPr>
        <w:tab/>
        <w:t>(1)  2” x 4” x 8’ Douglas Fir</w:t>
      </w:r>
    </w:p>
    <w:p w:rsidR="001E7A8F" w:rsidRPr="001E7A8F" w:rsidRDefault="001E7A8F" w:rsidP="001E7A8F">
      <w:pPr>
        <w:spacing w:after="0" w:line="240" w:lineRule="auto"/>
        <w:ind w:right="360"/>
        <w:jc w:val="both"/>
        <w:rPr>
          <w:rFonts w:ascii="Arial" w:eastAsia="Times New Roman" w:hAnsi="Arial" w:cs="Arial"/>
          <w:sz w:val="20"/>
          <w:szCs w:val="20"/>
        </w:rPr>
      </w:pPr>
    </w:p>
    <w:p w:rsidR="001E7A8F" w:rsidRPr="001E7A8F" w:rsidRDefault="001E7A8F" w:rsidP="001E7A8F">
      <w:pPr>
        <w:tabs>
          <w:tab w:val="left" w:pos="720"/>
          <w:tab w:val="left" w:pos="2160"/>
        </w:tabs>
        <w:spacing w:after="0" w:line="240" w:lineRule="auto"/>
        <w:outlineLvl w:val="0"/>
        <w:rPr>
          <w:rFonts w:ascii="Arial" w:eastAsia="Times New Roman" w:hAnsi="Arial" w:cs="Arial"/>
          <w:b/>
          <w:sz w:val="20"/>
          <w:szCs w:val="20"/>
          <w:u w:val="single"/>
        </w:rPr>
      </w:pPr>
      <w:r w:rsidRPr="001E7A8F">
        <w:rPr>
          <w:rFonts w:ascii="Arial" w:eastAsia="Times New Roman" w:hAnsi="Arial" w:cs="Arial"/>
          <w:b/>
          <w:noProof/>
          <w:sz w:val="20"/>
          <w:szCs w:val="20"/>
        </w:rPr>
        <w:drawing>
          <wp:inline distT="0" distB="0" distL="0" distR="0" wp14:anchorId="37483030" wp14:editId="6DE03112">
            <wp:extent cx="6296025" cy="4829175"/>
            <wp:effectExtent l="0" t="9525" r="0" b="0"/>
            <wp:docPr id="27"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296025" cy="4829175"/>
                    </a:xfrm>
                    <a:prstGeom prst="rect">
                      <a:avLst/>
                    </a:prstGeom>
                    <a:noFill/>
                    <a:ln>
                      <a:noFill/>
                    </a:ln>
                  </pic:spPr>
                </pic:pic>
              </a:graphicData>
            </a:graphic>
          </wp:inline>
        </w:drawing>
      </w:r>
      <w:r w:rsidRPr="001E7A8F">
        <w:rPr>
          <w:rFonts w:ascii="Arial" w:eastAsia="Times New Roman" w:hAnsi="Arial" w:cs="Arial"/>
          <w:b/>
          <w:sz w:val="20"/>
          <w:szCs w:val="20"/>
          <w:u w:val="single"/>
        </w:rPr>
        <w:br w:type="page"/>
      </w:r>
      <w:r w:rsidRPr="001E7A8F">
        <w:rPr>
          <w:rFonts w:ascii="Arial" w:eastAsia="Times New Roman" w:hAnsi="Arial" w:cs="Arial"/>
          <w:b/>
          <w:sz w:val="20"/>
          <w:szCs w:val="20"/>
          <w:u w:val="single"/>
        </w:rPr>
        <w:lastRenderedPageBreak/>
        <w:t>BOOTH BUILDING INSTRUCTIONS</w:t>
      </w:r>
    </w:p>
    <w:p w:rsidR="001E7A8F" w:rsidRPr="001E7A8F" w:rsidRDefault="001E7A8F" w:rsidP="001E7A8F">
      <w:pPr>
        <w:tabs>
          <w:tab w:val="left" w:pos="720"/>
          <w:tab w:val="left" w:pos="2160"/>
        </w:tabs>
        <w:spacing w:after="0" w:line="240" w:lineRule="auto"/>
        <w:ind w:left="720" w:hanging="720"/>
        <w:jc w:val="center"/>
        <w:rPr>
          <w:rFonts w:ascii="Arial" w:eastAsia="Times New Roman" w:hAnsi="Arial" w:cs="Arial"/>
          <w:b/>
          <w:sz w:val="20"/>
          <w:szCs w:val="20"/>
        </w:rPr>
      </w:pP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Lay out plywood sheets No. 1 (as shown on Fig. 1).  Nail the 2 x 2’s No. 6 and the 2 x 4 No. 9 to the plywood sheets No. 1.</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Lay out plywood sheets No. 2 (as shown on Fig. 2).  Nail the 2 x 2’s No. 6 and the 2 x 4 No. 10 to the plywood sheets No. 2.</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Lay out plywood sheets No. 1 and 2 (as shown on Fig. 3).  Nail 2 x 2’s No. 5 and No. 7 as shown.  Construct the two sides (Fig. 3).</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Connect the front (Fit. 1) to the two sides (Fig. 3).</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Add the bracing No. 8 to the bottom corners as shown on Fig. 5.</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Connect the top front (Fig. 2) to the two sides and connect the back brace No. 6 to the two sides.  Brace the corners as shown in Fig. 4 using braces No. 8.</w:t>
      </w:r>
    </w:p>
    <w:p w:rsidR="001E7A8F" w:rsidRPr="001E7A8F" w:rsidRDefault="001E7A8F" w:rsidP="001E7A8F">
      <w:pPr>
        <w:numPr>
          <w:ilvl w:val="0"/>
          <w:numId w:val="9"/>
        </w:numPr>
        <w:tabs>
          <w:tab w:val="left" w:pos="720"/>
          <w:tab w:val="left" w:pos="2160"/>
        </w:tabs>
        <w:spacing w:after="0" w:line="240" w:lineRule="auto"/>
        <w:ind w:left="720"/>
        <w:rPr>
          <w:rFonts w:ascii="Arial" w:eastAsia="Times New Roman" w:hAnsi="Arial" w:cs="Arial"/>
          <w:sz w:val="20"/>
          <w:szCs w:val="20"/>
        </w:rPr>
      </w:pPr>
      <w:r w:rsidRPr="001E7A8F">
        <w:rPr>
          <w:rFonts w:ascii="Arial" w:eastAsia="Times New Roman" w:hAnsi="Arial" w:cs="Arial"/>
          <w:sz w:val="20"/>
          <w:szCs w:val="20"/>
        </w:rPr>
        <w:t>Connect shelve top and shelve bracing as shown on cover sheet.</w:t>
      </w:r>
    </w:p>
    <w:p w:rsidR="001E7A8F" w:rsidRPr="001E7A8F" w:rsidRDefault="001E7A8F" w:rsidP="001E7A8F">
      <w:pPr>
        <w:spacing w:after="0" w:line="240" w:lineRule="auto"/>
        <w:ind w:right="360"/>
        <w:jc w:val="both"/>
        <w:rPr>
          <w:rFonts w:ascii="Arial" w:eastAsia="Times New Roman" w:hAnsi="Arial" w:cs="Arial"/>
          <w:sz w:val="20"/>
          <w:szCs w:val="20"/>
        </w:rPr>
      </w:pPr>
    </w:p>
    <w:p w:rsidR="001E7A8F" w:rsidRPr="001E7A8F" w:rsidRDefault="001E7A8F" w:rsidP="001E7A8F">
      <w:pPr>
        <w:spacing w:after="0" w:line="240" w:lineRule="auto"/>
        <w:jc w:val="right"/>
        <w:rPr>
          <w:rFonts w:ascii="Arial" w:eastAsia="Times New Roman" w:hAnsi="Arial" w:cs="Arial"/>
          <w:b/>
          <w:sz w:val="20"/>
          <w:szCs w:val="20"/>
        </w:rPr>
      </w:pPr>
      <w:r w:rsidRPr="001E7A8F">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2B6675B" wp14:editId="366B3F69">
                <wp:simplePos x="0" y="0"/>
                <wp:positionH relativeFrom="column">
                  <wp:posOffset>-369570</wp:posOffset>
                </wp:positionH>
                <wp:positionV relativeFrom="paragraph">
                  <wp:posOffset>922020</wp:posOffset>
                </wp:positionV>
                <wp:extent cx="1436370" cy="762000"/>
                <wp:effectExtent l="11430" t="7620" r="9525" b="1143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762000"/>
                        </a:xfrm>
                        <a:prstGeom prst="rect">
                          <a:avLst/>
                        </a:prstGeom>
                        <a:solidFill>
                          <a:srgbClr val="FFFFFF"/>
                        </a:solidFill>
                        <a:ln w="9525">
                          <a:solidFill>
                            <a:srgbClr val="000000"/>
                          </a:solidFill>
                          <a:miter lim="800000"/>
                          <a:headEnd/>
                          <a:tailEnd/>
                        </a:ln>
                      </wps:spPr>
                      <wps:txbx>
                        <w:txbxContent>
                          <w:p w:rsidR="001E7A8F" w:rsidRDefault="001E7A8F" w:rsidP="001E7A8F">
                            <w:pPr>
                              <w:jc w:val="center"/>
                              <w:rPr>
                                <w:rFonts w:ascii="Arial" w:hAnsi="Arial" w:cs="Arial"/>
                                <w:b/>
                                <w:sz w:val="44"/>
                              </w:rPr>
                            </w:pPr>
                            <w:r>
                              <w:rPr>
                                <w:rFonts w:ascii="Arial" w:hAnsi="Arial" w:cs="Arial"/>
                                <w:b/>
                                <w:sz w:val="44"/>
                              </w:rPr>
                              <w:t>FIGURE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B6675B" id="_x0000_t202" coordsize="21600,21600" o:spt="202" path="m,l,21600r21600,l21600,xe">
                <v:stroke joinstyle="miter"/>
                <v:path gradientshapeok="t" o:connecttype="rect"/>
              </v:shapetype>
              <v:shape id="Text Box 2" o:spid="_x0000_s1026" type="#_x0000_t202" style="position:absolute;left:0;text-align:left;margin-left:-29.1pt;margin-top:72.6pt;width:113.1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">
                <v:textbox>
                  <w:txbxContent>
                    <w:p w:rsidR="001E7A8F" w:rsidRDefault="001E7A8F" w:rsidP="001E7A8F">
                      <w:pPr>
                        <w:jc w:val="center"/>
                        <w:rPr>
                          <w:rFonts w:ascii="Arial" w:hAnsi="Arial" w:cs="Arial"/>
                          <w:b/>
                          <w:sz w:val="44"/>
                        </w:rPr>
                      </w:pPr>
                      <w:r>
                        <w:rPr>
                          <w:rFonts w:ascii="Arial" w:hAnsi="Arial" w:cs="Arial"/>
                          <w:b/>
                          <w:sz w:val="44"/>
                        </w:rPr>
                        <w:t>FIGURE 1</w:t>
                      </w:r>
                    </w:p>
                  </w:txbxContent>
                </v:textbox>
              </v:shape>
            </w:pict>
          </mc:Fallback>
        </mc:AlternateContent>
      </w:r>
      <w:r w:rsidRPr="001E7A8F">
        <w:rPr>
          <w:rFonts w:ascii="Arial" w:eastAsia="Times New Roman" w:hAnsi="Arial" w:cs="Arial"/>
          <w:b/>
          <w:noProof/>
          <w:sz w:val="20"/>
          <w:szCs w:val="20"/>
        </w:rPr>
        <w:drawing>
          <wp:inline distT="0" distB="0" distL="0" distR="0" wp14:anchorId="676D6000" wp14:editId="56EB084B">
            <wp:extent cx="4781550" cy="2676525"/>
            <wp:effectExtent l="0" t="0" r="0" b="9525"/>
            <wp:docPr id="28" name="Picture 2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to0"/>
                    <pic:cNvPicPr>
                      <a:picLocks noChangeAspect="1" noChangeArrowheads="1"/>
                    </pic:cNvPicPr>
                  </pic:nvPicPr>
                  <pic:blipFill>
                    <a:blip r:embed="rId8" cstate="print">
                      <a:extLst>
                        <a:ext uri="{28A0092B-C50C-407E-A947-70E740481C1C}">
                          <a14:useLocalDpi xmlns:a14="http://schemas.microsoft.com/office/drawing/2010/main" val="0"/>
                        </a:ext>
                      </a:extLst>
                    </a:blip>
                    <a:srcRect t="50000" r="39648"/>
                    <a:stretch>
                      <a:fillRect/>
                    </a:stretch>
                  </pic:blipFill>
                  <pic:spPr bwMode="auto">
                    <a:xfrm>
                      <a:off x="0" y="0"/>
                      <a:ext cx="4781550" cy="2676525"/>
                    </a:xfrm>
                    <a:prstGeom prst="rect">
                      <a:avLst/>
                    </a:prstGeom>
                    <a:noFill/>
                    <a:ln>
                      <a:noFill/>
                    </a:ln>
                  </pic:spPr>
                </pic:pic>
              </a:graphicData>
            </a:graphic>
          </wp:inline>
        </w:drawing>
      </w:r>
    </w:p>
    <w:p w:rsidR="001E7A8F" w:rsidRPr="001E7A8F" w:rsidRDefault="001E7A8F" w:rsidP="001E7A8F">
      <w:pPr>
        <w:spacing w:after="0" w:line="240" w:lineRule="auto"/>
        <w:jc w:val="both"/>
        <w:rPr>
          <w:rFonts w:ascii="Arial" w:eastAsia="Times New Roman" w:hAnsi="Arial" w:cs="Arial"/>
          <w:b/>
          <w:sz w:val="20"/>
          <w:szCs w:val="20"/>
        </w:rPr>
      </w:pPr>
    </w:p>
    <w:p w:rsidR="001E7A8F" w:rsidRPr="001E7A8F" w:rsidRDefault="001E7A8F" w:rsidP="001E7A8F">
      <w:pPr>
        <w:spacing w:after="0" w:line="240" w:lineRule="auto"/>
        <w:jc w:val="right"/>
        <w:rPr>
          <w:rFonts w:ascii="Arial" w:eastAsia="Times New Roman" w:hAnsi="Arial" w:cs="Arial"/>
          <w:b/>
          <w:sz w:val="20"/>
          <w:szCs w:val="20"/>
          <w:u w:val="single"/>
        </w:rPr>
      </w:pPr>
      <w:r w:rsidRPr="001E7A8F">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2AA7B120" wp14:editId="51E68D19">
                <wp:simplePos x="0" y="0"/>
                <wp:positionH relativeFrom="column">
                  <wp:posOffset>-369570</wp:posOffset>
                </wp:positionH>
                <wp:positionV relativeFrom="paragraph">
                  <wp:posOffset>442595</wp:posOffset>
                </wp:positionV>
                <wp:extent cx="1436370" cy="762000"/>
                <wp:effectExtent l="11430" t="13970" r="9525" b="508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762000"/>
                        </a:xfrm>
                        <a:prstGeom prst="rect">
                          <a:avLst/>
                        </a:prstGeom>
                        <a:solidFill>
                          <a:srgbClr val="FFFFFF"/>
                        </a:solidFill>
                        <a:ln w="9525">
                          <a:solidFill>
                            <a:srgbClr val="000000"/>
                          </a:solidFill>
                          <a:miter lim="800000"/>
                          <a:headEnd/>
                          <a:tailEnd/>
                        </a:ln>
                      </wps:spPr>
                      <wps:txbx>
                        <w:txbxContent>
                          <w:p w:rsidR="001E7A8F" w:rsidRDefault="001E7A8F" w:rsidP="001E7A8F">
                            <w:pPr>
                              <w:jc w:val="center"/>
                              <w:rPr>
                                <w:rFonts w:ascii="Arial" w:hAnsi="Arial" w:cs="Arial"/>
                                <w:b/>
                                <w:sz w:val="44"/>
                              </w:rPr>
                            </w:pPr>
                            <w:r>
                              <w:rPr>
                                <w:rFonts w:ascii="Arial" w:hAnsi="Arial" w:cs="Arial"/>
                                <w:b/>
                                <w:sz w:val="44"/>
                              </w:rPr>
                              <w:t>FIGURE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7B120" id="Text Box 33" o:spid="_x0000_s1027" type="#_x0000_t202" style="position:absolute;left:0;text-align:left;margin-left:-29.1pt;margin-top:34.85pt;width:113.1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">
                <v:textbox>
                  <w:txbxContent>
                    <w:p w:rsidR="001E7A8F" w:rsidRDefault="001E7A8F" w:rsidP="001E7A8F">
                      <w:pPr>
                        <w:jc w:val="center"/>
                        <w:rPr>
                          <w:rFonts w:ascii="Arial" w:hAnsi="Arial" w:cs="Arial"/>
                          <w:b/>
                          <w:sz w:val="44"/>
                        </w:rPr>
                      </w:pPr>
                      <w:r>
                        <w:rPr>
                          <w:rFonts w:ascii="Arial" w:hAnsi="Arial" w:cs="Arial"/>
                          <w:b/>
                          <w:sz w:val="44"/>
                        </w:rPr>
                        <w:t>FIGURE 2</w:t>
                      </w:r>
                    </w:p>
                  </w:txbxContent>
                </v:textbox>
              </v:shape>
            </w:pict>
          </mc:Fallback>
        </mc:AlternateContent>
      </w:r>
      <w:r w:rsidRPr="001E7A8F">
        <w:rPr>
          <w:rFonts w:ascii="Arial" w:eastAsia="Times New Roman" w:hAnsi="Arial" w:cs="Arial"/>
          <w:b/>
          <w:noProof/>
          <w:sz w:val="20"/>
          <w:szCs w:val="20"/>
        </w:rPr>
        <w:drawing>
          <wp:inline distT="0" distB="0" distL="0" distR="0" wp14:anchorId="6A08D38A" wp14:editId="4B616EAA">
            <wp:extent cx="4514850" cy="1809750"/>
            <wp:effectExtent l="0" t="0" r="0" b="0"/>
            <wp:docPr id="29" name="Picture 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8" cstate="print">
                      <a:extLst>
                        <a:ext uri="{28A0092B-C50C-407E-A947-70E740481C1C}">
                          <a14:useLocalDpi xmlns:a14="http://schemas.microsoft.com/office/drawing/2010/main" val="0"/>
                        </a:ext>
                      </a:extLst>
                    </a:blip>
                    <a:srcRect r="39383" b="64211"/>
                    <a:stretch>
                      <a:fillRect/>
                    </a:stretch>
                  </pic:blipFill>
                  <pic:spPr bwMode="auto">
                    <a:xfrm>
                      <a:off x="0" y="0"/>
                      <a:ext cx="4514850" cy="1809750"/>
                    </a:xfrm>
                    <a:prstGeom prst="rect">
                      <a:avLst/>
                    </a:prstGeom>
                    <a:noFill/>
                    <a:ln>
                      <a:noFill/>
                    </a:ln>
                  </pic:spPr>
                </pic:pic>
              </a:graphicData>
            </a:graphic>
          </wp:inline>
        </w:drawing>
      </w:r>
    </w:p>
    <w:p w:rsidR="001E7A8F" w:rsidRPr="001E7A8F" w:rsidRDefault="001E7A8F" w:rsidP="001E7A8F">
      <w:pPr>
        <w:spacing w:after="0" w:line="240" w:lineRule="auto"/>
        <w:jc w:val="center"/>
        <w:rPr>
          <w:rFonts w:ascii="Arial" w:eastAsia="Times New Roman" w:hAnsi="Arial" w:cs="Arial"/>
          <w:b/>
          <w:sz w:val="20"/>
          <w:szCs w:val="20"/>
          <w:u w:val="single"/>
        </w:rPr>
      </w:pPr>
      <w:r w:rsidRPr="001E7A8F">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14:anchorId="7E42F2C3" wp14:editId="48FD9BD1">
                <wp:simplePos x="0" y="0"/>
                <wp:positionH relativeFrom="column">
                  <wp:posOffset>-369570</wp:posOffset>
                </wp:positionH>
                <wp:positionV relativeFrom="paragraph">
                  <wp:posOffset>1408430</wp:posOffset>
                </wp:positionV>
                <wp:extent cx="1436370" cy="762000"/>
                <wp:effectExtent l="11430" t="8255" r="9525" b="10795"/>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762000"/>
                        </a:xfrm>
                        <a:prstGeom prst="rect">
                          <a:avLst/>
                        </a:prstGeom>
                        <a:solidFill>
                          <a:srgbClr val="FFFFFF"/>
                        </a:solidFill>
                        <a:ln w="9525">
                          <a:solidFill>
                            <a:srgbClr val="000000"/>
                          </a:solidFill>
                          <a:miter lim="800000"/>
                          <a:headEnd/>
                          <a:tailEnd/>
                        </a:ln>
                      </wps:spPr>
                      <wps:txbx>
                        <w:txbxContent>
                          <w:p w:rsidR="001E7A8F" w:rsidRDefault="001E7A8F" w:rsidP="001E7A8F">
                            <w:pPr>
                              <w:jc w:val="center"/>
                              <w:rPr>
                                <w:rFonts w:ascii="Arial" w:hAnsi="Arial" w:cs="Arial"/>
                                <w:b/>
                                <w:sz w:val="44"/>
                              </w:rPr>
                            </w:pPr>
                            <w:r>
                              <w:rPr>
                                <w:rFonts w:ascii="Arial" w:hAnsi="Arial" w:cs="Arial"/>
                                <w:b/>
                                <w:sz w:val="44"/>
                              </w:rPr>
                              <w:t>FIGURE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2F2C3" id="Text Box 34" o:spid="_x0000_s1028" type="#_x0000_t202" style="position:absolute;left:0;text-align:left;margin-left:-29.1pt;margin-top:110.9pt;width:113.1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">
                <v:textbox>
                  <w:txbxContent>
                    <w:p w:rsidR="001E7A8F" w:rsidRDefault="001E7A8F" w:rsidP="001E7A8F">
                      <w:pPr>
                        <w:jc w:val="center"/>
                        <w:rPr>
                          <w:rFonts w:ascii="Arial" w:hAnsi="Arial" w:cs="Arial"/>
                          <w:b/>
                          <w:sz w:val="44"/>
                        </w:rPr>
                      </w:pPr>
                      <w:r>
                        <w:rPr>
                          <w:rFonts w:ascii="Arial" w:hAnsi="Arial" w:cs="Arial"/>
                          <w:b/>
                          <w:sz w:val="44"/>
                        </w:rPr>
                        <w:t>FIGURE 3</w:t>
                      </w:r>
                    </w:p>
                  </w:txbxContent>
                </v:textbox>
              </v:shape>
            </w:pict>
          </mc:Fallback>
        </mc:AlternateContent>
      </w:r>
      <w:r w:rsidRPr="001E7A8F">
        <w:rPr>
          <w:rFonts w:ascii="Arial" w:eastAsia="Times New Roman" w:hAnsi="Arial" w:cs="Arial"/>
          <w:b/>
          <w:noProof/>
          <w:sz w:val="20"/>
          <w:szCs w:val="20"/>
        </w:rPr>
        <w:drawing>
          <wp:inline distT="0" distB="0" distL="0" distR="0" wp14:anchorId="6FA8326A" wp14:editId="08269269">
            <wp:extent cx="1962150" cy="3971925"/>
            <wp:effectExtent l="0" t="0" r="0" b="0"/>
            <wp:docPr id="30" name="Picture 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0"/>
                    <pic:cNvPicPr>
                      <a:picLocks noChangeAspect="1" noChangeArrowheads="1"/>
                    </pic:cNvPicPr>
                  </pic:nvPicPr>
                  <pic:blipFill>
                    <a:blip r:embed="rId8" cstate="print">
                      <a:extLst>
                        <a:ext uri="{28A0092B-C50C-407E-A947-70E740481C1C}">
                          <a14:useLocalDpi xmlns:a14="http://schemas.microsoft.com/office/drawing/2010/main" val="0"/>
                        </a:ext>
                      </a:extLst>
                    </a:blip>
                    <a:srcRect l="66969"/>
                    <a:stretch>
                      <a:fillRect/>
                    </a:stretch>
                  </pic:blipFill>
                  <pic:spPr bwMode="auto">
                    <a:xfrm>
                      <a:off x="0" y="0"/>
                      <a:ext cx="1962150" cy="3971925"/>
                    </a:xfrm>
                    <a:prstGeom prst="rect">
                      <a:avLst/>
                    </a:prstGeom>
                    <a:noFill/>
                    <a:ln>
                      <a:noFill/>
                    </a:ln>
                  </pic:spPr>
                </pic:pic>
              </a:graphicData>
            </a:graphic>
          </wp:inline>
        </w:drawing>
      </w: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r w:rsidRPr="001E7A8F">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69682763" wp14:editId="7AFF1C17">
            <wp:simplePos x="0" y="0"/>
            <wp:positionH relativeFrom="column">
              <wp:posOffset>1412240</wp:posOffset>
            </wp:positionH>
            <wp:positionV relativeFrom="paragraph">
              <wp:posOffset>12700</wp:posOffset>
            </wp:positionV>
            <wp:extent cx="4904105" cy="3647440"/>
            <wp:effectExtent l="0" t="0" r="0" b="0"/>
            <wp:wrapNone/>
            <wp:docPr id="36"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9">
                      <a:extLst>
                        <a:ext uri="{28A0092B-C50C-407E-A947-70E740481C1C}">
                          <a14:useLocalDpi xmlns:a14="http://schemas.microsoft.com/office/drawing/2010/main" val="0"/>
                        </a:ext>
                      </a:extLst>
                    </a:blip>
                    <a:srcRect l="10820" t="9312" r="5228" b="46815"/>
                    <a:stretch>
                      <a:fillRect/>
                    </a:stretch>
                  </pic:blipFill>
                  <pic:spPr bwMode="auto">
                    <a:xfrm>
                      <a:off x="0" y="0"/>
                      <a:ext cx="4904105" cy="3647440"/>
                    </a:xfrm>
                    <a:prstGeom prst="rect">
                      <a:avLst/>
                    </a:prstGeom>
                    <a:noFill/>
                  </pic:spPr>
                </pic:pic>
              </a:graphicData>
            </a:graphic>
            <wp14:sizeRelH relativeFrom="page">
              <wp14:pctWidth>0</wp14:pctWidth>
            </wp14:sizeRelH>
            <wp14:sizeRelV relativeFrom="page">
              <wp14:pctHeight>0</wp14:pctHeight>
            </wp14:sizeRelV>
          </wp:anchor>
        </w:drawing>
      </w:r>
      <w:r w:rsidRPr="001E7A8F">
        <w:rPr>
          <w:rFonts w:ascii="Times New Roman" w:eastAsia="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5BBBE73E" wp14:editId="7C766747">
                <wp:simplePos x="0" y="0"/>
                <wp:positionH relativeFrom="column">
                  <wp:posOffset>-369570</wp:posOffset>
                </wp:positionH>
                <wp:positionV relativeFrom="paragraph">
                  <wp:posOffset>1284605</wp:posOffset>
                </wp:positionV>
                <wp:extent cx="1436370" cy="762000"/>
                <wp:effectExtent l="11430" t="8255" r="9525" b="107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762000"/>
                        </a:xfrm>
                        <a:prstGeom prst="rect">
                          <a:avLst/>
                        </a:prstGeom>
                        <a:solidFill>
                          <a:srgbClr val="FFFFFF"/>
                        </a:solidFill>
                        <a:ln w="9525">
                          <a:solidFill>
                            <a:srgbClr val="000000"/>
                          </a:solidFill>
                          <a:miter lim="800000"/>
                          <a:headEnd/>
                          <a:tailEnd/>
                        </a:ln>
                      </wps:spPr>
                      <wps:txbx>
                        <w:txbxContent>
                          <w:p w:rsidR="001E7A8F" w:rsidRDefault="001E7A8F" w:rsidP="001E7A8F">
                            <w:pPr>
                              <w:jc w:val="center"/>
                              <w:rPr>
                                <w:rFonts w:ascii="Arial" w:hAnsi="Arial" w:cs="Arial"/>
                                <w:b/>
                                <w:sz w:val="44"/>
                              </w:rPr>
                            </w:pPr>
                            <w:r>
                              <w:rPr>
                                <w:rFonts w:ascii="Arial" w:hAnsi="Arial" w:cs="Arial"/>
                                <w:b/>
                                <w:sz w:val="44"/>
                              </w:rPr>
                              <w:t>FIGURE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BE73E" id="Text Box 35" o:spid="_x0000_s1029" type="#_x0000_t202" style="position:absolute;left:0;text-align:left;margin-left:-29.1pt;margin-top:101.15pt;width:113.1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">
                <v:textbox>
                  <w:txbxContent>
                    <w:p w:rsidR="001E7A8F" w:rsidRDefault="001E7A8F" w:rsidP="001E7A8F">
                      <w:pPr>
                        <w:jc w:val="center"/>
                        <w:rPr>
                          <w:rFonts w:ascii="Arial" w:hAnsi="Arial" w:cs="Arial"/>
                          <w:b/>
                          <w:sz w:val="44"/>
                        </w:rPr>
                      </w:pPr>
                      <w:r>
                        <w:rPr>
                          <w:rFonts w:ascii="Arial" w:hAnsi="Arial" w:cs="Arial"/>
                          <w:b/>
                          <w:sz w:val="44"/>
                        </w:rPr>
                        <w:t>FIGURE 4</w:t>
                      </w:r>
                    </w:p>
                  </w:txbxContent>
                </v:textbox>
              </v:shape>
            </w:pict>
          </mc:Fallback>
        </mc:AlternateContent>
      </w: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r w:rsidRPr="001E7A8F">
        <w:rPr>
          <w:rFonts w:ascii="Times New Roman" w:eastAsia="Times New Roman" w:hAnsi="Times New Roman" w:cs="Times New Roman"/>
          <w:noProof/>
          <w:sz w:val="20"/>
          <w:szCs w:val="20"/>
        </w:rPr>
        <w:lastRenderedPageBreak/>
        <w:drawing>
          <wp:anchor distT="0" distB="0" distL="114300" distR="114300" simplePos="0" relativeHeight="251660288" behindDoc="0" locked="0" layoutInCell="1" allowOverlap="0" wp14:anchorId="52A30D0A" wp14:editId="4A0880E4">
            <wp:simplePos x="0" y="0"/>
            <wp:positionH relativeFrom="column">
              <wp:posOffset>1304290</wp:posOffset>
            </wp:positionH>
            <wp:positionV relativeFrom="paragraph">
              <wp:posOffset>228600</wp:posOffset>
            </wp:positionV>
            <wp:extent cx="4124325" cy="3994150"/>
            <wp:effectExtent l="0" t="0" r="9525" b="6350"/>
            <wp:wrapSquare wrapText="bothSides"/>
            <wp:docPr id="34" name="Picture 3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to0"/>
                    <pic:cNvPicPr>
                      <a:picLocks noChangeAspect="1" noChangeArrowheads="1"/>
                    </pic:cNvPicPr>
                  </pic:nvPicPr>
                  <pic:blipFill>
                    <a:blip r:embed="rId9">
                      <a:extLst>
                        <a:ext uri="{28A0092B-C50C-407E-A947-70E740481C1C}">
                          <a14:useLocalDpi xmlns:a14="http://schemas.microsoft.com/office/drawing/2010/main" val="0"/>
                        </a:ext>
                      </a:extLst>
                    </a:blip>
                    <a:srcRect l="12886" t="54845" r="20787"/>
                    <a:stretch>
                      <a:fillRect/>
                    </a:stretch>
                  </pic:blipFill>
                  <pic:spPr bwMode="auto">
                    <a:xfrm>
                      <a:off x="0" y="0"/>
                      <a:ext cx="4124325" cy="3994150"/>
                    </a:xfrm>
                    <a:prstGeom prst="rect">
                      <a:avLst/>
                    </a:prstGeom>
                    <a:noFill/>
                  </pic:spPr>
                </pic:pic>
              </a:graphicData>
            </a:graphic>
            <wp14:sizeRelH relativeFrom="page">
              <wp14:pctWidth>0</wp14:pctWidth>
            </wp14:sizeRelH>
            <wp14:sizeRelV relativeFrom="page">
              <wp14:pctHeight>0</wp14:pctHeight>
            </wp14:sizeRelV>
          </wp:anchor>
        </w:drawing>
      </w:r>
      <w:r w:rsidRPr="001E7A8F">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54381877" wp14:editId="133AE6BD">
                <wp:simplePos x="0" y="0"/>
                <wp:positionH relativeFrom="column">
                  <wp:posOffset>-568960</wp:posOffset>
                </wp:positionH>
                <wp:positionV relativeFrom="paragraph">
                  <wp:posOffset>1362075</wp:posOffset>
                </wp:positionV>
                <wp:extent cx="1436370" cy="762000"/>
                <wp:effectExtent l="12065" t="9525" r="8890" b="9525"/>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762000"/>
                        </a:xfrm>
                        <a:prstGeom prst="rect">
                          <a:avLst/>
                        </a:prstGeom>
                        <a:solidFill>
                          <a:srgbClr val="FFFFFF"/>
                        </a:solidFill>
                        <a:ln w="9525">
                          <a:solidFill>
                            <a:srgbClr val="000000"/>
                          </a:solidFill>
                          <a:miter lim="800000"/>
                          <a:headEnd/>
                          <a:tailEnd/>
                        </a:ln>
                      </wps:spPr>
                      <wps:txbx>
                        <w:txbxContent>
                          <w:p w:rsidR="001E7A8F" w:rsidRDefault="001E7A8F" w:rsidP="001E7A8F">
                            <w:pPr>
                              <w:jc w:val="center"/>
                              <w:rPr>
                                <w:rFonts w:ascii="Arial" w:hAnsi="Arial" w:cs="Arial"/>
                                <w:b/>
                                <w:sz w:val="44"/>
                              </w:rPr>
                            </w:pPr>
                            <w:r>
                              <w:rPr>
                                <w:rFonts w:ascii="Arial" w:hAnsi="Arial" w:cs="Arial"/>
                                <w:b/>
                                <w:sz w:val="44"/>
                              </w:rPr>
                              <w:t>FIGURE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81877" id="Text Box 36" o:spid="_x0000_s1030" type="#_x0000_t202" style="position:absolute;left:0;text-align:left;margin-left:-44.8pt;margin-top:107.25pt;width:113.1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">
                <v:textbox>
                  <w:txbxContent>
                    <w:p w:rsidR="001E7A8F" w:rsidRDefault="001E7A8F" w:rsidP="001E7A8F">
                      <w:pPr>
                        <w:jc w:val="center"/>
                        <w:rPr>
                          <w:rFonts w:ascii="Arial" w:hAnsi="Arial" w:cs="Arial"/>
                          <w:b/>
                          <w:sz w:val="44"/>
                        </w:rPr>
                      </w:pPr>
                      <w:r>
                        <w:rPr>
                          <w:rFonts w:ascii="Arial" w:hAnsi="Arial" w:cs="Arial"/>
                          <w:b/>
                          <w:sz w:val="44"/>
                        </w:rPr>
                        <w:t>FIGURE 5</w:t>
                      </w:r>
                    </w:p>
                  </w:txbxContent>
                </v:textbox>
              </v:shape>
            </w:pict>
          </mc:Fallback>
        </mc:AlternateContent>
      </w: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1E7A8F" w:rsidRPr="001E7A8F" w:rsidRDefault="001E7A8F" w:rsidP="001E7A8F">
      <w:pPr>
        <w:spacing w:after="0" w:line="240" w:lineRule="auto"/>
        <w:jc w:val="both"/>
        <w:rPr>
          <w:rFonts w:ascii="Arial" w:eastAsia="Times New Roman" w:hAnsi="Arial" w:cs="Arial"/>
          <w:b/>
          <w:sz w:val="20"/>
          <w:szCs w:val="20"/>
          <w:u w:val="single"/>
        </w:rPr>
      </w:pPr>
    </w:p>
    <w:p w:rsidR="00E41719" w:rsidRDefault="00E41719"/>
    <w:sectPr w:rsidR="00E417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408E5"/>
    <w:multiLevelType w:val="singleLevel"/>
    <w:tmpl w:val="4E822536"/>
    <w:lvl w:ilvl="0">
      <w:start w:val="1"/>
      <w:numFmt w:val="decimal"/>
      <w:lvlText w:val="%1."/>
      <w:lvlJc w:val="left"/>
      <w:pPr>
        <w:ind w:left="360" w:hanging="360"/>
      </w:pPr>
      <w:rPr>
        <w:rFonts w:ascii="Arial" w:eastAsia="Times New Roman" w:hAnsi="Arial" w:cs="Arial"/>
      </w:rPr>
    </w:lvl>
  </w:abstractNum>
  <w:abstractNum w:abstractNumId="1" w15:restartNumberingAfterBreak="0">
    <w:nsid w:val="46C8179D"/>
    <w:multiLevelType w:val="hybridMultilevel"/>
    <w:tmpl w:val="5288A420"/>
    <w:lvl w:ilvl="0" w:tplc="4E822536">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44D1EF6"/>
    <w:multiLevelType w:val="singleLevel"/>
    <w:tmpl w:val="04090001"/>
    <w:lvl w:ilvl="0">
      <w:start w:val="1"/>
      <w:numFmt w:val="bullet"/>
      <w:lvlText w:val=""/>
      <w:lvlJc w:val="left"/>
      <w:pPr>
        <w:ind w:left="360" w:hanging="360"/>
      </w:pPr>
      <w:rPr>
        <w:rFonts w:ascii="Symbol" w:hAnsi="Symbol" w:hint="default"/>
      </w:rPr>
    </w:lvl>
  </w:abstractNum>
  <w:abstractNum w:abstractNumId="3" w15:restartNumberingAfterBreak="0">
    <w:nsid w:val="68781486"/>
    <w:multiLevelType w:val="hybridMultilevel"/>
    <w:tmpl w:val="9E3E5FC0"/>
    <w:lvl w:ilvl="0" w:tplc="4E822536">
      <w:start w:val="1"/>
      <w:numFmt w:val="decimal"/>
      <w:lvlText w:val="%1."/>
      <w:lvlJc w:val="left"/>
      <w:pPr>
        <w:ind w:left="360" w:hanging="360"/>
      </w:pPr>
      <w:rPr>
        <w:rFonts w:ascii="Arial" w:eastAsia="Times New Roman" w:hAnsi="Arial" w:cs="Arial"/>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C2B73C2"/>
    <w:multiLevelType w:val="hybridMultilevel"/>
    <w:tmpl w:val="300238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72CD70BA"/>
    <w:multiLevelType w:val="hybridMultilevel"/>
    <w:tmpl w:val="D53E55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79906608"/>
    <w:multiLevelType w:val="singleLevel"/>
    <w:tmpl w:val="3E188F48"/>
    <w:lvl w:ilvl="0">
      <w:start w:val="1"/>
      <w:numFmt w:val="lowerLetter"/>
      <w:lvlText w:val="%1)"/>
      <w:lvlJc w:val="left"/>
      <w:pPr>
        <w:tabs>
          <w:tab w:val="num" w:pos="720"/>
        </w:tabs>
        <w:ind w:left="720" w:hanging="360"/>
      </w:pPr>
    </w:lvl>
  </w:abstractNum>
  <w:abstractNum w:abstractNumId="7" w15:restartNumberingAfterBreak="0">
    <w:nsid w:val="7D672AA4"/>
    <w:multiLevelType w:val="singleLevel"/>
    <w:tmpl w:val="4E822536"/>
    <w:lvl w:ilvl="0">
      <w:start w:val="1"/>
      <w:numFmt w:val="decimal"/>
      <w:lvlText w:val="%1."/>
      <w:lvlJc w:val="left"/>
      <w:pPr>
        <w:ind w:left="360" w:hanging="360"/>
      </w:pPr>
      <w:rPr>
        <w:rFonts w:ascii="Arial" w:eastAsia="Times New Roman" w:hAnsi="Arial" w:cs="Arial"/>
      </w:rPr>
    </w:lvl>
  </w:abstractNum>
  <w:abstractNum w:abstractNumId="8" w15:restartNumberingAfterBreak="0">
    <w:nsid w:val="7E957025"/>
    <w:multiLevelType w:val="singleLevel"/>
    <w:tmpl w:val="4E822536"/>
    <w:lvl w:ilvl="0">
      <w:start w:val="1"/>
      <w:numFmt w:val="decimal"/>
      <w:lvlText w:val="%1."/>
      <w:lvlJc w:val="left"/>
      <w:pPr>
        <w:ind w:left="360" w:hanging="360"/>
      </w:pPr>
      <w:rPr>
        <w:rFonts w:ascii="Arial" w:eastAsia="Times New Roman" w:hAnsi="Arial" w:cs="Arial"/>
      </w:rPr>
    </w:lvl>
  </w:abstractNum>
  <w:num w:numId="1">
    <w:abstractNumId w:val="0"/>
    <w:lvlOverride w:ilvl="0">
      <w:startOverride w:val="1"/>
    </w:lvlOverride>
  </w:num>
  <w:num w:numId="2">
    <w:abstractNumId w:val="6"/>
    <w:lvlOverride w:ilvl="0">
      <w:startOverride w:val="1"/>
    </w:lvlOverride>
  </w:num>
  <w:num w:numId="3">
    <w:abstractNumId w:val="8"/>
    <w:lvlOverride w:ilvl="0">
      <w:startOverride w:val="1"/>
    </w:lvlOverride>
  </w:num>
  <w:num w:numId="4">
    <w:abstractNumId w:val="2"/>
  </w:num>
  <w:num w:numId="5">
    <w:abstractNumId w:val="5"/>
  </w:num>
  <w:num w:numId="6">
    <w:abstractNumId w:val="4"/>
  </w:num>
  <w:num w:numId="7">
    <w:abstractNumId w:val="7"/>
    <w:lvlOverride w:ilvl="0">
      <w:startOverride w:val="1"/>
    </w:lvlOverride>
  </w:num>
  <w:num w:numId="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A8F"/>
    <w:rsid w:val="0007736C"/>
    <w:rsid w:val="000B60A5"/>
    <w:rsid w:val="0010240B"/>
    <w:rsid w:val="001E7A8F"/>
    <w:rsid w:val="00240627"/>
    <w:rsid w:val="0048424A"/>
    <w:rsid w:val="005824D1"/>
    <w:rsid w:val="0067600D"/>
    <w:rsid w:val="006A1522"/>
    <w:rsid w:val="006E06F1"/>
    <w:rsid w:val="00874362"/>
    <w:rsid w:val="00A2054D"/>
    <w:rsid w:val="00BD52A8"/>
    <w:rsid w:val="00C5764D"/>
    <w:rsid w:val="00DE3E41"/>
    <w:rsid w:val="00E41719"/>
    <w:rsid w:val="00E426EB"/>
    <w:rsid w:val="00F84F6A"/>
    <w:rsid w:val="00FA0144"/>
    <w:rsid w:val="00FD7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9FC3AA-24C5-4007-B75A-D5C0ACA7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 Clurgs</dc:creator>
  <cp:keywords/>
  <dc:description/>
  <cp:lastModifiedBy>GA Clurgs</cp:lastModifiedBy>
  <cp:revision>17</cp:revision>
  <dcterms:created xsi:type="dcterms:W3CDTF">2018-05-07T15:50:00Z</dcterms:created>
  <dcterms:modified xsi:type="dcterms:W3CDTF">2018-05-07T17:49:00Z</dcterms:modified>
</cp:coreProperties>
</file>