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18DB6826" w:rsidR="00C564DF" w:rsidRPr="009E1778" w:rsidRDefault="003A7345" w:rsidP="00794A11">
      <w:pPr>
        <w:spacing w:line="276" w:lineRule="auto"/>
        <w:contextualSpacing/>
        <w:rPr>
          <w:rFonts w:ascii="Bookman Old Style" w:hAnsi="Bookman Old Style"/>
        </w:rPr>
      </w:pPr>
      <w:r w:rsidRPr="009E1778">
        <w:rPr>
          <w:rFonts w:ascii="Bookman Old Style" w:hAnsi="Bookman Old Style"/>
        </w:rPr>
        <w:t>THE</w:t>
      </w:r>
      <w:r w:rsidR="004812A5" w:rsidRPr="009E1778">
        <w:rPr>
          <w:rFonts w:ascii="Bookman Old Style" w:hAnsi="Bookman Old Style"/>
        </w:rPr>
        <w:t xml:space="preserve"> M</w:t>
      </w:r>
      <w:r w:rsidRPr="009E1778">
        <w:rPr>
          <w:rFonts w:ascii="Bookman Old Style" w:hAnsi="Bookman Old Style"/>
        </w:rPr>
        <w:t xml:space="preserve">INUTES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00C564DF" w:rsidRPr="009E1778">
        <w:rPr>
          <w:rFonts w:ascii="Bookman Old Style" w:hAnsi="Bookman Old Style"/>
        </w:rPr>
        <w:tab/>
      </w:r>
      <w:r w:rsidR="00C564DF" w:rsidRPr="009E1778">
        <w:rPr>
          <w:rFonts w:ascii="Bookman Old Style" w:hAnsi="Bookman Old Style"/>
        </w:rPr>
        <w:tab/>
        <w:t>(AS-</w:t>
      </w:r>
      <w:r w:rsidR="00960990">
        <w:rPr>
          <w:rFonts w:ascii="Bookman Old Style" w:hAnsi="Bookman Old Style"/>
        </w:rPr>
        <w:t>1</w:t>
      </w:r>
      <w:r w:rsidR="000552D1">
        <w:rPr>
          <w:rFonts w:ascii="Bookman Old Style" w:hAnsi="Bookman Old Style"/>
        </w:rPr>
        <w:t>2</w:t>
      </w:r>
      <w:r w:rsidR="00C564DF" w:rsidRPr="009E1778">
        <w:rPr>
          <w:rFonts w:ascii="Bookman Old Style" w:hAnsi="Bookman Old Style"/>
        </w:rPr>
        <w:t>)</w:t>
      </w:r>
    </w:p>
    <w:p w14:paraId="1B403B1A" w14:textId="5816BE4F"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0A28224D"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5200 N. Barton Ave ML 34</w:t>
      </w:r>
    </w:p>
    <w:p w14:paraId="40B88CE2"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03019AB0" w14:textId="51969E4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Office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081DEFE" w14:textId="77777777" w:rsidR="00732E9C" w:rsidRPr="009E1778" w:rsidRDefault="003A7345" w:rsidP="00794A11">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2505EF82" w14:textId="20F42025" w:rsidR="007D3459" w:rsidRPr="009E1778" w:rsidRDefault="003A7345" w:rsidP="00794A11">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0540B090" w14:textId="0DEF3202" w:rsidR="003A7345" w:rsidRPr="009E1778" w:rsidRDefault="000552D1" w:rsidP="00794A11">
      <w:pPr>
        <w:spacing w:line="276" w:lineRule="auto"/>
        <w:contextualSpacing/>
        <w:rPr>
          <w:rFonts w:ascii="Bookman Old Style" w:hAnsi="Bookman Old Style"/>
        </w:rPr>
      </w:pPr>
      <w:r>
        <w:rPr>
          <w:rFonts w:ascii="Bookman Old Style" w:hAnsi="Bookman Old Style"/>
        </w:rPr>
        <w:t>April 10</w:t>
      </w:r>
      <w:r w:rsidR="00D346E4">
        <w:rPr>
          <w:rFonts w:ascii="Bookman Old Style" w:hAnsi="Bookman Old Style"/>
        </w:rPr>
        <w:t>, 2023</w:t>
      </w:r>
    </w:p>
    <w:p w14:paraId="505898D1" w14:textId="77777777" w:rsidR="000B77A6" w:rsidRPr="009E1778" w:rsidRDefault="000B77A6" w:rsidP="00794A11">
      <w:pPr>
        <w:spacing w:line="276" w:lineRule="auto"/>
        <w:contextualSpacing/>
        <w:rPr>
          <w:rFonts w:ascii="Bookman Old Style" w:hAnsi="Bookman Old Style"/>
        </w:rPr>
      </w:pPr>
    </w:p>
    <w:p w14:paraId="1DC23CF6" w14:textId="77777777" w:rsidR="003A7345" w:rsidRPr="009E1778" w:rsidRDefault="003A7345" w:rsidP="00794A11">
      <w:pPr>
        <w:spacing w:line="276" w:lineRule="auto"/>
        <w:contextualSpacing/>
        <w:rPr>
          <w:rFonts w:ascii="Bookman Old Style" w:hAnsi="Bookman Old Style"/>
          <w:color w:val="FF0000"/>
        </w:rPr>
      </w:pPr>
    </w:p>
    <w:p w14:paraId="1261C705" w14:textId="77777777" w:rsidR="00575869" w:rsidRPr="009E1778" w:rsidRDefault="00575869" w:rsidP="00575869">
      <w:pPr>
        <w:spacing w:line="276" w:lineRule="auto"/>
        <w:ind w:left="2520" w:hanging="2520"/>
        <w:rPr>
          <w:rFonts w:ascii="Bookman Old Style" w:hAnsi="Bookman Old Style"/>
        </w:rPr>
      </w:pPr>
      <w:r w:rsidRPr="009E1778">
        <w:rPr>
          <w:rFonts w:ascii="Bookman Old Style" w:hAnsi="Bookman Old Style"/>
        </w:rPr>
        <w:t>Members excused:</w:t>
      </w:r>
      <w:r w:rsidRPr="009E1778">
        <w:rPr>
          <w:rFonts w:ascii="Bookman Old Style" w:hAnsi="Bookman Old Style"/>
        </w:rPr>
        <w:tab/>
      </w:r>
      <w:r>
        <w:rPr>
          <w:rFonts w:ascii="Bookman Old Style" w:hAnsi="Bookman Old Style"/>
        </w:rPr>
        <w:t xml:space="preserve">N. </w:t>
      </w:r>
      <w:proofErr w:type="spellStart"/>
      <w:r>
        <w:rPr>
          <w:rFonts w:ascii="Bookman Old Style" w:hAnsi="Bookman Old Style"/>
        </w:rPr>
        <w:t>Akhavan</w:t>
      </w:r>
      <w:proofErr w:type="spellEnd"/>
      <w:r>
        <w:rPr>
          <w:rFonts w:ascii="Bookman Old Style" w:hAnsi="Bookman Old Style"/>
        </w:rPr>
        <w:t xml:space="preserve">, T. Lone, S. </w:t>
      </w:r>
      <w:proofErr w:type="spellStart"/>
      <w:r>
        <w:rPr>
          <w:rFonts w:ascii="Bookman Old Style" w:hAnsi="Bookman Old Style"/>
        </w:rPr>
        <w:t>Moreman</w:t>
      </w:r>
      <w:proofErr w:type="spellEnd"/>
      <w:r>
        <w:rPr>
          <w:rFonts w:ascii="Bookman Old Style" w:hAnsi="Bookman Old Style"/>
        </w:rPr>
        <w:t>, P. Turnbull, W. Wise</w:t>
      </w:r>
    </w:p>
    <w:p w14:paraId="4C1CB6A6" w14:textId="77777777" w:rsidR="00575869" w:rsidRPr="009E1778" w:rsidRDefault="00575869" w:rsidP="00575869">
      <w:pPr>
        <w:spacing w:line="276" w:lineRule="auto"/>
        <w:ind w:left="2520" w:hanging="2520"/>
        <w:rPr>
          <w:rFonts w:ascii="Bookman Old Style" w:hAnsi="Bookman Old Style"/>
        </w:rPr>
      </w:pPr>
    </w:p>
    <w:p w14:paraId="0497E21D" w14:textId="77777777" w:rsidR="00575869" w:rsidRPr="009E1778" w:rsidRDefault="00575869" w:rsidP="00575869">
      <w:pPr>
        <w:spacing w:line="276" w:lineRule="auto"/>
        <w:ind w:left="2520" w:hanging="2520"/>
        <w:rPr>
          <w:rFonts w:ascii="Bookman Old Style" w:hAnsi="Bookman Old Style"/>
        </w:rPr>
      </w:pPr>
    </w:p>
    <w:p w14:paraId="51CA23EA" w14:textId="324B1612" w:rsidR="00575869" w:rsidRPr="009E1778" w:rsidRDefault="00575869" w:rsidP="00575869">
      <w:pPr>
        <w:spacing w:line="276" w:lineRule="auto"/>
        <w:ind w:left="2520" w:hanging="2520"/>
        <w:rPr>
          <w:rFonts w:ascii="Bookman Old Style" w:hAnsi="Bookman Old Style"/>
        </w:rPr>
      </w:pPr>
      <w:r w:rsidRPr="009E1778">
        <w:rPr>
          <w:rFonts w:ascii="Bookman Old Style" w:hAnsi="Bookman Old Style"/>
        </w:rPr>
        <w:t>Members absent:</w:t>
      </w:r>
      <w:r w:rsidRPr="009E1778">
        <w:rPr>
          <w:rFonts w:ascii="Bookman Old Style" w:hAnsi="Bookman Old Style"/>
        </w:rPr>
        <w:tab/>
      </w:r>
      <w:r>
        <w:rPr>
          <w:rFonts w:ascii="Bookman Old Style" w:hAnsi="Bookman Old Style"/>
        </w:rPr>
        <w:t xml:space="preserve">L. Brillante, B. </w:t>
      </w:r>
      <w:proofErr w:type="spellStart"/>
      <w:r>
        <w:rPr>
          <w:rFonts w:ascii="Bookman Old Style" w:hAnsi="Bookman Old Style"/>
        </w:rPr>
        <w:t>DerMugrdechian</w:t>
      </w:r>
      <w:proofErr w:type="spellEnd"/>
      <w:r>
        <w:rPr>
          <w:rFonts w:ascii="Bookman Old Style" w:hAnsi="Bookman Old Style"/>
        </w:rPr>
        <w:t>, G. Newell, A. Panagopoulos, R. Perez, S. Peterson, N. Smith, B. Taylor</w:t>
      </w:r>
    </w:p>
    <w:p w14:paraId="52D09662" w14:textId="77777777" w:rsidR="00575869" w:rsidRPr="009E1778" w:rsidRDefault="00575869" w:rsidP="00575869">
      <w:pPr>
        <w:spacing w:line="276" w:lineRule="auto"/>
        <w:ind w:left="2520" w:hanging="2520"/>
        <w:rPr>
          <w:rFonts w:ascii="Bookman Old Style" w:hAnsi="Bookman Old Style"/>
        </w:rPr>
      </w:pPr>
    </w:p>
    <w:p w14:paraId="2726074B" w14:textId="77777777" w:rsidR="00575869" w:rsidRPr="009E1778" w:rsidRDefault="00575869" w:rsidP="00575869">
      <w:pPr>
        <w:spacing w:line="276" w:lineRule="auto"/>
        <w:ind w:left="2520" w:hanging="2520"/>
        <w:rPr>
          <w:rFonts w:ascii="Bookman Old Style" w:hAnsi="Bookman Old Style"/>
        </w:rPr>
      </w:pPr>
      <w:r w:rsidRPr="009E1778">
        <w:rPr>
          <w:rFonts w:ascii="Bookman Old Style" w:hAnsi="Bookman Old Style"/>
        </w:rPr>
        <w:tab/>
      </w:r>
    </w:p>
    <w:p w14:paraId="78F28BFA" w14:textId="059A9014" w:rsidR="00575869" w:rsidRPr="009E1778" w:rsidRDefault="00575869" w:rsidP="00575869">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Pr>
          <w:rFonts w:ascii="Bookman Old Style" w:hAnsi="Bookman Old Style"/>
        </w:rPr>
        <w:t xml:space="preserve"> 2</w:t>
      </w:r>
      <w:r w:rsidR="006835E4">
        <w:rPr>
          <w:rFonts w:ascii="Bookman Old Style" w:hAnsi="Bookman Old Style"/>
        </w:rPr>
        <w:t>2</w:t>
      </w:r>
      <w:r>
        <w:rPr>
          <w:rFonts w:ascii="Bookman Old Style" w:hAnsi="Bookman Old Style"/>
        </w:rPr>
        <w:tab/>
      </w:r>
      <w:r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w:t>
      </w:r>
      <w:r>
        <w:rPr>
          <w:rFonts w:ascii="Bookman Old Style" w:hAnsi="Bookman Old Style"/>
        </w:rPr>
        <w:t xml:space="preserve"> 31</w:t>
      </w:r>
      <w:r w:rsidRPr="009E1778">
        <w:rPr>
          <w:rFonts w:ascii="Bookman Old Style" w:hAnsi="Bookman Old Style"/>
        </w:rPr>
        <w:t xml:space="preserve">   </w:t>
      </w:r>
    </w:p>
    <w:p w14:paraId="43FDFB8F" w14:textId="77777777" w:rsidR="00AC40B9" w:rsidRPr="009E1778" w:rsidRDefault="00AC40B9" w:rsidP="00794A11">
      <w:pPr>
        <w:spacing w:line="276" w:lineRule="auto"/>
        <w:contextualSpacing/>
        <w:rPr>
          <w:rFonts w:ascii="Bookman Old Style" w:hAnsi="Bookman Old Style"/>
        </w:rPr>
      </w:pPr>
    </w:p>
    <w:p w14:paraId="01A865A2" w14:textId="78674C1D"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0552D1">
        <w:rPr>
          <w:rFonts w:ascii="Bookman Old Style" w:hAnsi="Bookman Old Style"/>
        </w:rPr>
        <w:t>3</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0A2EB403" w14:textId="26D4C796"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Approval of the Agenda.</w:t>
      </w:r>
    </w:p>
    <w:p w14:paraId="667A6C23" w14:textId="55A64354" w:rsidR="00D346E4" w:rsidRPr="000552D1" w:rsidRDefault="000552D1"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0552D1">
        <w:rPr>
          <w:rFonts w:ascii="Bookman Old Style" w:hAnsi="Bookman Old Style"/>
          <w:b/>
          <w:bCs/>
          <w:color w:val="0A0A0A"/>
        </w:rPr>
        <w:t>Senator Jenkins:</w:t>
      </w:r>
      <w:r>
        <w:rPr>
          <w:rFonts w:ascii="Bookman Old Style" w:hAnsi="Bookman Old Style"/>
          <w:color w:val="0A0A0A"/>
        </w:rPr>
        <w:t xml:space="preserve"> </w:t>
      </w:r>
      <w:r w:rsidRPr="000552D1">
        <w:rPr>
          <w:rFonts w:ascii="Bookman Old Style" w:hAnsi="Bookman Old Style"/>
          <w:i/>
          <w:iCs/>
          <w:color w:val="0A0A0A"/>
        </w:rPr>
        <w:t>Motion to move item #11 to item #7.</w:t>
      </w:r>
    </w:p>
    <w:p w14:paraId="6671BF7C" w14:textId="0F828786" w:rsidR="000552D1" w:rsidRPr="000552D1" w:rsidRDefault="000552D1"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0552D1">
        <w:rPr>
          <w:rFonts w:ascii="Bookman Old Style" w:hAnsi="Bookman Old Style"/>
          <w:i/>
          <w:iCs/>
          <w:color w:val="0A0A0A"/>
        </w:rPr>
        <w:t xml:space="preserve">Motion </w:t>
      </w:r>
      <w:proofErr w:type="gramStart"/>
      <w:r w:rsidRPr="000552D1">
        <w:rPr>
          <w:rFonts w:ascii="Bookman Old Style" w:hAnsi="Bookman Old Style"/>
          <w:i/>
          <w:iCs/>
          <w:color w:val="0A0A0A"/>
        </w:rPr>
        <w:t>seconded</w:t>
      </w:r>
      <w:proofErr w:type="gramEnd"/>
    </w:p>
    <w:p w14:paraId="1D95E271" w14:textId="2F962BFA" w:rsidR="000552D1" w:rsidRPr="000552D1" w:rsidRDefault="000552D1"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0552D1">
        <w:rPr>
          <w:rFonts w:ascii="Bookman Old Style" w:hAnsi="Bookman Old Style"/>
          <w:i/>
          <w:iCs/>
          <w:color w:val="0A0A0A"/>
        </w:rPr>
        <w:t xml:space="preserve">Vote to modify the agenda: </w:t>
      </w:r>
      <w:proofErr w:type="gramStart"/>
      <w:r w:rsidRPr="000552D1">
        <w:rPr>
          <w:rFonts w:ascii="Bookman Old Style" w:hAnsi="Bookman Old Style"/>
          <w:i/>
          <w:iCs/>
          <w:color w:val="0A0A0A"/>
        </w:rPr>
        <w:t>approved</w:t>
      </w:r>
      <w:proofErr w:type="gramEnd"/>
    </w:p>
    <w:p w14:paraId="394ED299" w14:textId="77777777" w:rsidR="000552D1" w:rsidRDefault="000552D1"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35BE707D" w14:textId="7F0750C1" w:rsidR="00D03234" w:rsidRPr="009E1778" w:rsidRDefault="00960990"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60990">
        <w:rPr>
          <w:rFonts w:ascii="Bookman Old Style" w:hAnsi="Bookman Old Style"/>
          <w:b/>
          <w:bCs/>
          <w:color w:val="0A0A0A"/>
        </w:rPr>
        <w:t xml:space="preserve">Senator </w:t>
      </w:r>
      <w:r w:rsidR="000552D1">
        <w:rPr>
          <w:rFonts w:ascii="Bookman Old Style" w:hAnsi="Bookman Old Style"/>
          <w:b/>
          <w:bCs/>
          <w:color w:val="0A0A0A"/>
        </w:rPr>
        <w:t>Dyer</w:t>
      </w:r>
      <w:r>
        <w:rPr>
          <w:rFonts w:ascii="Bookman Old Style" w:hAnsi="Bookman Old Style"/>
          <w:i/>
          <w:iCs/>
          <w:color w:val="0A0A0A"/>
        </w:rPr>
        <w:t xml:space="preserve">: </w:t>
      </w:r>
      <w:r w:rsidR="00D03234" w:rsidRPr="009E1778">
        <w:rPr>
          <w:rFonts w:ascii="Bookman Old Style" w:hAnsi="Bookman Old Style"/>
          <w:i/>
          <w:iCs/>
          <w:color w:val="0A0A0A"/>
        </w:rPr>
        <w:t xml:space="preserve">Motion to approve </w:t>
      </w:r>
      <w:proofErr w:type="gramStart"/>
      <w:r w:rsidR="00D03234">
        <w:rPr>
          <w:rFonts w:ascii="Bookman Old Style" w:hAnsi="Bookman Old Style"/>
          <w:i/>
          <w:iCs/>
          <w:color w:val="0A0A0A"/>
        </w:rPr>
        <w:t>agenda</w:t>
      </w:r>
      <w:proofErr w:type="gramEnd"/>
    </w:p>
    <w:p w14:paraId="65EE3609" w14:textId="77777777"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w:t>
      </w:r>
      <w:proofErr w:type="gramStart"/>
      <w:r w:rsidRPr="009E1778">
        <w:rPr>
          <w:rFonts w:ascii="Bookman Old Style" w:hAnsi="Bookman Old Style"/>
          <w:i/>
          <w:iCs/>
          <w:color w:val="0A0A0A"/>
        </w:rPr>
        <w:t>seconded</w:t>
      </w:r>
      <w:proofErr w:type="gramEnd"/>
      <w:r w:rsidRPr="009E1778">
        <w:rPr>
          <w:rFonts w:ascii="Bookman Old Style" w:hAnsi="Bookman Old Style"/>
          <w:i/>
          <w:iCs/>
          <w:color w:val="0A0A0A"/>
        </w:rPr>
        <w:t xml:space="preserve"> </w:t>
      </w:r>
    </w:p>
    <w:p w14:paraId="12D52F8C" w14:textId="35DABEA4" w:rsidR="00E52DBA" w:rsidRPr="00E52DBA"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Pr>
          <w:rFonts w:ascii="Bookman Old Style" w:hAnsi="Bookman Old Style"/>
          <w:i/>
          <w:iCs/>
          <w:color w:val="0A0A0A"/>
        </w:rPr>
        <w:t>amended agenda</w:t>
      </w:r>
      <w:r w:rsidRPr="009E1778">
        <w:rPr>
          <w:rFonts w:ascii="Bookman Old Style" w:hAnsi="Bookman Old Style"/>
          <w:i/>
          <w:iCs/>
          <w:color w:val="0A0A0A"/>
        </w:rPr>
        <w:t xml:space="preserve">: </w:t>
      </w:r>
      <w:proofErr w:type="gramStart"/>
      <w:r w:rsidRPr="009E1778">
        <w:rPr>
          <w:rFonts w:ascii="Bookman Old Style" w:hAnsi="Bookman Old Style"/>
          <w:i/>
          <w:iCs/>
          <w:color w:val="0A0A0A"/>
        </w:rPr>
        <w:t>approve</w:t>
      </w:r>
      <w:r w:rsidR="00E52DBA">
        <w:rPr>
          <w:rFonts w:ascii="Bookman Old Style" w:hAnsi="Bookman Old Style"/>
          <w:i/>
          <w:iCs/>
          <w:color w:val="0A0A0A"/>
        </w:rPr>
        <w:t>d</w:t>
      </w:r>
      <w:proofErr w:type="gramEnd"/>
    </w:p>
    <w:p w14:paraId="5E881789" w14:textId="77777777" w:rsidR="00272CC1" w:rsidRPr="009E1778" w:rsidRDefault="00272CC1" w:rsidP="00794A11">
      <w:pPr>
        <w:pBdr>
          <w:top w:val="nil"/>
          <w:left w:val="nil"/>
          <w:bottom w:val="nil"/>
          <w:right w:val="nil"/>
          <w:between w:val="nil"/>
          <w:bar w:val="nil"/>
        </w:pBdr>
        <w:spacing w:line="276" w:lineRule="auto"/>
        <w:rPr>
          <w:rFonts w:ascii="Bookman Old Style" w:hAnsi="Bookman Old Style"/>
          <w:color w:val="0A0A0A"/>
        </w:rPr>
      </w:pPr>
    </w:p>
    <w:p w14:paraId="3CBC90DC" w14:textId="73D827EF"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 xml:space="preserve">Approval of the Minutes of </w:t>
      </w:r>
      <w:r w:rsidR="00960990">
        <w:rPr>
          <w:rFonts w:ascii="Bookman Old Style" w:hAnsi="Bookman Old Style"/>
          <w:color w:val="0A0A0A"/>
          <w:u w:color="0A0A0A"/>
        </w:rPr>
        <w:t>3</w:t>
      </w:r>
      <w:r w:rsidR="00EC20CD">
        <w:rPr>
          <w:rFonts w:ascii="Bookman Old Style" w:hAnsi="Bookman Old Style"/>
          <w:color w:val="0A0A0A"/>
          <w:u w:color="0A0A0A"/>
        </w:rPr>
        <w:t>/</w:t>
      </w:r>
      <w:r w:rsidR="00A55CBA">
        <w:rPr>
          <w:rFonts w:ascii="Bookman Old Style" w:hAnsi="Bookman Old Style"/>
          <w:color w:val="0A0A0A"/>
          <w:u w:color="0A0A0A"/>
        </w:rPr>
        <w:t>13</w:t>
      </w:r>
      <w:r w:rsidR="00EC20CD">
        <w:rPr>
          <w:rFonts w:ascii="Bookman Old Style" w:hAnsi="Bookman Old Style"/>
          <w:color w:val="0A0A0A"/>
          <w:u w:color="0A0A0A"/>
        </w:rPr>
        <w:t>/23</w:t>
      </w:r>
      <w:r w:rsidRPr="009E1778">
        <w:rPr>
          <w:rFonts w:ascii="Bookman Old Style" w:hAnsi="Bookman Old Style"/>
          <w:color w:val="0A0A0A"/>
          <w:u w:color="0A0A0A"/>
        </w:rPr>
        <w:t>.</w:t>
      </w:r>
    </w:p>
    <w:p w14:paraId="3F12F31C" w14:textId="19B348F3" w:rsidR="000C50DB" w:rsidRDefault="000552D1"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0552D1">
        <w:rPr>
          <w:rFonts w:ascii="Bookman Old Style" w:hAnsi="Bookman Old Style"/>
          <w:b/>
          <w:bCs/>
          <w:color w:val="0A0A0A"/>
        </w:rPr>
        <w:t>Senator Pinzon-Perez:</w:t>
      </w:r>
      <w:r w:rsidRPr="000552D1">
        <w:rPr>
          <w:rFonts w:ascii="Bookman Old Style" w:hAnsi="Bookman Old Style"/>
          <w:color w:val="0A0A0A"/>
        </w:rPr>
        <w:t xml:space="preserve"> </w:t>
      </w:r>
      <w:proofErr w:type="gramStart"/>
      <w:r w:rsidRPr="000552D1">
        <w:rPr>
          <w:rFonts w:ascii="Bookman Old Style" w:hAnsi="Bookman Old Style"/>
          <w:color w:val="0A0A0A"/>
        </w:rPr>
        <w:t>Emailed in</w:t>
      </w:r>
      <w:proofErr w:type="gramEnd"/>
      <w:r w:rsidRPr="000552D1">
        <w:rPr>
          <w:rFonts w:ascii="Bookman Old Style" w:hAnsi="Bookman Old Style"/>
          <w:color w:val="0A0A0A"/>
        </w:rPr>
        <w:t xml:space="preserve"> a correction of what she said. Also requested to fix spelling of name.</w:t>
      </w:r>
    </w:p>
    <w:p w14:paraId="0E023FB0" w14:textId="77777777" w:rsidR="000552D1" w:rsidRPr="000552D1" w:rsidRDefault="000552D1"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416E7CF4" w14:textId="05D7BED0" w:rsidR="004966CA" w:rsidRPr="009E1778" w:rsidRDefault="00960990"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60990">
        <w:rPr>
          <w:rFonts w:ascii="Bookman Old Style" w:hAnsi="Bookman Old Style"/>
          <w:b/>
          <w:bCs/>
          <w:color w:val="0A0A0A"/>
        </w:rPr>
        <w:t xml:space="preserve">Senator </w:t>
      </w:r>
      <w:proofErr w:type="spellStart"/>
      <w:r w:rsidR="000552D1">
        <w:rPr>
          <w:rFonts w:ascii="Bookman Old Style" w:hAnsi="Bookman Old Style"/>
          <w:b/>
          <w:bCs/>
          <w:color w:val="0A0A0A"/>
        </w:rPr>
        <w:t>Stillmaker</w:t>
      </w:r>
      <w:proofErr w:type="spellEnd"/>
      <w:r>
        <w:rPr>
          <w:rFonts w:ascii="Bookman Old Style" w:hAnsi="Bookman Old Style"/>
          <w:i/>
          <w:iCs/>
          <w:color w:val="0A0A0A"/>
        </w:rPr>
        <w:t xml:space="preserve">: </w:t>
      </w:r>
      <w:r w:rsidR="004966CA" w:rsidRPr="009E1778">
        <w:rPr>
          <w:rFonts w:ascii="Bookman Old Style" w:hAnsi="Bookman Old Style"/>
          <w:i/>
          <w:iCs/>
          <w:color w:val="0A0A0A"/>
        </w:rPr>
        <w:t>Motion to approve</w:t>
      </w:r>
      <w:r w:rsidR="00E0700B" w:rsidRPr="009E1778">
        <w:rPr>
          <w:rFonts w:ascii="Bookman Old Style" w:hAnsi="Bookman Old Style"/>
          <w:i/>
          <w:iCs/>
          <w:color w:val="0A0A0A"/>
        </w:rPr>
        <w:t xml:space="preserve"> the </w:t>
      </w:r>
      <w:r w:rsidR="00272CC1">
        <w:rPr>
          <w:rFonts w:ascii="Bookman Old Style" w:hAnsi="Bookman Old Style"/>
          <w:i/>
          <w:iCs/>
          <w:color w:val="0A0A0A"/>
        </w:rPr>
        <w:t xml:space="preserve">amended </w:t>
      </w:r>
      <w:proofErr w:type="gramStart"/>
      <w:r w:rsidR="00E0700B" w:rsidRPr="009E1778">
        <w:rPr>
          <w:rFonts w:ascii="Bookman Old Style" w:hAnsi="Bookman Old Style"/>
          <w:i/>
          <w:iCs/>
          <w:color w:val="0A0A0A"/>
        </w:rPr>
        <w:t>minutes</w:t>
      </w:r>
      <w:proofErr w:type="gramEnd"/>
    </w:p>
    <w:p w14:paraId="5D2E4A59" w14:textId="5B04D1AA" w:rsidR="00A447FF" w:rsidRPr="009E1778" w:rsidRDefault="004966CA"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w:t>
      </w:r>
      <w:proofErr w:type="gramStart"/>
      <w:r w:rsidRPr="009E1778">
        <w:rPr>
          <w:rFonts w:ascii="Bookman Old Style" w:hAnsi="Bookman Old Style"/>
          <w:i/>
          <w:iCs/>
          <w:color w:val="0A0A0A"/>
        </w:rPr>
        <w:t>seconded</w:t>
      </w:r>
      <w:proofErr w:type="gramEnd"/>
      <w:r w:rsidRPr="009E1778">
        <w:rPr>
          <w:rFonts w:ascii="Bookman Old Style" w:hAnsi="Bookman Old Style"/>
          <w:i/>
          <w:iCs/>
          <w:color w:val="0A0A0A"/>
        </w:rPr>
        <w:t xml:space="preserve"> </w:t>
      </w:r>
    </w:p>
    <w:p w14:paraId="3815D09C" w14:textId="07DA42DC" w:rsidR="00376C8A" w:rsidRPr="009E1778" w:rsidRDefault="00E0700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sidR="00272CC1">
        <w:rPr>
          <w:rFonts w:ascii="Bookman Old Style" w:hAnsi="Bookman Old Style"/>
          <w:i/>
          <w:iCs/>
          <w:color w:val="0A0A0A"/>
        </w:rPr>
        <w:t xml:space="preserve">amended </w:t>
      </w:r>
      <w:r w:rsidRPr="009E1778">
        <w:rPr>
          <w:rFonts w:ascii="Bookman Old Style" w:hAnsi="Bookman Old Style"/>
          <w:i/>
          <w:iCs/>
          <w:color w:val="0A0A0A"/>
        </w:rPr>
        <w:t xml:space="preserve">minutes: </w:t>
      </w:r>
      <w:proofErr w:type="gramStart"/>
      <w:r w:rsidR="00273758" w:rsidRPr="009E1778">
        <w:rPr>
          <w:rFonts w:ascii="Bookman Old Style" w:hAnsi="Bookman Old Style"/>
          <w:i/>
          <w:iCs/>
          <w:color w:val="0A0A0A"/>
        </w:rPr>
        <w:t>a</w:t>
      </w:r>
      <w:r w:rsidR="004966CA" w:rsidRPr="009E1778">
        <w:rPr>
          <w:rFonts w:ascii="Bookman Old Style" w:hAnsi="Bookman Old Style"/>
          <w:i/>
          <w:iCs/>
          <w:color w:val="0A0A0A"/>
        </w:rPr>
        <w:t>pproved</w:t>
      </w:r>
      <w:proofErr w:type="gramEnd"/>
    </w:p>
    <w:p w14:paraId="731E459C" w14:textId="77777777" w:rsidR="00794A11" w:rsidRPr="009E1778" w:rsidRDefault="00794A11" w:rsidP="00794A11">
      <w:pPr>
        <w:spacing w:line="276" w:lineRule="auto"/>
        <w:rPr>
          <w:rFonts w:ascii="Bookman Old Style" w:hAnsi="Bookman Old Style"/>
          <w:color w:val="0A0A0A"/>
          <w:u w:color="0A0A0A"/>
        </w:rPr>
      </w:pPr>
    </w:p>
    <w:p w14:paraId="290E237C" w14:textId="5145C6B7" w:rsidR="00157105" w:rsidRPr="000D282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lastRenderedPageBreak/>
        <w:t>Communications and Announcements.</w:t>
      </w:r>
    </w:p>
    <w:p w14:paraId="5CB9B1CF" w14:textId="5AE74523" w:rsidR="00960990" w:rsidRDefault="00960990" w:rsidP="00EC20CD">
      <w:pPr>
        <w:pBdr>
          <w:top w:val="nil"/>
          <w:left w:val="nil"/>
          <w:bottom w:val="nil"/>
          <w:right w:val="nil"/>
          <w:between w:val="nil"/>
          <w:bar w:val="nil"/>
        </w:pBdr>
        <w:spacing w:line="276" w:lineRule="auto"/>
        <w:rPr>
          <w:rFonts w:ascii="Bookman Old Style" w:hAnsi="Bookman Old Style"/>
        </w:rPr>
      </w:pPr>
    </w:p>
    <w:p w14:paraId="50A01279" w14:textId="70F7D207" w:rsidR="000552D1" w:rsidRDefault="000552D1" w:rsidP="000552D1">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Communications from President Jimenez-Sandoval</w:t>
      </w:r>
    </w:p>
    <w:p w14:paraId="6E414CC7" w14:textId="26FAD1CC" w:rsidR="000552D1" w:rsidRPr="000552D1" w:rsidRDefault="000552D1" w:rsidP="000552D1">
      <w:pPr>
        <w:pBdr>
          <w:top w:val="nil"/>
          <w:left w:val="nil"/>
          <w:bottom w:val="nil"/>
          <w:right w:val="nil"/>
          <w:between w:val="nil"/>
          <w:bar w:val="nil"/>
        </w:pBdr>
        <w:spacing w:line="276" w:lineRule="auto"/>
        <w:rPr>
          <w:rFonts w:ascii="Bookman Old Style" w:hAnsi="Bookman Old Style"/>
        </w:rPr>
      </w:pPr>
      <w:r>
        <w:rPr>
          <w:rFonts w:ascii="Bookman Old Style" w:hAnsi="Bookman Old Style"/>
        </w:rPr>
        <w:t>Was on a panel on The Maddy Institute’s Summit on the Future of Ag</w:t>
      </w:r>
    </w:p>
    <w:p w14:paraId="5700B156" w14:textId="24231FC5" w:rsidR="000552D1" w:rsidRDefault="000552D1" w:rsidP="00960990">
      <w:pPr>
        <w:pBdr>
          <w:top w:val="nil"/>
          <w:left w:val="nil"/>
          <w:bottom w:val="nil"/>
          <w:right w:val="nil"/>
          <w:between w:val="nil"/>
          <w:bar w:val="nil"/>
        </w:pBdr>
        <w:spacing w:line="276" w:lineRule="auto"/>
        <w:rPr>
          <w:rFonts w:ascii="Bookman Old Style" w:hAnsi="Bookman Old Style"/>
          <w:u w:val="single"/>
        </w:rPr>
      </w:pPr>
      <w:r w:rsidRPr="00484962">
        <w:rPr>
          <w:rFonts w:ascii="Bookman Old Style" w:hAnsi="Bookman Old Style"/>
          <w:noProof/>
        </w:rPr>
        <w:drawing>
          <wp:inline distT="0" distB="0" distL="0" distR="0" wp14:anchorId="62240041" wp14:editId="60F3F17B">
            <wp:extent cx="2675882" cy="1507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191" cy="1514700"/>
                    </a:xfrm>
                    <a:prstGeom prst="rect">
                      <a:avLst/>
                    </a:prstGeom>
                    <a:noFill/>
                  </pic:spPr>
                </pic:pic>
              </a:graphicData>
            </a:graphic>
          </wp:inline>
        </w:drawing>
      </w:r>
      <w:r w:rsidR="00484962" w:rsidRPr="00484962">
        <w:rPr>
          <w:rFonts w:ascii="Bookman Old Style" w:hAnsi="Bookman Old Style"/>
          <w:noProof/>
        </w:rPr>
        <w:drawing>
          <wp:inline distT="0" distB="0" distL="0" distR="0" wp14:anchorId="6392655B" wp14:editId="6C982728">
            <wp:extent cx="2645028" cy="148982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856" cy="1504374"/>
                    </a:xfrm>
                    <a:prstGeom prst="rect">
                      <a:avLst/>
                    </a:prstGeom>
                    <a:noFill/>
                  </pic:spPr>
                </pic:pic>
              </a:graphicData>
            </a:graphic>
          </wp:inline>
        </w:drawing>
      </w:r>
    </w:p>
    <w:p w14:paraId="19BBAE67" w14:textId="7770D28F" w:rsidR="00484962" w:rsidRDefault="004D70E4" w:rsidP="00960990">
      <w:pPr>
        <w:pBdr>
          <w:top w:val="nil"/>
          <w:left w:val="nil"/>
          <w:bottom w:val="nil"/>
          <w:right w:val="nil"/>
          <w:between w:val="nil"/>
          <w:bar w:val="nil"/>
        </w:pBdr>
        <w:spacing w:line="276" w:lineRule="auto"/>
        <w:rPr>
          <w:rFonts w:ascii="Bookman Old Style" w:hAnsi="Bookman Old Style"/>
        </w:rPr>
      </w:pPr>
      <w:r>
        <w:rPr>
          <w:rFonts w:ascii="Bookman Old Style" w:hAnsi="Bookman Old Style"/>
          <w:noProof/>
        </w:rPr>
        <w:drawing>
          <wp:anchor distT="0" distB="0" distL="114300" distR="114300" simplePos="0" relativeHeight="251658240" behindDoc="0" locked="0" layoutInCell="1" allowOverlap="1" wp14:anchorId="65BDBE20" wp14:editId="3E4AB89A">
            <wp:simplePos x="0" y="0"/>
            <wp:positionH relativeFrom="margin">
              <wp:posOffset>-635</wp:posOffset>
            </wp:positionH>
            <wp:positionV relativeFrom="paragraph">
              <wp:posOffset>1530985</wp:posOffset>
            </wp:positionV>
            <wp:extent cx="3769360" cy="212280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9360" cy="2122805"/>
                    </a:xfrm>
                    <a:prstGeom prst="rect">
                      <a:avLst/>
                    </a:prstGeom>
                    <a:noFill/>
                  </pic:spPr>
                </pic:pic>
              </a:graphicData>
            </a:graphic>
            <wp14:sizeRelH relativeFrom="margin">
              <wp14:pctWidth>0</wp14:pctWidth>
            </wp14:sizeRelH>
            <wp14:sizeRelV relativeFrom="margin">
              <wp14:pctHeight>0</wp14:pctHeight>
            </wp14:sizeRelV>
          </wp:anchor>
        </w:drawing>
      </w:r>
      <w:r w:rsidR="00484962" w:rsidRPr="00484962">
        <w:rPr>
          <w:rFonts w:ascii="Bookman Old Style" w:hAnsi="Bookman Old Style"/>
          <w:noProof/>
        </w:rPr>
        <w:drawing>
          <wp:inline distT="0" distB="0" distL="0" distR="0" wp14:anchorId="0B056805" wp14:editId="2E40F5A5">
            <wp:extent cx="2669183" cy="150343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297" cy="1511944"/>
                    </a:xfrm>
                    <a:prstGeom prst="rect">
                      <a:avLst/>
                    </a:prstGeom>
                    <a:noFill/>
                  </pic:spPr>
                </pic:pic>
              </a:graphicData>
            </a:graphic>
          </wp:inline>
        </w:drawing>
      </w:r>
      <w:r w:rsidR="00484962">
        <w:rPr>
          <w:rFonts w:ascii="Bookman Old Style" w:hAnsi="Bookman Old Style"/>
          <w:noProof/>
        </w:rPr>
        <w:drawing>
          <wp:inline distT="0" distB="0" distL="0" distR="0" wp14:anchorId="22167859" wp14:editId="0C45BA73">
            <wp:extent cx="2600150" cy="146454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6940" cy="1479637"/>
                    </a:xfrm>
                    <a:prstGeom prst="rect">
                      <a:avLst/>
                    </a:prstGeom>
                    <a:noFill/>
                  </pic:spPr>
                </pic:pic>
              </a:graphicData>
            </a:graphic>
          </wp:inline>
        </w:drawing>
      </w:r>
    </w:p>
    <w:p w14:paraId="6BB7B2C6" w14:textId="77AB0878" w:rsidR="00484962" w:rsidRDefault="00484962" w:rsidP="00960990">
      <w:pPr>
        <w:pBdr>
          <w:top w:val="nil"/>
          <w:left w:val="nil"/>
          <w:bottom w:val="nil"/>
          <w:right w:val="nil"/>
          <w:between w:val="nil"/>
          <w:bar w:val="nil"/>
        </w:pBdr>
        <w:spacing w:line="276" w:lineRule="auto"/>
        <w:rPr>
          <w:rFonts w:ascii="Bookman Old Style" w:hAnsi="Bookman Old Style"/>
        </w:rPr>
      </w:pPr>
      <w:r>
        <w:rPr>
          <w:rFonts w:ascii="Bookman Old Style" w:hAnsi="Bookman Old Style"/>
        </w:rPr>
        <w:br w:type="textWrapping" w:clear="all"/>
        <w:t>Town halls with updates from the Strategic Plan Steering Committees on May 3</w:t>
      </w:r>
      <w:r w:rsidRPr="00484962">
        <w:rPr>
          <w:rFonts w:ascii="Bookman Old Style" w:hAnsi="Bookman Old Style"/>
          <w:vertAlign w:val="superscript"/>
        </w:rPr>
        <w:t>rd</w:t>
      </w:r>
      <w:r>
        <w:rPr>
          <w:rFonts w:ascii="Bookman Old Style" w:hAnsi="Bookman Old Style"/>
        </w:rPr>
        <w:t xml:space="preserve"> and 4</w:t>
      </w:r>
      <w:r w:rsidRPr="00484962">
        <w:rPr>
          <w:rFonts w:ascii="Bookman Old Style" w:hAnsi="Bookman Old Style"/>
          <w:vertAlign w:val="superscript"/>
        </w:rPr>
        <w:t>th</w:t>
      </w:r>
      <w:r>
        <w:rPr>
          <w:rFonts w:ascii="Bookman Old Style" w:hAnsi="Bookman Old Style"/>
        </w:rPr>
        <w:t>.</w:t>
      </w:r>
    </w:p>
    <w:p w14:paraId="0C963A30" w14:textId="0152449B" w:rsidR="00484962" w:rsidRDefault="00484962" w:rsidP="00960990">
      <w:pPr>
        <w:pBdr>
          <w:top w:val="nil"/>
          <w:left w:val="nil"/>
          <w:bottom w:val="nil"/>
          <w:right w:val="nil"/>
          <w:between w:val="nil"/>
          <w:bar w:val="nil"/>
        </w:pBdr>
        <w:spacing w:line="276" w:lineRule="auto"/>
        <w:rPr>
          <w:rFonts w:ascii="Bookman Old Style" w:hAnsi="Bookman Old Style"/>
        </w:rPr>
      </w:pPr>
      <w:r>
        <w:rPr>
          <w:rFonts w:ascii="Bookman Old Style" w:hAnsi="Bookman Old Style"/>
          <w:noProof/>
        </w:rPr>
        <w:lastRenderedPageBreak/>
        <w:drawing>
          <wp:inline distT="0" distB="0" distL="0" distR="0" wp14:anchorId="20D9B82C" wp14:editId="6129E8D9">
            <wp:extent cx="3037689" cy="171099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6378" cy="1715888"/>
                    </a:xfrm>
                    <a:prstGeom prst="rect">
                      <a:avLst/>
                    </a:prstGeom>
                    <a:noFill/>
                  </pic:spPr>
                </pic:pic>
              </a:graphicData>
            </a:graphic>
          </wp:inline>
        </w:drawing>
      </w:r>
      <w:r>
        <w:rPr>
          <w:rFonts w:ascii="Bookman Old Style" w:hAnsi="Bookman Old Style"/>
          <w:noProof/>
        </w:rPr>
        <w:drawing>
          <wp:inline distT="0" distB="0" distL="0" distR="0" wp14:anchorId="17CBE0F5" wp14:editId="01F3642F">
            <wp:extent cx="2566491" cy="1445589"/>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1013" cy="1465033"/>
                    </a:xfrm>
                    <a:prstGeom prst="rect">
                      <a:avLst/>
                    </a:prstGeom>
                    <a:noFill/>
                  </pic:spPr>
                </pic:pic>
              </a:graphicData>
            </a:graphic>
          </wp:inline>
        </w:drawing>
      </w:r>
      <w:r>
        <w:rPr>
          <w:rFonts w:ascii="Bookman Old Style" w:hAnsi="Bookman Old Style"/>
        </w:rPr>
        <w:t xml:space="preserve"> </w:t>
      </w:r>
    </w:p>
    <w:p w14:paraId="2E246741" w14:textId="468FBEC6" w:rsidR="00484962" w:rsidRDefault="00484962" w:rsidP="00960990">
      <w:pPr>
        <w:pBdr>
          <w:top w:val="nil"/>
          <w:left w:val="nil"/>
          <w:bottom w:val="nil"/>
          <w:right w:val="nil"/>
          <w:between w:val="nil"/>
          <w:bar w:val="nil"/>
        </w:pBdr>
        <w:spacing w:line="276" w:lineRule="auto"/>
        <w:rPr>
          <w:rFonts w:ascii="Bookman Old Style" w:hAnsi="Bookman Old Style"/>
        </w:rPr>
      </w:pPr>
      <w:r>
        <w:rPr>
          <w:rFonts w:ascii="Bookman Old Style" w:hAnsi="Bookman Old Style"/>
        </w:rPr>
        <w:t xml:space="preserve">CSU Advocacy Day in Sacramento was a success. </w:t>
      </w:r>
    </w:p>
    <w:p w14:paraId="139679F0" w14:textId="0ED0B505" w:rsidR="00484962" w:rsidRDefault="00484962" w:rsidP="00960990">
      <w:pPr>
        <w:pBdr>
          <w:top w:val="nil"/>
          <w:left w:val="nil"/>
          <w:bottom w:val="nil"/>
          <w:right w:val="nil"/>
          <w:between w:val="nil"/>
          <w:bar w:val="nil"/>
        </w:pBdr>
        <w:spacing w:line="276" w:lineRule="auto"/>
        <w:rPr>
          <w:rFonts w:ascii="Bookman Old Style" w:hAnsi="Bookman Old Style"/>
        </w:rPr>
      </w:pPr>
    </w:p>
    <w:p w14:paraId="77BD4992" w14:textId="0D222BDE" w:rsidR="00484962" w:rsidRDefault="00484962" w:rsidP="00960990">
      <w:pPr>
        <w:pBdr>
          <w:top w:val="nil"/>
          <w:left w:val="nil"/>
          <w:bottom w:val="nil"/>
          <w:right w:val="nil"/>
          <w:between w:val="nil"/>
          <w:bar w:val="nil"/>
        </w:pBdr>
        <w:spacing w:line="276" w:lineRule="auto"/>
        <w:rPr>
          <w:rFonts w:ascii="Bookman Old Style" w:hAnsi="Bookman Old Style"/>
        </w:rPr>
      </w:pPr>
      <w:r>
        <w:rPr>
          <w:rFonts w:ascii="Bookman Old Style" w:hAnsi="Bookman Old Style"/>
        </w:rPr>
        <w:t>The President’s Booth is up and running. People come by when the President is there. The Provost, ASI, and local leaders also have held hours there. Pie Day was a success.</w:t>
      </w:r>
    </w:p>
    <w:p w14:paraId="72F988A9" w14:textId="4EBD17D3" w:rsidR="00484962" w:rsidRDefault="00484962" w:rsidP="00960990">
      <w:pPr>
        <w:pBdr>
          <w:top w:val="nil"/>
          <w:left w:val="nil"/>
          <w:bottom w:val="nil"/>
          <w:right w:val="nil"/>
          <w:between w:val="nil"/>
          <w:bar w:val="nil"/>
        </w:pBdr>
        <w:spacing w:line="276" w:lineRule="auto"/>
        <w:rPr>
          <w:rFonts w:ascii="Bookman Old Style" w:hAnsi="Bookman Old Style"/>
        </w:rPr>
      </w:pPr>
      <w:r>
        <w:rPr>
          <w:rFonts w:ascii="Bookman Old Style" w:hAnsi="Bookman Old Style"/>
          <w:noProof/>
        </w:rPr>
        <w:drawing>
          <wp:inline distT="0" distB="0" distL="0" distR="0" wp14:anchorId="1E29002E" wp14:editId="34D4504C">
            <wp:extent cx="3864336" cy="217660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5501" cy="2188530"/>
                    </a:xfrm>
                    <a:prstGeom prst="rect">
                      <a:avLst/>
                    </a:prstGeom>
                    <a:noFill/>
                  </pic:spPr>
                </pic:pic>
              </a:graphicData>
            </a:graphic>
          </wp:inline>
        </w:drawing>
      </w:r>
      <w:r>
        <w:rPr>
          <w:rFonts w:ascii="Bookman Old Style" w:hAnsi="Bookman Old Style"/>
          <w:noProof/>
        </w:rPr>
        <w:drawing>
          <wp:inline distT="0" distB="0" distL="0" distR="0" wp14:anchorId="79CC0A11" wp14:editId="7B7B4846">
            <wp:extent cx="4073491" cy="229441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5848" cy="2346435"/>
                    </a:xfrm>
                    <a:prstGeom prst="rect">
                      <a:avLst/>
                    </a:prstGeom>
                    <a:noFill/>
                  </pic:spPr>
                </pic:pic>
              </a:graphicData>
            </a:graphic>
          </wp:inline>
        </w:drawing>
      </w:r>
    </w:p>
    <w:p w14:paraId="4747D092" w14:textId="344EDB2D" w:rsidR="00484962" w:rsidRDefault="00484962" w:rsidP="00960990">
      <w:pPr>
        <w:pBdr>
          <w:top w:val="nil"/>
          <w:left w:val="nil"/>
          <w:bottom w:val="nil"/>
          <w:right w:val="nil"/>
          <w:between w:val="nil"/>
          <w:bar w:val="nil"/>
        </w:pBdr>
        <w:spacing w:line="276" w:lineRule="auto"/>
        <w:rPr>
          <w:rFonts w:ascii="Bookman Old Style" w:hAnsi="Bookman Old Style"/>
        </w:rPr>
      </w:pPr>
    </w:p>
    <w:p w14:paraId="503B174D" w14:textId="0BC944E0" w:rsidR="00484962" w:rsidRDefault="00484962" w:rsidP="00960990">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Senator Bryant:</w:t>
      </w:r>
      <w:r>
        <w:rPr>
          <w:rFonts w:ascii="Bookman Old Style" w:hAnsi="Bookman Old Style"/>
        </w:rPr>
        <w:t xml:space="preserve"> 30% from branding, where does it go?</w:t>
      </w:r>
    </w:p>
    <w:p w14:paraId="4363F747" w14:textId="6D123795" w:rsidR="00484962" w:rsidRDefault="00484962" w:rsidP="00960990">
      <w:pPr>
        <w:pBdr>
          <w:top w:val="nil"/>
          <w:left w:val="nil"/>
          <w:bottom w:val="nil"/>
          <w:right w:val="nil"/>
          <w:between w:val="nil"/>
          <w:bar w:val="nil"/>
        </w:pBdr>
        <w:spacing w:line="276" w:lineRule="auto"/>
        <w:rPr>
          <w:rFonts w:ascii="Bookman Old Style" w:hAnsi="Bookman Old Style"/>
        </w:rPr>
      </w:pPr>
    </w:p>
    <w:p w14:paraId="6EEB3255" w14:textId="51A07C91" w:rsidR="00484962" w:rsidRDefault="00484962" w:rsidP="00960990">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President:</w:t>
      </w:r>
      <w:r>
        <w:rPr>
          <w:rFonts w:ascii="Bookman Old Style" w:hAnsi="Bookman Old Style"/>
        </w:rPr>
        <w:t xml:space="preserve"> There will be a full report later (before the last senate meeting</w:t>
      </w:r>
      <w:proofErr w:type="gramStart"/>
      <w:r>
        <w:rPr>
          <w:rFonts w:ascii="Bookman Old Style" w:hAnsi="Bookman Old Style"/>
        </w:rPr>
        <w:t>)</w:t>
      </w:r>
      <w:proofErr w:type="gramEnd"/>
      <w:r>
        <w:rPr>
          <w:rFonts w:ascii="Bookman Old Style" w:hAnsi="Bookman Old Style"/>
        </w:rPr>
        <w:t xml:space="preserve"> but royalties are not simple.</w:t>
      </w:r>
    </w:p>
    <w:p w14:paraId="14D799D9" w14:textId="2E35E523" w:rsidR="00484962" w:rsidRDefault="00484962" w:rsidP="00960990">
      <w:pPr>
        <w:pBdr>
          <w:top w:val="nil"/>
          <w:left w:val="nil"/>
          <w:bottom w:val="nil"/>
          <w:right w:val="nil"/>
          <w:between w:val="nil"/>
          <w:bar w:val="nil"/>
        </w:pBdr>
        <w:spacing w:line="276" w:lineRule="auto"/>
        <w:rPr>
          <w:rFonts w:ascii="Bookman Old Style" w:hAnsi="Bookman Old Style"/>
        </w:rPr>
      </w:pPr>
    </w:p>
    <w:p w14:paraId="64A4383E" w14:textId="7C915A38" w:rsidR="00484962" w:rsidRDefault="00484962" w:rsidP="00960990">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Senator Jenkins:</w:t>
      </w:r>
      <w:r>
        <w:rPr>
          <w:rFonts w:ascii="Bookman Old Style" w:hAnsi="Bookman Old Style"/>
        </w:rPr>
        <w:t xml:space="preserve"> What products are included when you mention branding?</w:t>
      </w:r>
    </w:p>
    <w:p w14:paraId="6F3F1D49" w14:textId="63537EF7" w:rsidR="00484962" w:rsidRDefault="00484962" w:rsidP="00960990">
      <w:pPr>
        <w:pBdr>
          <w:top w:val="nil"/>
          <w:left w:val="nil"/>
          <w:bottom w:val="nil"/>
          <w:right w:val="nil"/>
          <w:between w:val="nil"/>
          <w:bar w:val="nil"/>
        </w:pBdr>
        <w:spacing w:line="276" w:lineRule="auto"/>
        <w:rPr>
          <w:rFonts w:ascii="Bookman Old Style" w:hAnsi="Bookman Old Style"/>
        </w:rPr>
      </w:pPr>
    </w:p>
    <w:p w14:paraId="153AB6E7" w14:textId="505C2243" w:rsidR="00484962" w:rsidRDefault="00484962" w:rsidP="00960990">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President:</w:t>
      </w:r>
      <w:r>
        <w:rPr>
          <w:rFonts w:ascii="Bookman Old Style" w:hAnsi="Bookman Old Style"/>
        </w:rPr>
        <w:t xml:space="preserve"> Anything sold from the bookstore or online if it includes the logo especially. Wine is not included.</w:t>
      </w:r>
    </w:p>
    <w:p w14:paraId="799B4212" w14:textId="5442B5A8" w:rsidR="00484962" w:rsidRDefault="00484962" w:rsidP="00960990">
      <w:pPr>
        <w:pBdr>
          <w:top w:val="nil"/>
          <w:left w:val="nil"/>
          <w:bottom w:val="nil"/>
          <w:right w:val="nil"/>
          <w:between w:val="nil"/>
          <w:bar w:val="nil"/>
        </w:pBdr>
        <w:spacing w:line="276" w:lineRule="auto"/>
        <w:rPr>
          <w:rFonts w:ascii="Bookman Old Style" w:hAnsi="Bookman Old Style"/>
        </w:rPr>
      </w:pPr>
    </w:p>
    <w:p w14:paraId="1E3FD775" w14:textId="2152CF6F" w:rsidR="00484962" w:rsidRDefault="00484962" w:rsidP="00960990">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Senator Jenkins:</w:t>
      </w:r>
      <w:r>
        <w:rPr>
          <w:rFonts w:ascii="Bookman Old Style" w:hAnsi="Bookman Old Style"/>
        </w:rPr>
        <w:t xml:space="preserve"> Do you have an opinion about us offering doctorates and the community colleges offering bachelors. </w:t>
      </w:r>
    </w:p>
    <w:p w14:paraId="00ECA4E7" w14:textId="117EE1A7" w:rsidR="00484962" w:rsidRDefault="00484962" w:rsidP="00960990">
      <w:pPr>
        <w:pBdr>
          <w:top w:val="nil"/>
          <w:left w:val="nil"/>
          <w:bottom w:val="nil"/>
          <w:right w:val="nil"/>
          <w:between w:val="nil"/>
          <w:bar w:val="nil"/>
        </w:pBdr>
        <w:spacing w:line="276" w:lineRule="auto"/>
        <w:rPr>
          <w:rFonts w:ascii="Bookman Old Style" w:hAnsi="Bookman Old Style"/>
        </w:rPr>
      </w:pPr>
    </w:p>
    <w:p w14:paraId="4BA36BD5" w14:textId="50EFA1E1" w:rsidR="00484962" w:rsidRDefault="00484962" w:rsidP="00960990">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President:</w:t>
      </w:r>
      <w:r>
        <w:rPr>
          <w:rFonts w:ascii="Bookman Old Style" w:hAnsi="Bookman Old Style"/>
        </w:rPr>
        <w:t xml:space="preserve"> The UCs have a constitutional mandate to offer PhDs. Community colleges have tons of money. How does the CSU fit in with this? We can advocate for a doctorate in public health but not all doctorates. Community colleges cannot offer </w:t>
      </w:r>
      <w:proofErr w:type="gramStart"/>
      <w:r>
        <w:rPr>
          <w:rFonts w:ascii="Bookman Old Style" w:hAnsi="Bookman Old Style"/>
        </w:rPr>
        <w:t>Bachelor’s</w:t>
      </w:r>
      <w:proofErr w:type="gramEnd"/>
      <w:r>
        <w:rPr>
          <w:rFonts w:ascii="Bookman Old Style" w:hAnsi="Bookman Old Style"/>
        </w:rPr>
        <w:t xml:space="preserve"> that are offered by CSUs – but they have so we have to figure </w:t>
      </w:r>
      <w:r w:rsidR="004D70E4">
        <w:rPr>
          <w:rFonts w:ascii="Bookman Old Style" w:hAnsi="Bookman Old Style"/>
        </w:rPr>
        <w:t>out what that means and where we go.</w:t>
      </w:r>
    </w:p>
    <w:p w14:paraId="6F2ED61C" w14:textId="77777777" w:rsidR="00484962" w:rsidRDefault="00484962" w:rsidP="00960990">
      <w:pPr>
        <w:pBdr>
          <w:top w:val="nil"/>
          <w:left w:val="nil"/>
          <w:bottom w:val="nil"/>
          <w:right w:val="nil"/>
          <w:between w:val="nil"/>
          <w:bar w:val="nil"/>
        </w:pBdr>
        <w:spacing w:line="276" w:lineRule="auto"/>
        <w:rPr>
          <w:rFonts w:ascii="Bookman Old Style" w:hAnsi="Bookman Old Style"/>
          <w:u w:val="single"/>
        </w:rPr>
      </w:pPr>
    </w:p>
    <w:p w14:paraId="3C741419" w14:textId="5039DDD9" w:rsidR="00960990" w:rsidRPr="00A02AC4" w:rsidRDefault="00960990" w:rsidP="00960990">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Communications from Chair Hall</w:t>
      </w:r>
    </w:p>
    <w:p w14:paraId="798B3182" w14:textId="623DB92D" w:rsidR="00960990" w:rsidRDefault="00960990" w:rsidP="00A55CBA">
      <w:pPr>
        <w:pBdr>
          <w:top w:val="nil"/>
          <w:left w:val="nil"/>
          <w:bottom w:val="nil"/>
          <w:right w:val="nil"/>
          <w:between w:val="nil"/>
          <w:bar w:val="nil"/>
        </w:pBdr>
        <w:spacing w:line="276" w:lineRule="auto"/>
        <w:rPr>
          <w:rFonts w:ascii="Bookman Old Style" w:hAnsi="Bookman Old Style"/>
        </w:rPr>
      </w:pPr>
      <w:r w:rsidRPr="00960990">
        <w:rPr>
          <w:rFonts w:ascii="Bookman Old Style" w:hAnsi="Bookman Old Style"/>
          <w:b/>
          <w:bCs/>
        </w:rPr>
        <w:t>Chair Hall:</w:t>
      </w:r>
      <w:r>
        <w:rPr>
          <w:rFonts w:ascii="Bookman Old Style" w:hAnsi="Bookman Old Style"/>
        </w:rPr>
        <w:t xml:space="preserve"> </w:t>
      </w:r>
      <w:r w:rsidR="004D70E4">
        <w:rPr>
          <w:rFonts w:ascii="Bookman Old Style" w:hAnsi="Bookman Old Style"/>
        </w:rPr>
        <w:t xml:space="preserve">4/24 meeting and 5/1 </w:t>
      </w:r>
      <w:proofErr w:type="gramStart"/>
      <w:r w:rsidR="004D70E4">
        <w:rPr>
          <w:rFonts w:ascii="Bookman Old Style" w:hAnsi="Bookman Old Style"/>
        </w:rPr>
        <w:t>meeting</w:t>
      </w:r>
      <w:proofErr w:type="gramEnd"/>
    </w:p>
    <w:p w14:paraId="74F5E1CA" w14:textId="4D9CE740" w:rsidR="004D70E4" w:rsidRDefault="004D70E4" w:rsidP="00A55CBA">
      <w:pPr>
        <w:pBdr>
          <w:top w:val="nil"/>
          <w:left w:val="nil"/>
          <w:bottom w:val="nil"/>
          <w:right w:val="nil"/>
          <w:between w:val="nil"/>
          <w:bar w:val="nil"/>
        </w:pBdr>
        <w:spacing w:line="276" w:lineRule="auto"/>
        <w:rPr>
          <w:rFonts w:ascii="Bookman Old Style" w:hAnsi="Bookman Old Style"/>
        </w:rPr>
      </w:pPr>
    </w:p>
    <w:p w14:paraId="7EE1D884" w14:textId="58BDC189" w:rsidR="004D70E4" w:rsidRDefault="004D70E4" w:rsidP="00A55CBA">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Senator Jenkins:</w:t>
      </w:r>
      <w:r>
        <w:rPr>
          <w:rFonts w:ascii="Bookman Old Style" w:hAnsi="Bookman Old Style"/>
        </w:rPr>
        <w:t xml:space="preserve"> For the budget presentation, a year ago we requested a budget update from foundation/</w:t>
      </w:r>
      <w:proofErr w:type="spellStart"/>
      <w:proofErr w:type="gramStart"/>
      <w:r>
        <w:rPr>
          <w:rFonts w:ascii="Bookman Old Style" w:hAnsi="Bookman Old Style"/>
        </w:rPr>
        <w:t>auxillary</w:t>
      </w:r>
      <w:proofErr w:type="spellEnd"/>
      <w:proofErr w:type="gramEnd"/>
      <w:r>
        <w:rPr>
          <w:rFonts w:ascii="Bookman Old Style" w:hAnsi="Bookman Old Style"/>
        </w:rPr>
        <w:t xml:space="preserve"> and the president promised to provide this so I am requesting to remind VP </w:t>
      </w:r>
      <w:proofErr w:type="spellStart"/>
      <w:r>
        <w:rPr>
          <w:rFonts w:ascii="Bookman Old Style" w:hAnsi="Bookman Old Style"/>
        </w:rPr>
        <w:t>Astone</w:t>
      </w:r>
      <w:proofErr w:type="spellEnd"/>
      <w:r>
        <w:rPr>
          <w:rFonts w:ascii="Bookman Old Style" w:hAnsi="Bookman Old Style"/>
        </w:rPr>
        <w:t xml:space="preserve"> to include the budget as it relates to foundation/</w:t>
      </w:r>
      <w:proofErr w:type="spellStart"/>
      <w:r>
        <w:rPr>
          <w:rFonts w:ascii="Bookman Old Style" w:hAnsi="Bookman Old Style"/>
        </w:rPr>
        <w:t>auxillary</w:t>
      </w:r>
      <w:proofErr w:type="spellEnd"/>
      <w:r>
        <w:rPr>
          <w:rFonts w:ascii="Bookman Old Style" w:hAnsi="Bookman Old Style"/>
        </w:rPr>
        <w:t xml:space="preserve"> on 5/1.</w:t>
      </w:r>
    </w:p>
    <w:p w14:paraId="02B67BB1" w14:textId="2DB3DD64" w:rsidR="004D70E4" w:rsidRDefault="004D70E4" w:rsidP="00A55CBA">
      <w:pPr>
        <w:pBdr>
          <w:top w:val="nil"/>
          <w:left w:val="nil"/>
          <w:bottom w:val="nil"/>
          <w:right w:val="nil"/>
          <w:between w:val="nil"/>
          <w:bar w:val="nil"/>
        </w:pBdr>
        <w:spacing w:line="276" w:lineRule="auto"/>
        <w:rPr>
          <w:rFonts w:ascii="Bookman Old Style" w:hAnsi="Bookman Old Style"/>
        </w:rPr>
      </w:pPr>
    </w:p>
    <w:p w14:paraId="6840FF9F" w14:textId="3E2B5638" w:rsidR="004D70E4" w:rsidRDefault="004D70E4" w:rsidP="00A55CBA">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Chair Hall:</w:t>
      </w:r>
      <w:r>
        <w:rPr>
          <w:rFonts w:ascii="Bookman Old Style" w:hAnsi="Bookman Old Style"/>
        </w:rPr>
        <w:t xml:space="preserve"> The Academic Senate has many Ex-officio, non-voting members who can speak and Dr. Willis is our newest. We welcome him today.</w:t>
      </w:r>
    </w:p>
    <w:p w14:paraId="1F978A1F" w14:textId="139A90B2" w:rsidR="004D70E4" w:rsidRDefault="004D70E4" w:rsidP="00A55CBA">
      <w:pPr>
        <w:pBdr>
          <w:top w:val="nil"/>
          <w:left w:val="nil"/>
          <w:bottom w:val="nil"/>
          <w:right w:val="nil"/>
          <w:between w:val="nil"/>
          <w:bar w:val="nil"/>
        </w:pBdr>
        <w:spacing w:line="276" w:lineRule="auto"/>
        <w:rPr>
          <w:rFonts w:ascii="Bookman Old Style" w:hAnsi="Bookman Old Style"/>
        </w:rPr>
      </w:pPr>
    </w:p>
    <w:p w14:paraId="2BADB071" w14:textId="4712509D" w:rsidR="004D70E4" w:rsidRDefault="004D70E4" w:rsidP="00A55CBA">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Dr. Willis:</w:t>
      </w:r>
      <w:r>
        <w:rPr>
          <w:rFonts w:ascii="Bookman Old Style" w:hAnsi="Bookman Old Style"/>
        </w:rPr>
        <w:t xml:space="preserve"> I/My office is focused on recruitment, retention, and graduation. Recruitment includes recruiting underrepresented students and increasing readiness for college. Retention includes transformative co-curriculum outside the classroom. Graduation should include evidence </w:t>
      </w:r>
      <w:proofErr w:type="gramStart"/>
      <w:r>
        <w:rPr>
          <w:rFonts w:ascii="Bookman Old Style" w:hAnsi="Bookman Old Style"/>
        </w:rPr>
        <w:t>driven-decisions</w:t>
      </w:r>
      <w:proofErr w:type="gramEnd"/>
      <w:r>
        <w:rPr>
          <w:rFonts w:ascii="Bookman Old Style" w:hAnsi="Bookman Old Style"/>
        </w:rPr>
        <w:t xml:space="preserve"> so we are still working on this one. We want to take a proactive approach with students to keep them. </w:t>
      </w:r>
    </w:p>
    <w:p w14:paraId="24AB79F1" w14:textId="6171E366" w:rsidR="00FF0678" w:rsidRDefault="00FF0678" w:rsidP="00A55CBA">
      <w:pPr>
        <w:pBdr>
          <w:top w:val="nil"/>
          <w:left w:val="nil"/>
          <w:bottom w:val="nil"/>
          <w:right w:val="nil"/>
          <w:between w:val="nil"/>
          <w:bar w:val="nil"/>
        </w:pBdr>
        <w:spacing w:line="276" w:lineRule="auto"/>
        <w:rPr>
          <w:rFonts w:ascii="Bookman Old Style" w:hAnsi="Bookman Old Style"/>
        </w:rPr>
      </w:pPr>
    </w:p>
    <w:p w14:paraId="692D9984" w14:textId="0D65AD66" w:rsidR="00FF0678" w:rsidRDefault="00FF0678" w:rsidP="00A55CBA">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 xml:space="preserve">Senator </w:t>
      </w:r>
      <w:proofErr w:type="spellStart"/>
      <w:r w:rsidRPr="00E87DA9">
        <w:rPr>
          <w:rFonts w:ascii="Bookman Old Style" w:hAnsi="Bookman Old Style"/>
          <w:b/>
          <w:bCs/>
        </w:rPr>
        <w:t>Fobear</w:t>
      </w:r>
      <w:proofErr w:type="spellEnd"/>
      <w:r w:rsidRPr="00E87DA9">
        <w:rPr>
          <w:rFonts w:ascii="Bookman Old Style" w:hAnsi="Bookman Old Style"/>
          <w:b/>
          <w:bCs/>
        </w:rPr>
        <w:t>:</w:t>
      </w:r>
      <w:r>
        <w:rPr>
          <w:rFonts w:ascii="Bookman Old Style" w:hAnsi="Bookman Old Style"/>
        </w:rPr>
        <w:t xml:space="preserve"> With your focus on marginalized population, does this include LGBTQ?</w:t>
      </w:r>
    </w:p>
    <w:p w14:paraId="10B9C7E6" w14:textId="42366B9E" w:rsidR="00FF0678" w:rsidRDefault="00FF0678" w:rsidP="00A55CBA">
      <w:pPr>
        <w:pBdr>
          <w:top w:val="nil"/>
          <w:left w:val="nil"/>
          <w:bottom w:val="nil"/>
          <w:right w:val="nil"/>
          <w:between w:val="nil"/>
          <w:bar w:val="nil"/>
        </w:pBdr>
        <w:spacing w:line="276" w:lineRule="auto"/>
        <w:rPr>
          <w:rFonts w:ascii="Bookman Old Style" w:hAnsi="Bookman Old Style"/>
        </w:rPr>
      </w:pPr>
    </w:p>
    <w:p w14:paraId="3CCB548E" w14:textId="202CD718" w:rsidR="00FF0678" w:rsidRDefault="00FF0678" w:rsidP="00A55CBA">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Dr. Willis:</w:t>
      </w:r>
      <w:r>
        <w:rPr>
          <w:rFonts w:ascii="Bookman Old Style" w:hAnsi="Bookman Old Style"/>
        </w:rPr>
        <w:t xml:space="preserve"> Yes, creating spaces where everyone belongs, and this includes LGBTQ students too. </w:t>
      </w:r>
      <w:proofErr w:type="gramStart"/>
      <w:r>
        <w:rPr>
          <w:rFonts w:ascii="Bookman Old Style" w:hAnsi="Bookman Old Style"/>
        </w:rPr>
        <w:t>Plus</w:t>
      </w:r>
      <w:proofErr w:type="gramEnd"/>
      <w:r>
        <w:rPr>
          <w:rFonts w:ascii="Bookman Old Style" w:hAnsi="Bookman Old Style"/>
        </w:rPr>
        <w:t xml:space="preserve"> we need to do more to support student organizations and parents – we have the most in the CSUs – so the campus needs to be more welcoming to families.</w:t>
      </w:r>
    </w:p>
    <w:p w14:paraId="73446DDC" w14:textId="23378F54" w:rsidR="00FF0678" w:rsidRDefault="00FF0678" w:rsidP="00A55CBA">
      <w:pPr>
        <w:pBdr>
          <w:top w:val="nil"/>
          <w:left w:val="nil"/>
          <w:bottom w:val="nil"/>
          <w:right w:val="nil"/>
          <w:between w:val="nil"/>
          <w:bar w:val="nil"/>
        </w:pBdr>
        <w:spacing w:line="276" w:lineRule="auto"/>
        <w:rPr>
          <w:rFonts w:ascii="Bookman Old Style" w:hAnsi="Bookman Old Style"/>
        </w:rPr>
      </w:pPr>
    </w:p>
    <w:p w14:paraId="25824D7A" w14:textId="05D1608F" w:rsidR="00FF0678" w:rsidRDefault="00FF0678" w:rsidP="00A55CBA">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Senator Jenkins:</w:t>
      </w:r>
      <w:r>
        <w:rPr>
          <w:rFonts w:ascii="Bookman Old Style" w:hAnsi="Bookman Old Style"/>
        </w:rPr>
        <w:t xml:space="preserve"> Is there any work being done to address our partnership with community colleges to prepare students rather than us having to remediate them?</w:t>
      </w:r>
    </w:p>
    <w:p w14:paraId="4C71FB6E" w14:textId="4BC78E9D" w:rsidR="00FF0678" w:rsidRDefault="00FF0678" w:rsidP="00A55CBA">
      <w:pPr>
        <w:pBdr>
          <w:top w:val="nil"/>
          <w:left w:val="nil"/>
          <w:bottom w:val="nil"/>
          <w:right w:val="nil"/>
          <w:between w:val="nil"/>
          <w:bar w:val="nil"/>
        </w:pBdr>
        <w:spacing w:line="276" w:lineRule="auto"/>
        <w:rPr>
          <w:rFonts w:ascii="Bookman Old Style" w:hAnsi="Bookman Old Style"/>
        </w:rPr>
      </w:pPr>
    </w:p>
    <w:p w14:paraId="41B70D34" w14:textId="0BCA4696" w:rsidR="00FF0678" w:rsidRDefault="00FF0678" w:rsidP="00A55CBA">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Dr. Willis:</w:t>
      </w:r>
      <w:r>
        <w:rPr>
          <w:rFonts w:ascii="Bookman Old Style" w:hAnsi="Bookman Old Style"/>
        </w:rPr>
        <w:t xml:space="preserve"> Yes, there is a meeting soon. We need to address students who finish at community college but don’t go on to us. At a recent visit to a local CC, their campus has ads but none of them are for Fresno State. We need to do better about not talking about it as a competition between systems and campuses. </w:t>
      </w:r>
    </w:p>
    <w:p w14:paraId="6A02AB7A" w14:textId="03795B80" w:rsidR="00FF0678" w:rsidRDefault="00FF0678" w:rsidP="00A55CBA">
      <w:pPr>
        <w:pBdr>
          <w:top w:val="nil"/>
          <w:left w:val="nil"/>
          <w:bottom w:val="nil"/>
          <w:right w:val="nil"/>
          <w:between w:val="nil"/>
          <w:bar w:val="nil"/>
        </w:pBdr>
        <w:spacing w:line="276" w:lineRule="auto"/>
        <w:rPr>
          <w:rFonts w:ascii="Bookman Old Style" w:hAnsi="Bookman Old Style"/>
        </w:rPr>
      </w:pPr>
    </w:p>
    <w:p w14:paraId="61B7F625" w14:textId="44F379BE" w:rsidR="00FF0678" w:rsidRDefault="00FF0678" w:rsidP="00A55CBA">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Senator Huerta:</w:t>
      </w:r>
      <w:r>
        <w:rPr>
          <w:rFonts w:ascii="Bookman Old Style" w:hAnsi="Bookman Old Style"/>
        </w:rPr>
        <w:t xml:space="preserve"> Importance of friendly environment for parents, especially women of color, graduate student parent, first gen parents. We need to celebrate that and support them.</w:t>
      </w:r>
    </w:p>
    <w:p w14:paraId="4B923D4C" w14:textId="44466D31" w:rsidR="00FF0678" w:rsidRDefault="00FF0678" w:rsidP="00A55CBA">
      <w:pPr>
        <w:pBdr>
          <w:top w:val="nil"/>
          <w:left w:val="nil"/>
          <w:bottom w:val="nil"/>
          <w:right w:val="nil"/>
          <w:between w:val="nil"/>
          <w:bar w:val="nil"/>
        </w:pBdr>
        <w:spacing w:line="276" w:lineRule="auto"/>
        <w:rPr>
          <w:rFonts w:ascii="Bookman Old Style" w:hAnsi="Bookman Old Style"/>
        </w:rPr>
      </w:pPr>
    </w:p>
    <w:p w14:paraId="12FB576C" w14:textId="4012CE81" w:rsidR="00FF0678" w:rsidRDefault="00FF0678" w:rsidP="00A55CBA">
      <w:pPr>
        <w:pBdr>
          <w:top w:val="nil"/>
          <w:left w:val="nil"/>
          <w:bottom w:val="nil"/>
          <w:right w:val="nil"/>
          <w:between w:val="nil"/>
          <w:bar w:val="nil"/>
        </w:pBdr>
        <w:spacing w:line="276" w:lineRule="auto"/>
        <w:rPr>
          <w:rFonts w:ascii="Bookman Old Style" w:hAnsi="Bookman Old Style"/>
        </w:rPr>
      </w:pPr>
      <w:r w:rsidRPr="00E87DA9">
        <w:rPr>
          <w:rFonts w:ascii="Bookman Old Style" w:hAnsi="Bookman Old Style"/>
          <w:b/>
          <w:bCs/>
        </w:rPr>
        <w:t>Dr. Willis:</w:t>
      </w:r>
      <w:r>
        <w:rPr>
          <w:rFonts w:ascii="Bookman Old Style" w:hAnsi="Bookman Old Style"/>
        </w:rPr>
        <w:t xml:space="preserve"> Agree, support </w:t>
      </w:r>
      <w:proofErr w:type="gramStart"/>
      <w:r>
        <w:rPr>
          <w:rFonts w:ascii="Bookman Old Style" w:hAnsi="Bookman Old Style"/>
        </w:rPr>
        <w:t>first</w:t>
      </w:r>
      <w:proofErr w:type="gramEnd"/>
      <w:r>
        <w:rPr>
          <w:rFonts w:ascii="Bookman Old Style" w:hAnsi="Bookman Old Style"/>
        </w:rPr>
        <w:t xml:space="preserve"> generation going on to graduate school, and also celebrate second and third generations.</w:t>
      </w:r>
    </w:p>
    <w:p w14:paraId="58A2EDF6" w14:textId="7D8FEA6D" w:rsidR="00A55CBA" w:rsidRDefault="00A55CBA" w:rsidP="00A55CBA">
      <w:pPr>
        <w:pBdr>
          <w:top w:val="nil"/>
          <w:left w:val="nil"/>
          <w:bottom w:val="nil"/>
          <w:right w:val="nil"/>
          <w:between w:val="nil"/>
          <w:bar w:val="nil"/>
        </w:pBdr>
        <w:spacing w:line="276" w:lineRule="auto"/>
        <w:rPr>
          <w:rFonts w:ascii="Bookman Old Style" w:hAnsi="Bookman Old Style"/>
        </w:rPr>
      </w:pPr>
    </w:p>
    <w:p w14:paraId="152165AA" w14:textId="39EA241F" w:rsidR="00A55CBA" w:rsidRDefault="00A55CBA" w:rsidP="00A55CBA">
      <w:pPr>
        <w:pBdr>
          <w:top w:val="nil"/>
          <w:left w:val="nil"/>
          <w:bottom w:val="nil"/>
          <w:right w:val="nil"/>
          <w:between w:val="nil"/>
          <w:bar w:val="nil"/>
        </w:pBdr>
        <w:spacing w:line="276" w:lineRule="auto"/>
        <w:rPr>
          <w:rFonts w:ascii="Bookman Old Style" w:hAnsi="Bookman Old Style"/>
        </w:rPr>
      </w:pPr>
      <w:r w:rsidRPr="00695E74">
        <w:rPr>
          <w:rFonts w:ascii="Bookman Old Style" w:hAnsi="Bookman Old Style"/>
          <w:b/>
          <w:bCs/>
        </w:rPr>
        <w:t xml:space="preserve">Senator </w:t>
      </w:r>
      <w:proofErr w:type="spellStart"/>
      <w:r w:rsidRPr="00695E74">
        <w:rPr>
          <w:rFonts w:ascii="Bookman Old Style" w:hAnsi="Bookman Old Style"/>
          <w:b/>
          <w:bCs/>
        </w:rPr>
        <w:t>Schleivert</w:t>
      </w:r>
      <w:proofErr w:type="spellEnd"/>
      <w:r w:rsidRPr="00695E74">
        <w:rPr>
          <w:rFonts w:ascii="Bookman Old Style" w:hAnsi="Bookman Old Style"/>
          <w:b/>
          <w:bCs/>
        </w:rPr>
        <w:t>:</w:t>
      </w:r>
      <w:r>
        <w:rPr>
          <w:rFonts w:ascii="Bookman Old Style" w:hAnsi="Bookman Old Style"/>
        </w:rPr>
        <w:t xml:space="preserve"> </w:t>
      </w:r>
      <w:r w:rsidR="00FF0678">
        <w:rPr>
          <w:rFonts w:ascii="Bookman Old Style" w:hAnsi="Bookman Old Style"/>
        </w:rPr>
        <w:t xml:space="preserve">Update/follow-up: you may have seen an article headline that Fresno City College will be offering Baccalaureate degrees. This article is misleading. It discusses the 14 proposals submitted but not yet approved. There will be a statewide </w:t>
      </w:r>
      <w:proofErr w:type="spellStart"/>
      <w:r w:rsidR="00FF0678">
        <w:rPr>
          <w:rFonts w:ascii="Bookman Old Style" w:hAnsi="Bookman Old Style"/>
        </w:rPr>
        <w:t>sentate</w:t>
      </w:r>
      <w:proofErr w:type="spellEnd"/>
      <w:r w:rsidR="00FF0678">
        <w:rPr>
          <w:rFonts w:ascii="Bookman Old Style" w:hAnsi="Bookman Old Style"/>
        </w:rPr>
        <w:t xml:space="preserve"> meeting discussing this on Friday. 7 look like they meet the requirements – they meet a </w:t>
      </w:r>
      <w:proofErr w:type="gramStart"/>
      <w:r w:rsidR="00FF0678">
        <w:rPr>
          <w:rFonts w:ascii="Bookman Old Style" w:hAnsi="Bookman Old Style"/>
        </w:rPr>
        <w:t>need</w:t>
      </w:r>
      <w:proofErr w:type="gramEnd"/>
      <w:r w:rsidR="00FF0678">
        <w:rPr>
          <w:rFonts w:ascii="Bookman Old Style" w:hAnsi="Bookman Old Style"/>
        </w:rPr>
        <w:t xml:space="preserve"> and we don’t offer them. 7 others do appear to overlap with degrees/certifications in the CSUs. Please contact me if you have comments about this.</w:t>
      </w:r>
    </w:p>
    <w:p w14:paraId="07006A51" w14:textId="77777777" w:rsidR="00B5179F" w:rsidRPr="00B5179F" w:rsidRDefault="00B5179F" w:rsidP="00B5179F">
      <w:pPr>
        <w:pStyle w:val="NormalWeb"/>
        <w:tabs>
          <w:tab w:val="left" w:pos="432"/>
        </w:tabs>
        <w:spacing w:before="0" w:beforeAutospacing="0" w:after="0" w:afterAutospacing="0" w:line="276" w:lineRule="auto"/>
        <w:rPr>
          <w:rFonts w:ascii="Bookman Old Style" w:hAnsi="Bookman Old Style"/>
        </w:rPr>
      </w:pPr>
    </w:p>
    <w:p w14:paraId="15F6DF54" w14:textId="22A1ADFC" w:rsidR="00D03234" w:rsidRPr="00FF0678" w:rsidRDefault="00D03234"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sidRPr="00D03234">
        <w:rPr>
          <w:rFonts w:ascii="Bookman Old Style" w:hAnsi="Bookman Old Style"/>
          <w:color w:val="070707"/>
        </w:rPr>
        <w:t xml:space="preserve">New Business. </w:t>
      </w:r>
      <w:r w:rsidR="00FF0678">
        <w:rPr>
          <w:rFonts w:ascii="Bookman Old Style" w:hAnsi="Bookman Old Style"/>
          <w:color w:val="070707"/>
        </w:rPr>
        <w:t>–</w:t>
      </w:r>
      <w:r w:rsidR="00EC20CD">
        <w:rPr>
          <w:rFonts w:ascii="Bookman Old Style" w:hAnsi="Bookman Old Style"/>
          <w:color w:val="070707"/>
        </w:rPr>
        <w:t xml:space="preserve"> None</w:t>
      </w:r>
    </w:p>
    <w:p w14:paraId="2F9C70C5" w14:textId="77777777" w:rsidR="00FF0678" w:rsidRPr="00FF0678" w:rsidRDefault="00FF0678" w:rsidP="00FF0678">
      <w:pPr>
        <w:pStyle w:val="NormalWeb"/>
        <w:tabs>
          <w:tab w:val="left" w:pos="432"/>
        </w:tabs>
        <w:spacing w:before="0" w:beforeAutospacing="0" w:after="0" w:afterAutospacing="0" w:line="276" w:lineRule="auto"/>
        <w:rPr>
          <w:rFonts w:ascii="Bookman Old Style" w:hAnsi="Bookman Old Style"/>
        </w:rPr>
      </w:pPr>
    </w:p>
    <w:p w14:paraId="0E9E51A5" w14:textId="69E585B8" w:rsidR="00FF0678" w:rsidRPr="00FF0678" w:rsidRDefault="00FF0678"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Pr>
          <w:rFonts w:ascii="Bookman Old Style" w:hAnsi="Bookman Old Style"/>
          <w:color w:val="070707"/>
        </w:rPr>
        <w:t xml:space="preserve">Consent calendar </w:t>
      </w:r>
    </w:p>
    <w:p w14:paraId="4F94AE18" w14:textId="1F9EEF57" w:rsidR="00FF0678" w:rsidRDefault="00FF0678" w:rsidP="00FF0678">
      <w:pPr>
        <w:numPr>
          <w:ilvl w:val="1"/>
          <w:numId w:val="3"/>
        </w:numPr>
        <w:pBdr>
          <w:top w:val="nil"/>
          <w:left w:val="nil"/>
          <w:bottom w:val="nil"/>
          <w:right w:val="nil"/>
          <w:between w:val="nil"/>
          <w:bar w:val="nil"/>
        </w:pBdr>
        <w:tabs>
          <w:tab w:val="left" w:pos="360"/>
        </w:tabs>
        <w:ind w:left="1170" w:hanging="270"/>
        <w:rPr>
          <w:rFonts w:ascii="Bookman Old Style" w:hAnsi="Bookman Old Style"/>
          <w:color w:val="0A0A0A"/>
          <w:u w:color="0A0A0A"/>
        </w:rPr>
      </w:pPr>
      <w:r>
        <w:rPr>
          <w:rFonts w:ascii="Bookman Old Style" w:hAnsi="Bookman Old Style"/>
          <w:color w:val="0A0A0A"/>
          <w:u w:color="0A0A0A"/>
        </w:rPr>
        <w:t xml:space="preserve"> </w:t>
      </w:r>
      <w:r w:rsidRPr="00865FAA">
        <w:rPr>
          <w:rFonts w:ascii="Bookman Old Style" w:hAnsi="Bookman Old Style"/>
          <w:color w:val="0A0A0A"/>
          <w:u w:color="0A0A0A"/>
        </w:rPr>
        <w:t>APM 200s – AP&amp;P – Academic &amp; Curricular Affairs: policies revised to align with new standard pronoun usage.</w:t>
      </w:r>
    </w:p>
    <w:p w14:paraId="2EF044B7" w14:textId="31350BE4" w:rsidR="00FF0678" w:rsidRPr="00FF0678" w:rsidRDefault="00FF0678" w:rsidP="00FF0678">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E87DA9">
        <w:rPr>
          <w:rFonts w:ascii="Bookman Old Style" w:hAnsi="Bookman Old Style"/>
          <w:b/>
          <w:bCs/>
          <w:color w:val="0A0A0A"/>
          <w:u w:color="0A0A0A"/>
        </w:rPr>
        <w:t>Chair Hall:</w:t>
      </w:r>
      <w:r>
        <w:rPr>
          <w:rFonts w:ascii="Bookman Old Style" w:hAnsi="Bookman Old Style"/>
          <w:color w:val="0A0A0A"/>
          <w:u w:color="0A0A0A"/>
        </w:rPr>
        <w:t xml:space="preserve"> These are corrections of pronouns and broken links.</w:t>
      </w:r>
    </w:p>
    <w:p w14:paraId="2CBDA19E" w14:textId="77777777" w:rsidR="00794A11" w:rsidRDefault="00794A11" w:rsidP="00794A11">
      <w:pPr>
        <w:pStyle w:val="NormalWeb"/>
        <w:tabs>
          <w:tab w:val="left" w:pos="432"/>
        </w:tabs>
        <w:spacing w:before="0" w:beforeAutospacing="0" w:after="0" w:afterAutospacing="0" w:line="276" w:lineRule="auto"/>
        <w:rPr>
          <w:rFonts w:ascii="Bookman Old Style" w:hAnsi="Bookman Old Style"/>
          <w:color w:val="070707"/>
        </w:rPr>
      </w:pPr>
    </w:p>
    <w:p w14:paraId="6BF41651" w14:textId="377F0615" w:rsidR="00A55CBA" w:rsidRPr="00FF0678" w:rsidRDefault="00A55CBA" w:rsidP="00A55CBA">
      <w:pPr>
        <w:numPr>
          <w:ilvl w:val="0"/>
          <w:numId w:val="15"/>
        </w:numPr>
        <w:pBdr>
          <w:top w:val="nil"/>
          <w:left w:val="nil"/>
          <w:bottom w:val="nil"/>
          <w:right w:val="nil"/>
          <w:between w:val="nil"/>
          <w:bar w:val="nil"/>
        </w:pBdr>
        <w:ind w:left="1260" w:hanging="540"/>
        <w:rPr>
          <w:rFonts w:ascii="Bookman Old Style" w:hAnsi="Bookman Old Style"/>
          <w:color w:val="0A0A0A"/>
          <w:u w:color="0A0A0A"/>
        </w:rPr>
      </w:pPr>
      <w:r w:rsidRPr="003A46F2">
        <w:rPr>
          <w:rFonts w:ascii="Bookman Old Style" w:hAnsi="Bookman Old Style"/>
          <w:color w:val="0A0A0A"/>
        </w:rPr>
        <w:lastRenderedPageBreak/>
        <w:t xml:space="preserve">APM 322 – Policy on Assessment of Teaching Effectiveness. </w:t>
      </w:r>
    </w:p>
    <w:p w14:paraId="1F193291" w14:textId="30CF001F" w:rsidR="00FF0678" w:rsidRDefault="00FF0678" w:rsidP="00FF0678">
      <w:pPr>
        <w:pBdr>
          <w:top w:val="nil"/>
          <w:left w:val="nil"/>
          <w:bottom w:val="nil"/>
          <w:right w:val="nil"/>
          <w:between w:val="nil"/>
          <w:bar w:val="nil"/>
        </w:pBdr>
        <w:tabs>
          <w:tab w:val="left" w:pos="432"/>
        </w:tabs>
        <w:rPr>
          <w:rFonts w:ascii="Bookman Old Style" w:hAnsi="Bookman Old Style"/>
          <w:color w:val="0A0A0A"/>
        </w:rPr>
      </w:pPr>
      <w:r w:rsidRPr="00E87DA9">
        <w:rPr>
          <w:rFonts w:ascii="Bookman Old Style" w:hAnsi="Bookman Old Style"/>
          <w:b/>
          <w:bCs/>
          <w:color w:val="0A0A0A"/>
        </w:rPr>
        <w:t>Chair Hall:</w:t>
      </w:r>
      <w:r>
        <w:rPr>
          <w:rFonts w:ascii="Bookman Old Style" w:hAnsi="Bookman Old Style"/>
          <w:color w:val="0A0A0A"/>
        </w:rPr>
        <w:t xml:space="preserve"> There were some senators who wrote in suggestions, so we will start with them.</w:t>
      </w:r>
    </w:p>
    <w:p w14:paraId="104472F7" w14:textId="2CFB2F12" w:rsidR="00FF0678" w:rsidRDefault="00FF0678" w:rsidP="00FF0678">
      <w:pPr>
        <w:pBdr>
          <w:top w:val="nil"/>
          <w:left w:val="nil"/>
          <w:bottom w:val="nil"/>
          <w:right w:val="nil"/>
          <w:between w:val="nil"/>
          <w:bar w:val="nil"/>
        </w:pBdr>
        <w:tabs>
          <w:tab w:val="left" w:pos="432"/>
        </w:tabs>
        <w:rPr>
          <w:rFonts w:ascii="Bookman Old Style" w:hAnsi="Bookman Old Style"/>
          <w:color w:val="0A0A0A"/>
        </w:rPr>
      </w:pPr>
    </w:p>
    <w:p w14:paraId="3B498800" w14:textId="11887774" w:rsidR="00FF0678" w:rsidRDefault="00FF0678" w:rsidP="00FF0678">
      <w:pPr>
        <w:pBdr>
          <w:top w:val="nil"/>
          <w:left w:val="nil"/>
          <w:bottom w:val="nil"/>
          <w:right w:val="nil"/>
          <w:between w:val="nil"/>
          <w:bar w:val="nil"/>
        </w:pBdr>
        <w:tabs>
          <w:tab w:val="left" w:pos="432"/>
        </w:tabs>
        <w:rPr>
          <w:rFonts w:ascii="Bookman Old Style" w:hAnsi="Bookman Old Style"/>
          <w:color w:val="0A0A0A"/>
        </w:rPr>
      </w:pPr>
      <w:r w:rsidRPr="00E87DA9">
        <w:rPr>
          <w:rFonts w:ascii="Bookman Old Style" w:hAnsi="Bookman Old Style"/>
          <w:b/>
          <w:bCs/>
          <w:color w:val="0A0A0A"/>
        </w:rPr>
        <w:t xml:space="preserve">Senator </w:t>
      </w:r>
      <w:proofErr w:type="spellStart"/>
      <w:r w:rsidRPr="00E87DA9">
        <w:rPr>
          <w:rFonts w:ascii="Bookman Old Style" w:hAnsi="Bookman Old Style"/>
          <w:b/>
          <w:bCs/>
          <w:color w:val="0A0A0A"/>
        </w:rPr>
        <w:t>Kartch</w:t>
      </w:r>
      <w:proofErr w:type="spellEnd"/>
      <w:r w:rsidRPr="00E87DA9">
        <w:rPr>
          <w:rFonts w:ascii="Bookman Old Style" w:hAnsi="Bookman Old Style"/>
          <w:b/>
          <w:bCs/>
          <w:color w:val="0A0A0A"/>
        </w:rPr>
        <w:t>:</w:t>
      </w:r>
      <w:r>
        <w:rPr>
          <w:rFonts w:ascii="Bookman Old Style" w:hAnsi="Bookman Old Style"/>
          <w:color w:val="0A0A0A"/>
        </w:rPr>
        <w:t xml:space="preserve"> II. D. 3. Add - </w:t>
      </w:r>
      <w:r w:rsidRPr="00FF0678">
        <w:rPr>
          <w:rFonts w:ascii="Bookman Old Style" w:hAnsi="Bookman Old Style"/>
          <w:color w:val="0A0A0A"/>
        </w:rPr>
        <w:t xml:space="preserve">The evaluated faculty member will not be held accountable for peer evaluations that were not submitted so long as they or their department chair provide evidence that reminders were </w:t>
      </w:r>
      <w:proofErr w:type="gramStart"/>
      <w:r w:rsidRPr="00FF0678">
        <w:rPr>
          <w:rFonts w:ascii="Bookman Old Style" w:hAnsi="Bookman Old Style"/>
          <w:color w:val="0A0A0A"/>
        </w:rPr>
        <w:t>sent</w:t>
      </w:r>
      <w:proofErr w:type="gramEnd"/>
      <w:r w:rsidRPr="00FF0678">
        <w:rPr>
          <w:rFonts w:ascii="Bookman Old Style" w:hAnsi="Bookman Old Style"/>
          <w:color w:val="0A0A0A"/>
        </w:rPr>
        <w:t xml:space="preserve"> and attempts were made to collect the missing peer evaluations.</w:t>
      </w:r>
    </w:p>
    <w:p w14:paraId="3B5B5B7B" w14:textId="224D3837" w:rsidR="00FF0678" w:rsidRPr="00FF0678" w:rsidRDefault="00FF0678" w:rsidP="00FF0678">
      <w:pPr>
        <w:pBdr>
          <w:top w:val="nil"/>
          <w:left w:val="nil"/>
          <w:bottom w:val="nil"/>
          <w:right w:val="nil"/>
          <w:between w:val="nil"/>
          <w:bar w:val="nil"/>
        </w:pBdr>
        <w:tabs>
          <w:tab w:val="left" w:pos="432"/>
        </w:tabs>
        <w:rPr>
          <w:rFonts w:ascii="Bookman Old Style" w:hAnsi="Bookman Old Style"/>
          <w:i/>
          <w:iCs/>
          <w:color w:val="0A0A0A"/>
        </w:rPr>
      </w:pPr>
      <w:r w:rsidRPr="00FF0678">
        <w:rPr>
          <w:rFonts w:ascii="Bookman Old Style" w:hAnsi="Bookman Old Style"/>
          <w:i/>
          <w:iCs/>
          <w:color w:val="0A0A0A"/>
        </w:rPr>
        <w:t xml:space="preserve">Motion to </w:t>
      </w:r>
      <w:proofErr w:type="gramStart"/>
      <w:r w:rsidRPr="00FF0678">
        <w:rPr>
          <w:rFonts w:ascii="Bookman Old Style" w:hAnsi="Bookman Old Style"/>
          <w:i/>
          <w:iCs/>
          <w:color w:val="0A0A0A"/>
        </w:rPr>
        <w:t>add</w:t>
      </w:r>
      <w:proofErr w:type="gramEnd"/>
    </w:p>
    <w:p w14:paraId="07725F7D" w14:textId="3060D42E" w:rsidR="00FF0678" w:rsidRPr="00FF0678" w:rsidRDefault="00FF0678" w:rsidP="00FF0678">
      <w:pPr>
        <w:pBdr>
          <w:top w:val="nil"/>
          <w:left w:val="nil"/>
          <w:bottom w:val="nil"/>
          <w:right w:val="nil"/>
          <w:between w:val="nil"/>
          <w:bar w:val="nil"/>
        </w:pBdr>
        <w:tabs>
          <w:tab w:val="left" w:pos="432"/>
        </w:tabs>
        <w:rPr>
          <w:rFonts w:ascii="Bookman Old Style" w:hAnsi="Bookman Old Style"/>
          <w:i/>
          <w:iCs/>
          <w:color w:val="0A0A0A"/>
        </w:rPr>
      </w:pPr>
      <w:r w:rsidRPr="00FF0678">
        <w:rPr>
          <w:rFonts w:ascii="Bookman Old Style" w:hAnsi="Bookman Old Style"/>
          <w:i/>
          <w:iCs/>
          <w:color w:val="0A0A0A"/>
        </w:rPr>
        <w:t>Seconded</w:t>
      </w:r>
    </w:p>
    <w:p w14:paraId="0DB8B3DE" w14:textId="7BCC4460" w:rsidR="00FF0678" w:rsidRPr="00FF0678" w:rsidRDefault="00FF0678" w:rsidP="00FF0678">
      <w:pPr>
        <w:pBdr>
          <w:top w:val="nil"/>
          <w:left w:val="nil"/>
          <w:bottom w:val="nil"/>
          <w:right w:val="nil"/>
          <w:between w:val="nil"/>
          <w:bar w:val="nil"/>
        </w:pBdr>
        <w:tabs>
          <w:tab w:val="left" w:pos="432"/>
        </w:tabs>
        <w:rPr>
          <w:rFonts w:ascii="Bookman Old Style" w:hAnsi="Bookman Old Style"/>
          <w:i/>
          <w:iCs/>
          <w:color w:val="0A0A0A"/>
        </w:rPr>
      </w:pPr>
      <w:r w:rsidRPr="00FF0678">
        <w:rPr>
          <w:rFonts w:ascii="Bookman Old Style" w:hAnsi="Bookman Old Style"/>
          <w:i/>
          <w:iCs/>
          <w:color w:val="0A0A0A"/>
        </w:rPr>
        <w:t>Carried</w:t>
      </w:r>
    </w:p>
    <w:p w14:paraId="666808FD" w14:textId="402DC453" w:rsidR="00FF0678" w:rsidRDefault="00FF0678" w:rsidP="00FF0678">
      <w:pPr>
        <w:pBdr>
          <w:top w:val="nil"/>
          <w:left w:val="nil"/>
          <w:bottom w:val="nil"/>
          <w:right w:val="nil"/>
          <w:between w:val="nil"/>
          <w:bar w:val="nil"/>
        </w:pBdr>
        <w:tabs>
          <w:tab w:val="left" w:pos="432"/>
        </w:tabs>
        <w:rPr>
          <w:rFonts w:ascii="Bookman Old Style" w:hAnsi="Bookman Old Style"/>
          <w:color w:val="0A0A0A"/>
        </w:rPr>
      </w:pPr>
    </w:p>
    <w:p w14:paraId="4BF991E4" w14:textId="7DB446E8"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t xml:space="preserve">Senator </w:t>
      </w:r>
      <w:proofErr w:type="spellStart"/>
      <w:r w:rsidRPr="00E87DA9">
        <w:rPr>
          <w:rFonts w:ascii="Bookman Old Style" w:hAnsi="Bookman Old Style"/>
          <w:b/>
          <w:bCs/>
          <w:color w:val="0A0A0A"/>
          <w:u w:color="0A0A0A"/>
        </w:rPr>
        <w:t>Kartch</w:t>
      </w:r>
      <w:proofErr w:type="spellEnd"/>
      <w:r w:rsidRPr="00E87DA9">
        <w:rPr>
          <w:rFonts w:ascii="Bookman Old Style" w:hAnsi="Bookman Old Style"/>
          <w:b/>
          <w:bCs/>
          <w:color w:val="0A0A0A"/>
          <w:u w:color="0A0A0A"/>
        </w:rPr>
        <w:t>:</w:t>
      </w:r>
      <w:r>
        <w:rPr>
          <w:rFonts w:ascii="Bookman Old Style" w:hAnsi="Bookman Old Style"/>
          <w:color w:val="0A0A0A"/>
          <w:u w:color="0A0A0A"/>
        </w:rPr>
        <w:t xml:space="preserve"> III. D. 1. f. Add – </w:t>
      </w:r>
      <w:r w:rsidRPr="00FF0678">
        <w:rPr>
          <w:rFonts w:ascii="Bookman Old Style" w:hAnsi="Bookman Old Style"/>
          <w:color w:val="0A0A0A"/>
          <w:u w:color="0A0A0A"/>
        </w:rPr>
        <w:t xml:space="preserve">Suggested best practices for increasing response rates </w:t>
      </w:r>
      <w:proofErr w:type="gramStart"/>
      <w:r w:rsidRPr="00FF0678">
        <w:rPr>
          <w:rFonts w:ascii="Bookman Old Style" w:hAnsi="Bookman Old Style"/>
          <w:color w:val="0A0A0A"/>
          <w:u w:color="0A0A0A"/>
        </w:rPr>
        <w:t>include:</w:t>
      </w:r>
      <w:proofErr w:type="gramEnd"/>
      <w:r w:rsidRPr="00FF0678">
        <w:rPr>
          <w:rFonts w:ascii="Bookman Old Style" w:hAnsi="Bookman Old Style"/>
          <w:color w:val="0A0A0A"/>
          <w:u w:color="0A0A0A"/>
        </w:rPr>
        <w:t xml:space="preserve"> following the requirements described above in section III.C.1., III.C.4.a-b, and III.C.5.a-d. Other strategies include explaining that one welcomes and values feedback, explaining how student ratings have been useful in the past, sending email reminders, or offering a group incentive if the class achieves a target response rate</w:t>
      </w:r>
      <w:r>
        <w:rPr>
          <w:rFonts w:ascii="Bookman Old Style" w:hAnsi="Bookman Old Style"/>
          <w:color w:val="0A0A0A"/>
          <w:u w:color="0A0A0A"/>
        </w:rPr>
        <w:t>.</w:t>
      </w:r>
    </w:p>
    <w:p w14:paraId="54D56AF5" w14:textId="70E5E2E8" w:rsidR="00E87DA9" w:rsidRDefault="00E87DA9" w:rsidP="00FF0678">
      <w:pPr>
        <w:pBdr>
          <w:top w:val="nil"/>
          <w:left w:val="nil"/>
          <w:bottom w:val="nil"/>
          <w:right w:val="nil"/>
          <w:between w:val="nil"/>
          <w:bar w:val="nil"/>
        </w:pBdr>
        <w:tabs>
          <w:tab w:val="left" w:pos="432"/>
        </w:tabs>
        <w:rPr>
          <w:rFonts w:ascii="Bookman Old Style" w:hAnsi="Bookman Old Style"/>
          <w:i/>
          <w:iCs/>
          <w:color w:val="0A0A0A"/>
          <w:u w:color="0A0A0A"/>
        </w:rPr>
      </w:pPr>
      <w:r>
        <w:rPr>
          <w:rFonts w:ascii="Bookman Old Style" w:hAnsi="Bookman Old Style"/>
          <w:i/>
          <w:iCs/>
          <w:color w:val="0A0A0A"/>
          <w:u w:color="0A0A0A"/>
        </w:rPr>
        <w:t>Motion to add to III. D. 1. f.</w:t>
      </w:r>
    </w:p>
    <w:p w14:paraId="0811302A" w14:textId="4DEB3ECF" w:rsidR="00E87DA9" w:rsidRPr="00E87DA9" w:rsidRDefault="00E87DA9" w:rsidP="00FF0678">
      <w:pPr>
        <w:pBdr>
          <w:top w:val="nil"/>
          <w:left w:val="nil"/>
          <w:bottom w:val="nil"/>
          <w:right w:val="nil"/>
          <w:between w:val="nil"/>
          <w:bar w:val="nil"/>
        </w:pBdr>
        <w:tabs>
          <w:tab w:val="left" w:pos="432"/>
        </w:tabs>
        <w:rPr>
          <w:rFonts w:ascii="Bookman Old Style" w:hAnsi="Bookman Old Style"/>
          <w:i/>
          <w:iCs/>
          <w:color w:val="0A0A0A"/>
          <w:u w:color="0A0A0A"/>
        </w:rPr>
      </w:pPr>
      <w:r w:rsidRPr="00E87DA9">
        <w:rPr>
          <w:rFonts w:ascii="Bookman Old Style" w:hAnsi="Bookman Old Style"/>
          <w:i/>
          <w:iCs/>
          <w:color w:val="0A0A0A"/>
          <w:u w:color="0A0A0A"/>
        </w:rPr>
        <w:t>Seconded</w:t>
      </w:r>
    </w:p>
    <w:p w14:paraId="10AEB5DE" w14:textId="1983BADA"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6DA3EF52" w14:textId="442ED783"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t>Senator Jenkins:</w:t>
      </w:r>
      <w:r>
        <w:rPr>
          <w:rFonts w:ascii="Bookman Old Style" w:hAnsi="Bookman Old Style"/>
          <w:color w:val="0A0A0A"/>
          <w:u w:color="0A0A0A"/>
        </w:rPr>
        <w:t xml:space="preserve"> The proposed amendment is not part of policy. I suggest making it a footnote.</w:t>
      </w:r>
    </w:p>
    <w:p w14:paraId="540E971A" w14:textId="4EC7AA78"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6C911284" w14:textId="5CFD550A"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color w:val="0A0A0A"/>
          <w:u w:color="0A0A0A"/>
        </w:rPr>
        <w:t xml:space="preserve">Discussion on the floor re: addition to item f proposed by Senator </w:t>
      </w:r>
      <w:proofErr w:type="spellStart"/>
      <w:r>
        <w:rPr>
          <w:rFonts w:ascii="Bookman Old Style" w:hAnsi="Bookman Old Style"/>
          <w:color w:val="0A0A0A"/>
          <w:u w:color="0A0A0A"/>
        </w:rPr>
        <w:t>Kartch</w:t>
      </w:r>
      <w:proofErr w:type="spellEnd"/>
      <w:r>
        <w:rPr>
          <w:rFonts w:ascii="Bookman Old Style" w:hAnsi="Bookman Old Style"/>
          <w:color w:val="0A0A0A"/>
          <w:u w:color="0A0A0A"/>
        </w:rPr>
        <w:t xml:space="preserve">. </w:t>
      </w:r>
      <w:r w:rsidRPr="00E87DA9">
        <w:rPr>
          <w:rFonts w:ascii="Bookman Old Style" w:hAnsi="Bookman Old Style"/>
          <w:b/>
          <w:bCs/>
          <w:color w:val="0A0A0A"/>
          <w:u w:color="0A0A0A"/>
        </w:rPr>
        <w:t>Senator</w:t>
      </w:r>
      <w:r w:rsidR="00E87DA9">
        <w:rPr>
          <w:rFonts w:ascii="Bookman Old Style" w:hAnsi="Bookman Old Style"/>
          <w:b/>
          <w:bCs/>
          <w:color w:val="0A0A0A"/>
          <w:u w:color="0A0A0A"/>
        </w:rPr>
        <w:t>s</w:t>
      </w:r>
      <w:r w:rsidRPr="00E87DA9">
        <w:rPr>
          <w:rFonts w:ascii="Bookman Old Style" w:hAnsi="Bookman Old Style"/>
          <w:b/>
          <w:bCs/>
          <w:color w:val="0A0A0A"/>
          <w:u w:color="0A0A0A"/>
        </w:rPr>
        <w:t xml:space="preserve"> Pitts, </w:t>
      </w:r>
      <w:proofErr w:type="spellStart"/>
      <w:r w:rsidRPr="00E87DA9">
        <w:rPr>
          <w:rFonts w:ascii="Bookman Old Style" w:hAnsi="Bookman Old Style"/>
          <w:b/>
          <w:bCs/>
          <w:color w:val="0A0A0A"/>
          <w:u w:color="0A0A0A"/>
        </w:rPr>
        <w:t>Randles</w:t>
      </w:r>
      <w:proofErr w:type="spellEnd"/>
      <w:r w:rsidRPr="00E87DA9">
        <w:rPr>
          <w:rFonts w:ascii="Bookman Old Style" w:hAnsi="Bookman Old Style"/>
          <w:b/>
          <w:bCs/>
          <w:color w:val="0A0A0A"/>
          <w:u w:color="0A0A0A"/>
        </w:rPr>
        <w:t>, Lent,</w:t>
      </w:r>
      <w:r>
        <w:rPr>
          <w:rFonts w:ascii="Bookman Old Style" w:hAnsi="Bookman Old Style"/>
          <w:color w:val="0A0A0A"/>
          <w:u w:color="0A0A0A"/>
        </w:rPr>
        <w:t xml:space="preserve"> </w:t>
      </w:r>
      <w:r w:rsidR="00E87DA9">
        <w:rPr>
          <w:rFonts w:ascii="Bookman Old Style" w:hAnsi="Bookman Old Style"/>
          <w:color w:val="0A0A0A"/>
          <w:u w:color="0A0A0A"/>
        </w:rPr>
        <w:t xml:space="preserve">and </w:t>
      </w:r>
      <w:r w:rsidRPr="00E87DA9">
        <w:rPr>
          <w:rFonts w:ascii="Bookman Old Style" w:hAnsi="Bookman Old Style"/>
          <w:b/>
          <w:bCs/>
          <w:color w:val="0A0A0A"/>
          <w:u w:color="0A0A0A"/>
        </w:rPr>
        <w:t xml:space="preserve">Yang </w:t>
      </w:r>
      <w:r>
        <w:rPr>
          <w:rFonts w:ascii="Bookman Old Style" w:hAnsi="Bookman Old Style"/>
          <w:color w:val="0A0A0A"/>
          <w:u w:color="0A0A0A"/>
        </w:rPr>
        <w:t xml:space="preserve">express concern with the ethics of trying to increase response rates and use of incentives. </w:t>
      </w:r>
    </w:p>
    <w:p w14:paraId="0E55C9DA" w14:textId="77777777"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1924A28F" w14:textId="6D7F41F1"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t>Senator Miele:</w:t>
      </w:r>
      <w:r>
        <w:rPr>
          <w:rFonts w:ascii="Bookman Old Style" w:hAnsi="Bookman Old Style"/>
          <w:color w:val="0A0A0A"/>
          <w:u w:color="0A0A0A"/>
        </w:rPr>
        <w:t xml:space="preserve"> motion to strike incentive part of sentence.</w:t>
      </w:r>
    </w:p>
    <w:p w14:paraId="4611B9C7" w14:textId="3431FD72"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color w:val="0A0A0A"/>
          <w:u w:color="0A0A0A"/>
        </w:rPr>
        <w:t>Seen as friendly.</w:t>
      </w:r>
    </w:p>
    <w:p w14:paraId="7CD4C511" w14:textId="09992865"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53AF710C" w14:textId="4528AB7F"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t>Senator Dyer:</w:t>
      </w:r>
      <w:r>
        <w:rPr>
          <w:rFonts w:ascii="Bookman Old Style" w:hAnsi="Bookman Old Style"/>
          <w:color w:val="0A0A0A"/>
          <w:u w:color="0A0A0A"/>
        </w:rPr>
        <w:t xml:space="preserve"> We may need to clarify this as a group. The idea is when there’s a low response rate, the results can’t be used. So maybe we need to differentiate between students who don’t want to with those who don’t try.</w:t>
      </w:r>
    </w:p>
    <w:p w14:paraId="4447FE94" w14:textId="18FE4CA2"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6ECEA6A9" w14:textId="66CB16AD"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t>Senator Bryant:</w:t>
      </w:r>
      <w:r>
        <w:rPr>
          <w:rFonts w:ascii="Bookman Old Style" w:hAnsi="Bookman Old Style"/>
          <w:color w:val="0A0A0A"/>
          <w:u w:color="0A0A0A"/>
        </w:rPr>
        <w:t xml:space="preserve"> Question for clarification from Interim AVP </w:t>
      </w:r>
      <w:proofErr w:type="spellStart"/>
      <w:r>
        <w:rPr>
          <w:rFonts w:ascii="Bookman Old Style" w:hAnsi="Bookman Old Style"/>
          <w:color w:val="0A0A0A"/>
          <w:u w:color="0A0A0A"/>
        </w:rPr>
        <w:t>Schmidtke</w:t>
      </w:r>
      <w:proofErr w:type="spellEnd"/>
      <w:r>
        <w:rPr>
          <w:rFonts w:ascii="Bookman Old Style" w:hAnsi="Bookman Old Style"/>
          <w:color w:val="0A0A0A"/>
          <w:u w:color="0A0A0A"/>
        </w:rPr>
        <w:t>, can this say it can be placed in the PAF?</w:t>
      </w:r>
    </w:p>
    <w:p w14:paraId="1831C729" w14:textId="48B24157"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79819173" w14:textId="565B1811"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t xml:space="preserve">Interim AVP </w:t>
      </w:r>
      <w:proofErr w:type="spellStart"/>
      <w:r w:rsidRPr="00E87DA9">
        <w:rPr>
          <w:rFonts w:ascii="Bookman Old Style" w:hAnsi="Bookman Old Style"/>
          <w:b/>
          <w:bCs/>
          <w:color w:val="0A0A0A"/>
          <w:u w:color="0A0A0A"/>
        </w:rPr>
        <w:t>Schmidtke</w:t>
      </w:r>
      <w:proofErr w:type="spellEnd"/>
      <w:r w:rsidRPr="00E87DA9">
        <w:rPr>
          <w:rFonts w:ascii="Bookman Old Style" w:hAnsi="Bookman Old Style"/>
          <w:b/>
          <w:bCs/>
          <w:color w:val="0A0A0A"/>
          <w:u w:color="0A0A0A"/>
        </w:rPr>
        <w:t>:</w:t>
      </w:r>
      <w:r>
        <w:rPr>
          <w:rFonts w:ascii="Bookman Old Style" w:hAnsi="Bookman Old Style"/>
          <w:color w:val="0A0A0A"/>
          <w:u w:color="0A0A0A"/>
        </w:rPr>
        <w:t xml:space="preserve"> Yes. Other campuses are doing group incentives and getting good response rates. Having dedicated time in class also works.</w:t>
      </w:r>
    </w:p>
    <w:p w14:paraId="7FB72248" w14:textId="2FAB29C1"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546DA5DB" w14:textId="3BF573BC"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t>Senator Pitts:</w:t>
      </w:r>
      <w:r>
        <w:rPr>
          <w:rFonts w:ascii="Bookman Old Style" w:hAnsi="Bookman Old Style"/>
          <w:color w:val="0A0A0A"/>
          <w:u w:color="0A0A0A"/>
        </w:rPr>
        <w:t xml:space="preserve"> Motion to strike item f in </w:t>
      </w:r>
      <w:proofErr w:type="spellStart"/>
      <w:proofErr w:type="gramStart"/>
      <w:r>
        <w:rPr>
          <w:rFonts w:ascii="Bookman Old Style" w:hAnsi="Bookman Old Style"/>
          <w:color w:val="0A0A0A"/>
          <w:u w:color="0A0A0A"/>
        </w:rPr>
        <w:t>it’s</w:t>
      </w:r>
      <w:proofErr w:type="spellEnd"/>
      <w:proofErr w:type="gramEnd"/>
      <w:r>
        <w:rPr>
          <w:rFonts w:ascii="Bookman Old Style" w:hAnsi="Bookman Old Style"/>
          <w:color w:val="0A0A0A"/>
          <w:u w:color="0A0A0A"/>
        </w:rPr>
        <w:t xml:space="preserve"> entirety.</w:t>
      </w:r>
    </w:p>
    <w:p w14:paraId="5265C019" w14:textId="24875FE4"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78767B60" w14:textId="09256823"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lastRenderedPageBreak/>
        <w:t xml:space="preserve">Parliamentarian </w:t>
      </w:r>
      <w:proofErr w:type="spellStart"/>
      <w:r w:rsidRPr="00E87DA9">
        <w:rPr>
          <w:rFonts w:ascii="Bookman Old Style" w:hAnsi="Bookman Old Style"/>
          <w:b/>
          <w:bCs/>
          <w:color w:val="0A0A0A"/>
          <w:u w:color="0A0A0A"/>
        </w:rPr>
        <w:t>Botwin</w:t>
      </w:r>
      <w:proofErr w:type="spellEnd"/>
      <w:r w:rsidRPr="00E87DA9">
        <w:rPr>
          <w:rFonts w:ascii="Bookman Old Style" w:hAnsi="Bookman Old Style"/>
          <w:b/>
          <w:bCs/>
          <w:color w:val="0A0A0A"/>
          <w:u w:color="0A0A0A"/>
        </w:rPr>
        <w:t>:</w:t>
      </w:r>
      <w:r>
        <w:rPr>
          <w:rFonts w:ascii="Bookman Old Style" w:hAnsi="Bookman Old Style"/>
          <w:color w:val="0A0A0A"/>
          <w:u w:color="0A0A0A"/>
        </w:rPr>
        <w:t xml:space="preserve"> Out of order. Senator Pitts will need to make a motion after the current one is resolved.</w:t>
      </w:r>
    </w:p>
    <w:p w14:paraId="7B18C547" w14:textId="00552856"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5DF92250" w14:textId="08656BA6" w:rsidR="00FF0678" w:rsidRPr="00E87DA9" w:rsidRDefault="00FF0678" w:rsidP="00FF0678">
      <w:pPr>
        <w:pBdr>
          <w:top w:val="nil"/>
          <w:left w:val="nil"/>
          <w:bottom w:val="nil"/>
          <w:right w:val="nil"/>
          <w:between w:val="nil"/>
          <w:bar w:val="nil"/>
        </w:pBdr>
        <w:tabs>
          <w:tab w:val="left" w:pos="432"/>
        </w:tabs>
        <w:rPr>
          <w:rFonts w:ascii="Bookman Old Style" w:hAnsi="Bookman Old Style"/>
          <w:i/>
          <w:iCs/>
          <w:color w:val="0A0A0A"/>
          <w:u w:color="0A0A0A"/>
        </w:rPr>
      </w:pPr>
      <w:r w:rsidRPr="00E87DA9">
        <w:rPr>
          <w:rFonts w:ascii="Bookman Old Style" w:hAnsi="Bookman Old Style"/>
          <w:b/>
          <w:bCs/>
          <w:color w:val="0A0A0A"/>
          <w:u w:color="0A0A0A"/>
        </w:rPr>
        <w:t>Senator Jenkins:</w:t>
      </w:r>
      <w:r>
        <w:rPr>
          <w:rFonts w:ascii="Bookman Old Style" w:hAnsi="Bookman Old Style"/>
          <w:color w:val="0A0A0A"/>
          <w:u w:color="0A0A0A"/>
        </w:rPr>
        <w:t xml:space="preserve"> </w:t>
      </w:r>
      <w:r w:rsidRPr="00E87DA9">
        <w:rPr>
          <w:rFonts w:ascii="Bookman Old Style" w:hAnsi="Bookman Old Style"/>
          <w:i/>
          <w:iCs/>
          <w:color w:val="0A0A0A"/>
          <w:u w:color="0A0A0A"/>
        </w:rPr>
        <w:t xml:space="preserve">Call to </w:t>
      </w:r>
      <w:proofErr w:type="gramStart"/>
      <w:r w:rsidRPr="00E87DA9">
        <w:rPr>
          <w:rFonts w:ascii="Bookman Old Style" w:hAnsi="Bookman Old Style"/>
          <w:i/>
          <w:iCs/>
          <w:color w:val="0A0A0A"/>
          <w:u w:color="0A0A0A"/>
        </w:rPr>
        <w:t>question</w:t>
      </w:r>
      <w:proofErr w:type="gramEnd"/>
      <w:r w:rsidRPr="00E87DA9">
        <w:rPr>
          <w:rFonts w:ascii="Bookman Old Style" w:hAnsi="Bookman Old Style"/>
          <w:i/>
          <w:iCs/>
          <w:color w:val="0A0A0A"/>
          <w:u w:color="0A0A0A"/>
        </w:rPr>
        <w:t xml:space="preserve"> to resolve current discussion.</w:t>
      </w:r>
    </w:p>
    <w:p w14:paraId="35DF7135" w14:textId="473CAAA0" w:rsidR="00FF0678" w:rsidRPr="00E87DA9" w:rsidRDefault="00FF0678" w:rsidP="00FF0678">
      <w:pPr>
        <w:pBdr>
          <w:top w:val="nil"/>
          <w:left w:val="nil"/>
          <w:bottom w:val="nil"/>
          <w:right w:val="nil"/>
          <w:between w:val="nil"/>
          <w:bar w:val="nil"/>
        </w:pBdr>
        <w:tabs>
          <w:tab w:val="left" w:pos="432"/>
        </w:tabs>
        <w:rPr>
          <w:rFonts w:ascii="Bookman Old Style" w:hAnsi="Bookman Old Style"/>
          <w:i/>
          <w:iCs/>
          <w:color w:val="0A0A0A"/>
          <w:u w:color="0A0A0A"/>
        </w:rPr>
      </w:pPr>
      <w:r w:rsidRPr="00E87DA9">
        <w:rPr>
          <w:rFonts w:ascii="Bookman Old Style" w:hAnsi="Bookman Old Style"/>
          <w:i/>
          <w:iCs/>
          <w:color w:val="0A0A0A"/>
          <w:u w:color="0A0A0A"/>
        </w:rPr>
        <w:t>Seconded</w:t>
      </w:r>
    </w:p>
    <w:p w14:paraId="7D6AA0FA" w14:textId="50A905C2" w:rsidR="00FF0678" w:rsidRPr="00E87DA9" w:rsidRDefault="00FF0678" w:rsidP="00FF0678">
      <w:pPr>
        <w:pBdr>
          <w:top w:val="nil"/>
          <w:left w:val="nil"/>
          <w:bottom w:val="nil"/>
          <w:right w:val="nil"/>
          <w:between w:val="nil"/>
          <w:bar w:val="nil"/>
        </w:pBdr>
        <w:tabs>
          <w:tab w:val="left" w:pos="432"/>
        </w:tabs>
        <w:rPr>
          <w:rFonts w:ascii="Bookman Old Style" w:hAnsi="Bookman Old Style"/>
          <w:i/>
          <w:iCs/>
          <w:color w:val="0A0A0A"/>
          <w:u w:color="0A0A0A"/>
        </w:rPr>
      </w:pPr>
      <w:r w:rsidRPr="00E87DA9">
        <w:rPr>
          <w:rFonts w:ascii="Bookman Old Style" w:hAnsi="Bookman Old Style"/>
          <w:i/>
          <w:iCs/>
          <w:color w:val="0A0A0A"/>
          <w:u w:color="0A0A0A"/>
        </w:rPr>
        <w:t>Vote to call to question carries.</w:t>
      </w:r>
    </w:p>
    <w:p w14:paraId="7F4ECE65" w14:textId="0D51009D" w:rsidR="00FF0678" w:rsidRPr="00E87DA9" w:rsidRDefault="00FF0678" w:rsidP="00FF0678">
      <w:pPr>
        <w:pBdr>
          <w:top w:val="nil"/>
          <w:left w:val="nil"/>
          <w:bottom w:val="nil"/>
          <w:right w:val="nil"/>
          <w:between w:val="nil"/>
          <w:bar w:val="nil"/>
        </w:pBdr>
        <w:tabs>
          <w:tab w:val="left" w:pos="432"/>
        </w:tabs>
        <w:rPr>
          <w:rFonts w:ascii="Bookman Old Style" w:hAnsi="Bookman Old Style"/>
          <w:i/>
          <w:iCs/>
          <w:color w:val="0A0A0A"/>
          <w:u w:color="0A0A0A"/>
        </w:rPr>
      </w:pPr>
    </w:p>
    <w:p w14:paraId="77914DB1" w14:textId="49F5C9AF" w:rsidR="00FF0678" w:rsidRPr="00E87DA9" w:rsidRDefault="00FF0678" w:rsidP="00FF0678">
      <w:pPr>
        <w:pBdr>
          <w:top w:val="nil"/>
          <w:left w:val="nil"/>
          <w:bottom w:val="nil"/>
          <w:right w:val="nil"/>
          <w:between w:val="nil"/>
          <w:bar w:val="nil"/>
        </w:pBdr>
        <w:tabs>
          <w:tab w:val="left" w:pos="432"/>
        </w:tabs>
        <w:rPr>
          <w:rFonts w:ascii="Bookman Old Style" w:hAnsi="Bookman Old Style"/>
          <w:i/>
          <w:iCs/>
          <w:color w:val="0A0A0A"/>
          <w:u w:color="0A0A0A"/>
        </w:rPr>
      </w:pPr>
      <w:r w:rsidRPr="00E87DA9">
        <w:rPr>
          <w:rFonts w:ascii="Bookman Old Style" w:hAnsi="Bookman Old Style"/>
          <w:i/>
          <w:iCs/>
          <w:color w:val="0A0A0A"/>
          <w:u w:color="0A0A0A"/>
        </w:rPr>
        <w:t xml:space="preserve">Vote on proposed addition to III. D. 1. f. </w:t>
      </w:r>
    </w:p>
    <w:p w14:paraId="526E5F70" w14:textId="568D5B58" w:rsidR="00FF0678" w:rsidRPr="00E87DA9" w:rsidRDefault="00FF0678" w:rsidP="00FF0678">
      <w:pPr>
        <w:pBdr>
          <w:top w:val="nil"/>
          <w:left w:val="nil"/>
          <w:bottom w:val="nil"/>
          <w:right w:val="nil"/>
          <w:between w:val="nil"/>
          <w:bar w:val="nil"/>
        </w:pBdr>
        <w:tabs>
          <w:tab w:val="left" w:pos="432"/>
        </w:tabs>
        <w:rPr>
          <w:rFonts w:ascii="Bookman Old Style" w:hAnsi="Bookman Old Style"/>
          <w:i/>
          <w:iCs/>
          <w:color w:val="0A0A0A"/>
          <w:u w:color="0A0A0A"/>
        </w:rPr>
      </w:pPr>
      <w:r w:rsidRPr="00E87DA9">
        <w:rPr>
          <w:rFonts w:ascii="Bookman Old Style" w:hAnsi="Bookman Old Style"/>
          <w:i/>
          <w:iCs/>
          <w:color w:val="0A0A0A"/>
          <w:u w:color="0A0A0A"/>
        </w:rPr>
        <w:t xml:space="preserve">Motion does not </w:t>
      </w:r>
      <w:proofErr w:type="gramStart"/>
      <w:r w:rsidRPr="00E87DA9">
        <w:rPr>
          <w:rFonts w:ascii="Bookman Old Style" w:hAnsi="Bookman Old Style"/>
          <w:i/>
          <w:iCs/>
          <w:color w:val="0A0A0A"/>
          <w:u w:color="0A0A0A"/>
        </w:rPr>
        <w:t>carry,</w:t>
      </w:r>
      <w:proofErr w:type="gramEnd"/>
      <w:r w:rsidRPr="00E87DA9">
        <w:rPr>
          <w:rFonts w:ascii="Bookman Old Style" w:hAnsi="Bookman Old Style"/>
          <w:i/>
          <w:iCs/>
          <w:color w:val="0A0A0A"/>
          <w:u w:color="0A0A0A"/>
        </w:rPr>
        <w:t xml:space="preserve"> addition will not be included.</w:t>
      </w:r>
    </w:p>
    <w:p w14:paraId="07F6210E" w14:textId="085EC0A6"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36115A60" w14:textId="6A7BD7FF"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t>Senator Jenkins:</w:t>
      </w:r>
      <w:r>
        <w:rPr>
          <w:rFonts w:ascii="Bookman Old Style" w:hAnsi="Bookman Old Style"/>
          <w:color w:val="0A0A0A"/>
          <w:u w:color="0A0A0A"/>
        </w:rPr>
        <w:t xml:space="preserve"> </w:t>
      </w:r>
      <w:r w:rsidRPr="00E87DA9">
        <w:rPr>
          <w:rFonts w:ascii="Bookman Old Style" w:hAnsi="Bookman Old Style"/>
          <w:i/>
          <w:iCs/>
          <w:color w:val="0A0A0A"/>
          <w:u w:color="0A0A0A"/>
        </w:rPr>
        <w:t>Motion to strike III. D. 1. f. entirely:</w:t>
      </w:r>
      <w:r>
        <w:rPr>
          <w:rFonts w:ascii="Bookman Old Style" w:hAnsi="Bookman Old Style"/>
          <w:color w:val="0A0A0A"/>
          <w:u w:color="0A0A0A"/>
        </w:rPr>
        <w:t xml:space="preserve"> When </w:t>
      </w:r>
      <w:r w:rsidRPr="00FF0678">
        <w:rPr>
          <w:rFonts w:ascii="Bookman Old Style" w:hAnsi="Bookman Old Style"/>
          <w:color w:val="0A0A0A"/>
          <w:u w:color="0A0A0A"/>
        </w:rPr>
        <w:t xml:space="preserve">response rates are below 50%, the faculty member must </w:t>
      </w:r>
      <w:proofErr w:type="gramStart"/>
      <w:r w:rsidRPr="00FF0678">
        <w:rPr>
          <w:rFonts w:ascii="Bookman Old Style" w:hAnsi="Bookman Old Style"/>
          <w:color w:val="0A0A0A"/>
          <w:u w:color="0A0A0A"/>
        </w:rPr>
        <w:t>provide to</w:t>
      </w:r>
      <w:proofErr w:type="gramEnd"/>
      <w:r w:rsidRPr="00FF0678">
        <w:rPr>
          <w:rFonts w:ascii="Bookman Old Style" w:hAnsi="Bookman Old Style"/>
          <w:color w:val="0A0A0A"/>
          <w:u w:color="0A0A0A"/>
        </w:rPr>
        <w:t xml:space="preserve"> the department chair a description of what efforts they took to solicit feedback from students. They may be required (by the Personnel Committee) to provide additional peer evaluations or self-reflections to make up for student ratings that are unusable due to a low response rate</w:t>
      </w:r>
      <w:r>
        <w:rPr>
          <w:rFonts w:ascii="Bookman Old Style" w:hAnsi="Bookman Old Style"/>
          <w:color w:val="0A0A0A"/>
          <w:u w:color="0A0A0A"/>
        </w:rPr>
        <w:t>.</w:t>
      </w:r>
    </w:p>
    <w:p w14:paraId="4FABB889" w14:textId="4B67A223" w:rsidR="00FF0678" w:rsidRPr="00AC1CC0" w:rsidRDefault="00AC1CC0" w:rsidP="00FF0678">
      <w:pPr>
        <w:pBdr>
          <w:top w:val="nil"/>
          <w:left w:val="nil"/>
          <w:bottom w:val="nil"/>
          <w:right w:val="nil"/>
          <w:between w:val="nil"/>
          <w:bar w:val="nil"/>
        </w:pBdr>
        <w:tabs>
          <w:tab w:val="left" w:pos="432"/>
        </w:tabs>
        <w:rPr>
          <w:rFonts w:ascii="Bookman Old Style" w:hAnsi="Bookman Old Style"/>
          <w:i/>
          <w:iCs/>
          <w:color w:val="0A0A0A"/>
          <w:u w:color="0A0A0A"/>
        </w:rPr>
      </w:pPr>
      <w:r w:rsidRPr="00AC1CC0">
        <w:rPr>
          <w:rFonts w:ascii="Bookman Old Style" w:hAnsi="Bookman Old Style"/>
          <w:i/>
          <w:iCs/>
          <w:color w:val="0A0A0A"/>
          <w:u w:color="0A0A0A"/>
        </w:rPr>
        <w:t>Seconded</w:t>
      </w:r>
    </w:p>
    <w:p w14:paraId="196B71B6" w14:textId="77777777" w:rsidR="00E87DA9" w:rsidRDefault="00E87DA9" w:rsidP="00FF0678">
      <w:pPr>
        <w:pBdr>
          <w:top w:val="nil"/>
          <w:left w:val="nil"/>
          <w:bottom w:val="nil"/>
          <w:right w:val="nil"/>
          <w:between w:val="nil"/>
          <w:bar w:val="nil"/>
        </w:pBdr>
        <w:tabs>
          <w:tab w:val="left" w:pos="432"/>
        </w:tabs>
        <w:rPr>
          <w:rFonts w:ascii="Bookman Old Style" w:hAnsi="Bookman Old Style"/>
          <w:color w:val="0A0A0A"/>
          <w:u w:color="0A0A0A"/>
        </w:rPr>
      </w:pPr>
    </w:p>
    <w:p w14:paraId="07A303B7" w14:textId="6C24F8C9"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t xml:space="preserve">Senator </w:t>
      </w:r>
      <w:r w:rsidR="00E87DA9" w:rsidRPr="00E87DA9">
        <w:rPr>
          <w:rFonts w:ascii="Bookman Old Style" w:hAnsi="Bookman Old Style"/>
          <w:b/>
          <w:bCs/>
          <w:color w:val="0A0A0A"/>
          <w:u w:color="0A0A0A"/>
        </w:rPr>
        <w:t>Dyer:</w:t>
      </w:r>
      <w:r w:rsidR="00E87DA9">
        <w:rPr>
          <w:rFonts w:ascii="Bookman Old Style" w:hAnsi="Bookman Old Style"/>
          <w:color w:val="0A0A0A"/>
          <w:u w:color="0A0A0A"/>
        </w:rPr>
        <w:t xml:space="preserve"> As a member of the committee who recommended this, there is a reason it is in there because committee members reviewing RTP files will, in the absence of guidance telling them not </w:t>
      </w:r>
      <w:proofErr w:type="gramStart"/>
      <w:r w:rsidR="00E87DA9">
        <w:rPr>
          <w:rFonts w:ascii="Bookman Old Style" w:hAnsi="Bookman Old Style"/>
          <w:color w:val="0A0A0A"/>
          <w:u w:color="0A0A0A"/>
        </w:rPr>
        <w:t>to,</w:t>
      </w:r>
      <w:proofErr w:type="gramEnd"/>
      <w:r w:rsidR="00E87DA9">
        <w:rPr>
          <w:rFonts w:ascii="Bookman Old Style" w:hAnsi="Bookman Old Style"/>
          <w:color w:val="0A0A0A"/>
          <w:u w:color="0A0A0A"/>
        </w:rPr>
        <w:t xml:space="preserve"> use data from low response rates. </w:t>
      </w:r>
      <w:proofErr w:type="gramStart"/>
      <w:r w:rsidR="00E87DA9">
        <w:rPr>
          <w:rFonts w:ascii="Bookman Old Style" w:hAnsi="Bookman Old Style"/>
          <w:color w:val="0A0A0A"/>
          <w:u w:color="0A0A0A"/>
        </w:rPr>
        <w:t>Additionally</w:t>
      </w:r>
      <w:proofErr w:type="gramEnd"/>
      <w:r w:rsidR="00E87DA9">
        <w:rPr>
          <w:rFonts w:ascii="Bookman Old Style" w:hAnsi="Bookman Old Style"/>
          <w:color w:val="0A0A0A"/>
          <w:u w:color="0A0A0A"/>
        </w:rPr>
        <w:t xml:space="preserve"> the 50% baseline is based on statistical reliability and is based on classes of approximately 20 students. The average class size on campus is 24. </w:t>
      </w:r>
      <w:proofErr w:type="gramStart"/>
      <w:r w:rsidR="00E87DA9">
        <w:rPr>
          <w:rFonts w:ascii="Bookman Old Style" w:hAnsi="Bookman Old Style"/>
          <w:color w:val="0A0A0A"/>
          <w:u w:color="0A0A0A"/>
        </w:rPr>
        <w:t>So</w:t>
      </w:r>
      <w:proofErr w:type="gramEnd"/>
      <w:r w:rsidR="00E87DA9">
        <w:rPr>
          <w:rFonts w:ascii="Bookman Old Style" w:hAnsi="Bookman Old Style"/>
          <w:color w:val="0A0A0A"/>
          <w:u w:color="0A0A0A"/>
        </w:rPr>
        <w:t xml:space="preserve"> the results of student evaluations could be defended scientifically in court if that baseline is met.</w:t>
      </w:r>
    </w:p>
    <w:p w14:paraId="61691FC5" w14:textId="18F4A003" w:rsidR="00E87DA9" w:rsidRDefault="00E87DA9" w:rsidP="00FF0678">
      <w:pPr>
        <w:pBdr>
          <w:top w:val="nil"/>
          <w:left w:val="nil"/>
          <w:bottom w:val="nil"/>
          <w:right w:val="nil"/>
          <w:between w:val="nil"/>
          <w:bar w:val="nil"/>
        </w:pBdr>
        <w:tabs>
          <w:tab w:val="left" w:pos="432"/>
        </w:tabs>
        <w:rPr>
          <w:rFonts w:ascii="Bookman Old Style" w:hAnsi="Bookman Old Style"/>
          <w:color w:val="0A0A0A"/>
          <w:u w:color="0A0A0A"/>
        </w:rPr>
      </w:pPr>
    </w:p>
    <w:p w14:paraId="7BAB4597" w14:textId="61B41569" w:rsidR="00E87DA9" w:rsidRDefault="00E87DA9" w:rsidP="00FF0678">
      <w:pPr>
        <w:pBdr>
          <w:top w:val="nil"/>
          <w:left w:val="nil"/>
          <w:bottom w:val="nil"/>
          <w:right w:val="nil"/>
          <w:between w:val="nil"/>
          <w:bar w:val="nil"/>
        </w:pBdr>
        <w:tabs>
          <w:tab w:val="left" w:pos="432"/>
        </w:tabs>
        <w:rPr>
          <w:rFonts w:ascii="Bookman Old Style" w:hAnsi="Bookman Old Style"/>
          <w:color w:val="0A0A0A"/>
          <w:u w:color="0A0A0A"/>
        </w:rPr>
      </w:pPr>
      <w:r w:rsidRPr="00E87DA9">
        <w:rPr>
          <w:rFonts w:ascii="Bookman Old Style" w:hAnsi="Bookman Old Style"/>
          <w:b/>
          <w:bCs/>
          <w:color w:val="0A0A0A"/>
          <w:u w:color="0A0A0A"/>
        </w:rPr>
        <w:t xml:space="preserve">AVP Jim </w:t>
      </w:r>
      <w:proofErr w:type="spellStart"/>
      <w:r w:rsidRPr="00E87DA9">
        <w:rPr>
          <w:rFonts w:ascii="Bookman Old Style" w:hAnsi="Bookman Old Style"/>
          <w:b/>
          <w:bCs/>
          <w:color w:val="0A0A0A"/>
          <w:u w:color="0A0A0A"/>
        </w:rPr>
        <w:t>Schmidtke</w:t>
      </w:r>
      <w:proofErr w:type="spellEnd"/>
      <w:r w:rsidRPr="00E87DA9">
        <w:rPr>
          <w:rFonts w:ascii="Bookman Old Style" w:hAnsi="Bookman Old Style"/>
          <w:b/>
          <w:bCs/>
          <w:color w:val="0A0A0A"/>
          <w:u w:color="0A0A0A"/>
        </w:rPr>
        <w:t>:</w:t>
      </w:r>
      <w:r>
        <w:rPr>
          <w:rFonts w:ascii="Bookman Old Style" w:hAnsi="Bookman Old Style"/>
          <w:color w:val="0A0A0A"/>
          <w:u w:color="0A0A0A"/>
        </w:rPr>
        <w:t xml:space="preserve"> The 50% is not part of CBA, they go into the PAF regardless. One department that I know of on campus does require at least 50%, so if the senate does remove this that decision can still be made at the department level.</w:t>
      </w:r>
    </w:p>
    <w:p w14:paraId="54A6557A" w14:textId="0C2A1E96" w:rsidR="00E87DA9" w:rsidRDefault="00E87DA9" w:rsidP="00FF0678">
      <w:pPr>
        <w:pBdr>
          <w:top w:val="nil"/>
          <w:left w:val="nil"/>
          <w:bottom w:val="nil"/>
          <w:right w:val="nil"/>
          <w:between w:val="nil"/>
          <w:bar w:val="nil"/>
        </w:pBdr>
        <w:tabs>
          <w:tab w:val="left" w:pos="432"/>
        </w:tabs>
        <w:rPr>
          <w:rFonts w:ascii="Bookman Old Style" w:hAnsi="Bookman Old Style"/>
          <w:color w:val="0A0A0A"/>
          <w:u w:color="0A0A0A"/>
        </w:rPr>
      </w:pPr>
    </w:p>
    <w:p w14:paraId="46E41E3C" w14:textId="1955ADAD" w:rsidR="00E87DA9" w:rsidRDefault="00E87DA9" w:rsidP="00FF0678">
      <w:pPr>
        <w:pBdr>
          <w:top w:val="nil"/>
          <w:left w:val="nil"/>
          <w:bottom w:val="nil"/>
          <w:right w:val="nil"/>
          <w:between w:val="nil"/>
          <w:bar w:val="nil"/>
        </w:pBdr>
        <w:tabs>
          <w:tab w:val="left" w:pos="432"/>
        </w:tabs>
        <w:rPr>
          <w:rFonts w:ascii="Bookman Old Style" w:hAnsi="Bookman Old Style"/>
          <w:color w:val="0A0A0A"/>
          <w:u w:color="0A0A0A"/>
        </w:rPr>
      </w:pPr>
      <w:r w:rsidRPr="00AC1CC0">
        <w:rPr>
          <w:rFonts w:ascii="Bookman Old Style" w:hAnsi="Bookman Old Style"/>
          <w:color w:val="0A0A0A"/>
          <w:u w:color="0A0A0A"/>
        </w:rPr>
        <w:t xml:space="preserve">Discussion on the floor regarding motion to strike III. D. 1. f.: </w:t>
      </w:r>
      <w:r w:rsidRPr="00AC1CC0">
        <w:rPr>
          <w:rFonts w:ascii="Bookman Old Style" w:hAnsi="Bookman Old Style"/>
          <w:b/>
          <w:bCs/>
          <w:color w:val="0A0A0A"/>
          <w:u w:color="0A0A0A"/>
        </w:rPr>
        <w:t>Senator Archambault</w:t>
      </w:r>
      <w:r w:rsidRPr="00AC1CC0">
        <w:rPr>
          <w:rFonts w:ascii="Bookman Old Style" w:hAnsi="Bookman Old Style"/>
          <w:color w:val="0A0A0A"/>
          <w:u w:color="0A0A0A"/>
        </w:rPr>
        <w:t xml:space="preserve"> expressed concern that removing item f allows a professor to explain why there were low response </w:t>
      </w:r>
      <w:r w:rsidR="00584F56" w:rsidRPr="00AC1CC0">
        <w:rPr>
          <w:rFonts w:ascii="Bookman Old Style" w:hAnsi="Bookman Old Style"/>
          <w:color w:val="0A0A0A"/>
          <w:u w:color="0A0A0A"/>
        </w:rPr>
        <w:t>rates,</w:t>
      </w:r>
      <w:r w:rsidRPr="00AC1CC0">
        <w:rPr>
          <w:rFonts w:ascii="Bookman Old Style" w:hAnsi="Bookman Old Style"/>
          <w:color w:val="0A0A0A"/>
          <w:u w:color="0A0A0A"/>
        </w:rPr>
        <w:t xml:space="preserve"> so they are not punished if they </w:t>
      </w:r>
      <w:r w:rsidR="00584F56" w:rsidRPr="00AC1CC0">
        <w:rPr>
          <w:rFonts w:ascii="Bookman Old Style" w:hAnsi="Bookman Old Style"/>
          <w:color w:val="0A0A0A"/>
          <w:u w:color="0A0A0A"/>
        </w:rPr>
        <w:t>have low rates.</w:t>
      </w:r>
      <w:r w:rsidR="00584F56">
        <w:rPr>
          <w:rFonts w:ascii="Bookman Old Style" w:hAnsi="Bookman Old Style"/>
          <w:color w:val="0A0A0A"/>
          <w:u w:color="0A0A0A"/>
        </w:rPr>
        <w:t xml:space="preserve"> </w:t>
      </w:r>
      <w:r w:rsidRPr="00E87DA9">
        <w:rPr>
          <w:rFonts w:ascii="Bookman Old Style" w:hAnsi="Bookman Old Style"/>
          <w:b/>
          <w:bCs/>
          <w:color w:val="0A0A0A"/>
          <w:u w:color="0A0A0A"/>
        </w:rPr>
        <w:t>Senator Wakabayashi</w:t>
      </w:r>
      <w:r>
        <w:rPr>
          <w:rFonts w:ascii="Bookman Old Style" w:hAnsi="Bookman Old Style"/>
          <w:color w:val="0A0A0A"/>
          <w:u w:color="0A0A0A"/>
        </w:rPr>
        <w:t xml:space="preserve"> expressed concern that the burden is on the faculty. </w:t>
      </w:r>
      <w:r w:rsidRPr="00E87DA9">
        <w:rPr>
          <w:rFonts w:ascii="Bookman Old Style" w:hAnsi="Bookman Old Style"/>
          <w:b/>
          <w:bCs/>
          <w:color w:val="0A0A0A"/>
          <w:u w:color="0A0A0A"/>
        </w:rPr>
        <w:t>Senators Lent, Yang,</w:t>
      </w:r>
      <w:r>
        <w:rPr>
          <w:rFonts w:ascii="Bookman Old Style" w:hAnsi="Bookman Old Style"/>
          <w:color w:val="0A0A0A"/>
          <w:u w:color="0A0A0A"/>
        </w:rPr>
        <w:t xml:space="preserve"> and </w:t>
      </w:r>
      <w:r w:rsidRPr="00E87DA9">
        <w:rPr>
          <w:rFonts w:ascii="Bookman Old Style" w:hAnsi="Bookman Old Style"/>
          <w:b/>
          <w:bCs/>
          <w:color w:val="0A0A0A"/>
          <w:u w:color="0A0A0A"/>
        </w:rPr>
        <w:t>Pitts</w:t>
      </w:r>
      <w:r>
        <w:rPr>
          <w:rFonts w:ascii="Bookman Old Style" w:hAnsi="Bookman Old Style"/>
          <w:color w:val="0A0A0A"/>
          <w:u w:color="0A0A0A"/>
        </w:rPr>
        <w:t xml:space="preserve"> expressed support to strike f. </w:t>
      </w:r>
      <w:r w:rsidRPr="00E87DA9">
        <w:rPr>
          <w:rFonts w:ascii="Bookman Old Style" w:hAnsi="Bookman Old Style"/>
          <w:b/>
          <w:bCs/>
          <w:color w:val="0A0A0A"/>
          <w:u w:color="0A0A0A"/>
        </w:rPr>
        <w:t>Senator Pinzon-Perez</w:t>
      </w:r>
      <w:r>
        <w:rPr>
          <w:rFonts w:ascii="Bookman Old Style" w:hAnsi="Bookman Old Style"/>
          <w:color w:val="0A0A0A"/>
          <w:u w:color="0A0A0A"/>
        </w:rPr>
        <w:t xml:space="preserve"> expressed support for the baseline of 50% but thinks the wording could clarify if it is 50% of the mean or median.</w:t>
      </w:r>
    </w:p>
    <w:p w14:paraId="0883B9C5" w14:textId="0B613606" w:rsidR="00FF0678" w:rsidRDefault="00FF0678" w:rsidP="00FF0678">
      <w:pPr>
        <w:pBdr>
          <w:top w:val="nil"/>
          <w:left w:val="nil"/>
          <w:bottom w:val="nil"/>
          <w:right w:val="nil"/>
          <w:between w:val="nil"/>
          <w:bar w:val="nil"/>
        </w:pBdr>
        <w:tabs>
          <w:tab w:val="left" w:pos="432"/>
        </w:tabs>
        <w:rPr>
          <w:rFonts w:ascii="Bookman Old Style" w:hAnsi="Bookman Old Style"/>
          <w:color w:val="0A0A0A"/>
          <w:u w:color="0A0A0A"/>
        </w:rPr>
      </w:pPr>
    </w:p>
    <w:p w14:paraId="2B623110" w14:textId="63904F78" w:rsidR="00E87DA9" w:rsidRPr="00E87DA9" w:rsidRDefault="00E87DA9" w:rsidP="00FF0678">
      <w:pPr>
        <w:pBdr>
          <w:top w:val="nil"/>
          <w:left w:val="nil"/>
          <w:bottom w:val="nil"/>
          <w:right w:val="nil"/>
          <w:between w:val="nil"/>
          <w:bar w:val="nil"/>
        </w:pBdr>
        <w:tabs>
          <w:tab w:val="left" w:pos="432"/>
        </w:tabs>
        <w:rPr>
          <w:rFonts w:ascii="Bookman Old Style" w:hAnsi="Bookman Old Style"/>
          <w:i/>
          <w:iCs/>
          <w:color w:val="0A0A0A"/>
          <w:u w:color="0A0A0A"/>
        </w:rPr>
      </w:pPr>
      <w:r w:rsidRPr="00E87DA9">
        <w:rPr>
          <w:rFonts w:ascii="Bookman Old Style" w:hAnsi="Bookman Old Style"/>
          <w:b/>
          <w:bCs/>
          <w:color w:val="0A0A0A"/>
          <w:u w:color="0A0A0A"/>
        </w:rPr>
        <w:t>Senator Jenkins:</w:t>
      </w:r>
      <w:r>
        <w:rPr>
          <w:rFonts w:ascii="Bookman Old Style" w:hAnsi="Bookman Old Style"/>
          <w:color w:val="0A0A0A"/>
          <w:u w:color="0A0A0A"/>
        </w:rPr>
        <w:t xml:space="preserve"> </w:t>
      </w:r>
      <w:r w:rsidRPr="00E87DA9">
        <w:rPr>
          <w:rFonts w:ascii="Bookman Old Style" w:hAnsi="Bookman Old Style"/>
          <w:i/>
          <w:iCs/>
          <w:color w:val="0A0A0A"/>
          <w:u w:color="0A0A0A"/>
        </w:rPr>
        <w:t>motion to extend time 10 minutes.</w:t>
      </w:r>
    </w:p>
    <w:p w14:paraId="32459C84" w14:textId="6052D682" w:rsidR="00E87DA9" w:rsidRPr="00E87DA9" w:rsidRDefault="00E87DA9" w:rsidP="00FF0678">
      <w:pPr>
        <w:pBdr>
          <w:top w:val="nil"/>
          <w:left w:val="nil"/>
          <w:bottom w:val="nil"/>
          <w:right w:val="nil"/>
          <w:between w:val="nil"/>
          <w:bar w:val="nil"/>
        </w:pBdr>
        <w:tabs>
          <w:tab w:val="left" w:pos="432"/>
        </w:tabs>
        <w:rPr>
          <w:rFonts w:ascii="Bookman Old Style" w:hAnsi="Bookman Old Style"/>
          <w:i/>
          <w:iCs/>
          <w:color w:val="0A0A0A"/>
          <w:u w:color="0A0A0A"/>
        </w:rPr>
      </w:pPr>
      <w:r w:rsidRPr="00E87DA9">
        <w:rPr>
          <w:rFonts w:ascii="Bookman Old Style" w:hAnsi="Bookman Old Style"/>
          <w:i/>
          <w:iCs/>
          <w:color w:val="0A0A0A"/>
          <w:u w:color="0A0A0A"/>
        </w:rPr>
        <w:t>Seconded.</w:t>
      </w:r>
    </w:p>
    <w:p w14:paraId="64FC35AE" w14:textId="5186E2A6" w:rsidR="00E87DA9" w:rsidRPr="00E87DA9" w:rsidRDefault="00E87DA9" w:rsidP="00FF0678">
      <w:pPr>
        <w:pBdr>
          <w:top w:val="nil"/>
          <w:left w:val="nil"/>
          <w:bottom w:val="nil"/>
          <w:right w:val="nil"/>
          <w:between w:val="nil"/>
          <w:bar w:val="nil"/>
        </w:pBdr>
        <w:tabs>
          <w:tab w:val="left" w:pos="432"/>
        </w:tabs>
        <w:rPr>
          <w:rFonts w:ascii="Bookman Old Style" w:hAnsi="Bookman Old Style"/>
          <w:i/>
          <w:iCs/>
          <w:color w:val="0A0A0A"/>
          <w:u w:color="0A0A0A"/>
        </w:rPr>
      </w:pPr>
      <w:r w:rsidRPr="00E87DA9">
        <w:rPr>
          <w:rFonts w:ascii="Bookman Old Style" w:hAnsi="Bookman Old Style"/>
          <w:i/>
          <w:iCs/>
          <w:color w:val="0A0A0A"/>
          <w:u w:color="0A0A0A"/>
        </w:rPr>
        <w:t>Vote carries.</w:t>
      </w:r>
    </w:p>
    <w:p w14:paraId="252EB1A1" w14:textId="77777777" w:rsidR="00E87DA9" w:rsidRPr="00E87DA9" w:rsidRDefault="00E87DA9" w:rsidP="00FF0678">
      <w:pPr>
        <w:pBdr>
          <w:top w:val="nil"/>
          <w:left w:val="nil"/>
          <w:bottom w:val="nil"/>
          <w:right w:val="nil"/>
          <w:between w:val="nil"/>
          <w:bar w:val="nil"/>
        </w:pBdr>
        <w:tabs>
          <w:tab w:val="left" w:pos="432"/>
        </w:tabs>
        <w:rPr>
          <w:rFonts w:ascii="Bookman Old Style" w:hAnsi="Bookman Old Style"/>
          <w:i/>
          <w:iCs/>
          <w:color w:val="0A0A0A"/>
          <w:u w:color="0A0A0A"/>
        </w:rPr>
      </w:pPr>
    </w:p>
    <w:p w14:paraId="1AD92B36" w14:textId="7004E0EE" w:rsidR="00695E74" w:rsidRPr="00E87DA9" w:rsidRDefault="00E87DA9" w:rsidP="00695E74">
      <w:pPr>
        <w:pStyle w:val="NormalWeb"/>
        <w:spacing w:before="0" w:beforeAutospacing="0" w:after="0" w:afterAutospacing="0" w:line="276" w:lineRule="auto"/>
        <w:rPr>
          <w:rFonts w:ascii="Bookman Old Style" w:hAnsi="Bookman Old Style"/>
          <w:i/>
          <w:iCs/>
          <w:color w:val="000000" w:themeColor="text1"/>
          <w:u w:color="0A0A0A"/>
        </w:rPr>
      </w:pPr>
      <w:r w:rsidRPr="00E87DA9">
        <w:rPr>
          <w:rFonts w:ascii="Bookman Old Style" w:hAnsi="Bookman Old Style"/>
          <w:i/>
          <w:iCs/>
          <w:color w:val="000000" w:themeColor="text1"/>
          <w:u w:color="0A0A0A"/>
        </w:rPr>
        <w:lastRenderedPageBreak/>
        <w:t>Motion to strike item III. D. 1. f. vote carries.</w:t>
      </w:r>
    </w:p>
    <w:p w14:paraId="0635F889" w14:textId="77777777" w:rsidR="00E87DA9" w:rsidRPr="00D03234" w:rsidRDefault="00E87DA9"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7D5F5B2F" w:rsidR="003A7345" w:rsidRPr="00D03234" w:rsidRDefault="003A7345" w:rsidP="00794A11">
      <w:pPr>
        <w:pBdr>
          <w:top w:val="nil"/>
          <w:left w:val="nil"/>
          <w:bottom w:val="nil"/>
          <w:right w:val="nil"/>
          <w:between w:val="nil"/>
          <w:bar w:val="nil"/>
        </w:pBdr>
        <w:spacing w:line="276" w:lineRule="auto"/>
        <w:rPr>
          <w:rFonts w:ascii="Bookman Old Style" w:hAnsi="Bookman Old Style"/>
          <w:i/>
          <w:iCs/>
        </w:rPr>
      </w:pPr>
      <w:r w:rsidRPr="00D03234">
        <w:rPr>
          <w:rFonts w:ascii="Bookman Old Style" w:hAnsi="Bookman Old Style"/>
          <w:i/>
          <w:iCs/>
        </w:rPr>
        <w:t xml:space="preserve">The Academic </w:t>
      </w:r>
      <w:r w:rsidR="00CF1FCD" w:rsidRPr="00D03234">
        <w:rPr>
          <w:rFonts w:ascii="Bookman Old Style" w:hAnsi="Bookman Old Style"/>
          <w:i/>
          <w:iCs/>
        </w:rPr>
        <w:t>Sen</w:t>
      </w:r>
      <w:r w:rsidR="00923BE0" w:rsidRPr="00D03234">
        <w:rPr>
          <w:rFonts w:ascii="Bookman Old Style" w:hAnsi="Bookman Old Style"/>
          <w:i/>
          <w:iCs/>
        </w:rPr>
        <w:t xml:space="preserve">ate adjourned at </w:t>
      </w:r>
      <w:r w:rsidR="0024168F" w:rsidRPr="00B76E6C">
        <w:rPr>
          <w:rFonts w:ascii="Bookman Old Style" w:hAnsi="Bookman Old Style"/>
          <w:i/>
          <w:iCs/>
        </w:rPr>
        <w:t>5</w:t>
      </w:r>
      <w:r w:rsidR="00E87DA9">
        <w:rPr>
          <w:rFonts w:ascii="Bookman Old Style" w:hAnsi="Bookman Old Style"/>
          <w:i/>
          <w:iCs/>
        </w:rPr>
        <w:t>:20</w:t>
      </w:r>
      <w:r w:rsidR="00905015" w:rsidRPr="00B76E6C">
        <w:rPr>
          <w:rFonts w:ascii="Bookman Old Style" w:hAnsi="Bookman Old Style"/>
          <w:i/>
          <w:iCs/>
        </w:rPr>
        <w:t>p</w:t>
      </w:r>
      <w:r w:rsidRPr="00B76E6C">
        <w:rPr>
          <w:rFonts w:ascii="Bookman Old Style" w:hAnsi="Bookman Old Style"/>
          <w:i/>
          <w:iCs/>
        </w:rPr>
        <w:t>.m.</w:t>
      </w:r>
      <w:r w:rsidRPr="00D03234">
        <w:rPr>
          <w:rFonts w:ascii="Bookman Old Style" w:hAnsi="Bookman Old Style"/>
          <w:i/>
          <w:iCs/>
        </w:rPr>
        <w:t xml:space="preserve">  </w:t>
      </w:r>
    </w:p>
    <w:p w14:paraId="697B8C40" w14:textId="77777777" w:rsidR="003F15AA" w:rsidRPr="00D03234" w:rsidRDefault="003F15AA" w:rsidP="00794A11">
      <w:pPr>
        <w:spacing w:line="276" w:lineRule="auto"/>
        <w:contextualSpacing/>
        <w:rPr>
          <w:rFonts w:ascii="Bookman Old Style" w:hAnsi="Bookman Old Style"/>
        </w:rPr>
      </w:pPr>
    </w:p>
    <w:p w14:paraId="4EB52BCE" w14:textId="34830318" w:rsidR="008D495E" w:rsidRPr="00D03234" w:rsidRDefault="008D495E" w:rsidP="00794A11">
      <w:pPr>
        <w:spacing w:line="276" w:lineRule="auto"/>
        <w:contextualSpacing/>
        <w:rPr>
          <w:rFonts w:ascii="Bookman Old Style" w:hAnsi="Bookman Old Style"/>
        </w:rPr>
      </w:pPr>
      <w:r w:rsidRPr="00D03234">
        <w:rPr>
          <w:rFonts w:ascii="Bookman Old Style" w:hAnsi="Bookman Old Style"/>
        </w:rPr>
        <w:t>----------------------------------------------------------------------------------------------</w:t>
      </w:r>
    </w:p>
    <w:p w14:paraId="060C40D6" w14:textId="40A236FF"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next meeting of the Academic </w:t>
      </w:r>
      <w:r w:rsidR="00CF1FCD" w:rsidRPr="009E1778">
        <w:rPr>
          <w:rFonts w:ascii="Bookman Old Style" w:hAnsi="Bookman Old Style"/>
        </w:rPr>
        <w:t>Sen</w:t>
      </w:r>
      <w:r w:rsidRPr="009E1778">
        <w:rPr>
          <w:rFonts w:ascii="Bookman Old Style" w:hAnsi="Bookman Old Style"/>
        </w:rPr>
        <w:t>ate will be</w:t>
      </w:r>
      <w:r w:rsidR="00F03953">
        <w:rPr>
          <w:rFonts w:ascii="Bookman Old Style" w:hAnsi="Bookman Old Style"/>
        </w:rPr>
        <w:t xml:space="preserve"> on</w:t>
      </w:r>
      <w:r w:rsidRPr="009E1778">
        <w:rPr>
          <w:rFonts w:ascii="Bookman Old Style" w:hAnsi="Bookman Old Style"/>
        </w:rPr>
        <w:t xml:space="preserve"> </w:t>
      </w:r>
      <w:r w:rsidR="00695E74">
        <w:rPr>
          <w:rFonts w:ascii="Bookman Old Style" w:hAnsi="Bookman Old Style"/>
        </w:rPr>
        <w:t xml:space="preserve">April </w:t>
      </w:r>
      <w:r w:rsidR="000552D1">
        <w:rPr>
          <w:rFonts w:ascii="Bookman Old Style" w:hAnsi="Bookman Old Style"/>
        </w:rPr>
        <w:t>24</w:t>
      </w:r>
      <w:r w:rsidR="00032790" w:rsidRPr="009E1778">
        <w:rPr>
          <w:rFonts w:ascii="Bookman Old Style" w:hAnsi="Bookman Old Style"/>
        </w:rPr>
        <w:t>, 202</w:t>
      </w:r>
      <w:r w:rsidR="006B1E35">
        <w:rPr>
          <w:rFonts w:ascii="Bookman Old Style" w:hAnsi="Bookman Old Style"/>
        </w:rPr>
        <w:t>3</w:t>
      </w:r>
      <w:r w:rsidR="00FD4BBB" w:rsidRPr="009E1778">
        <w:rPr>
          <w:rFonts w:ascii="Bookman Old Style" w:hAnsi="Bookman Old Style"/>
        </w:rPr>
        <w:t>.</w:t>
      </w:r>
    </w:p>
    <w:p w14:paraId="1F1FF3B0" w14:textId="77777777" w:rsidR="003A7345" w:rsidRPr="009E1778" w:rsidRDefault="003A7345" w:rsidP="00794A11">
      <w:pPr>
        <w:spacing w:line="276" w:lineRule="auto"/>
        <w:contextualSpacing/>
        <w:rPr>
          <w:rFonts w:ascii="Bookman Old Style" w:hAnsi="Bookman Old Style"/>
        </w:rPr>
      </w:pPr>
    </w:p>
    <w:p w14:paraId="27D46548" w14:textId="350A486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1A3E336E" w14:textId="3C87A733" w:rsidR="003A7345" w:rsidRPr="009E1778" w:rsidRDefault="00AB7F8F" w:rsidP="00794A11">
      <w:pPr>
        <w:spacing w:line="276" w:lineRule="auto"/>
        <w:contextualSpacing/>
        <w:rPr>
          <w:rFonts w:ascii="Bookman Old Style" w:hAnsi="Bookman Old Style"/>
        </w:rPr>
      </w:pPr>
      <w:r>
        <w:rPr>
          <w:rFonts w:ascii="Bookman Old Style" w:hAnsi="Bookman Old Style"/>
        </w:rPr>
        <w:t>Andrea Roach</w:t>
      </w:r>
      <w:r>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BD7A01" w:rsidRPr="009E1778">
        <w:rPr>
          <w:rFonts w:ascii="Bookman Old Style" w:hAnsi="Bookman Old Style"/>
        </w:rPr>
        <w:t>Ray Hall</w:t>
      </w:r>
    </w:p>
    <w:p w14:paraId="5F47C63F"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roofErr w:type="spellStart"/>
      <w:r w:rsidRPr="009E1778">
        <w:rPr>
          <w:rFonts w:ascii="Bookman Old Style" w:hAnsi="Bookman Old Style"/>
        </w:rPr>
        <w:t>Chair</w:t>
      </w:r>
      <w:proofErr w:type="spellEnd"/>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5F8D3D12" w14:textId="07FD37CA" w:rsidR="008D6E3B"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Academic </w:t>
      </w:r>
      <w:r w:rsidR="00CF1FCD" w:rsidRPr="009E1778">
        <w:rPr>
          <w:rFonts w:ascii="Bookman Old Style" w:hAnsi="Bookman Old Style"/>
        </w:rPr>
        <w:t>Sen</w:t>
      </w:r>
      <w:r w:rsidRPr="009E1778">
        <w:rPr>
          <w:rFonts w:ascii="Bookman Old Style" w:hAnsi="Bookman Old Style"/>
        </w:rPr>
        <w:t>ate</w:t>
      </w:r>
    </w:p>
    <w:sectPr w:rsidR="008D6E3B" w:rsidRPr="009E1778" w:rsidSect="003A7345">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A41A" w14:textId="77777777" w:rsidR="00B7284B" w:rsidRDefault="00B7284B" w:rsidP="003A7345">
      <w:r>
        <w:separator/>
      </w:r>
    </w:p>
  </w:endnote>
  <w:endnote w:type="continuationSeparator" w:id="0">
    <w:p w14:paraId="683FD091" w14:textId="77777777" w:rsidR="00B7284B" w:rsidRDefault="00B7284B"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09BB" w14:textId="77777777" w:rsidR="00B7284B" w:rsidRDefault="00B7284B" w:rsidP="003A7345">
      <w:r>
        <w:separator/>
      </w:r>
    </w:p>
  </w:footnote>
  <w:footnote w:type="continuationSeparator" w:id="0">
    <w:p w14:paraId="0E78AEC3" w14:textId="77777777" w:rsidR="00B7284B" w:rsidRDefault="00B7284B"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7501FF0F" w:rsidR="003A7345" w:rsidRDefault="000552D1" w:rsidP="00FB2FA4">
    <w:pPr>
      <w:pStyle w:val="Header1"/>
      <w:tabs>
        <w:tab w:val="clear" w:pos="9360"/>
        <w:tab w:val="right" w:pos="9340"/>
      </w:tabs>
      <w:jc w:val="right"/>
    </w:pPr>
    <w:r>
      <w:t>April 10</w:t>
    </w:r>
    <w:r w:rsidR="00AB7F8F">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43011"/>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18F221C9"/>
    <w:multiLevelType w:val="hybridMultilevel"/>
    <w:tmpl w:val="0DFAA8F8"/>
    <w:lvl w:ilvl="0" w:tplc="7C88E48A">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26BB06D5"/>
    <w:multiLevelType w:val="hybridMultilevel"/>
    <w:tmpl w:val="9E50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31143"/>
    <w:multiLevelType w:val="hybridMultilevel"/>
    <w:tmpl w:val="DB46A096"/>
    <w:lvl w:ilvl="0" w:tplc="04B608FA">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21D4F"/>
    <w:multiLevelType w:val="hybridMultilevel"/>
    <w:tmpl w:val="7012F8D6"/>
    <w:lvl w:ilvl="0" w:tplc="41BE8BA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4B787A48"/>
    <w:multiLevelType w:val="hybridMultilevel"/>
    <w:tmpl w:val="B4D87126"/>
    <w:lvl w:ilvl="0" w:tplc="D688AFA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7A5309"/>
    <w:multiLevelType w:val="hybridMultilevel"/>
    <w:tmpl w:val="73922E1E"/>
    <w:lvl w:ilvl="0" w:tplc="43CE8930">
      <w:start w:val="1"/>
      <w:numFmt w:val="decimal"/>
      <w:lvlText w:val="%1."/>
      <w:lvlJc w:val="left"/>
      <w:pPr>
        <w:ind w:left="1560" w:hanging="720"/>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3"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4" w15:restartNumberingAfterBreak="0">
    <w:nsid w:val="59696429"/>
    <w:multiLevelType w:val="multilevel"/>
    <w:tmpl w:val="8FF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3D1475"/>
    <w:multiLevelType w:val="hybridMultilevel"/>
    <w:tmpl w:val="7012F8D6"/>
    <w:numStyleLink w:val="ImportedStyle1"/>
  </w:abstractNum>
  <w:abstractNum w:abstractNumId="26" w15:restartNumberingAfterBreak="0">
    <w:nsid w:val="60696C7E"/>
    <w:multiLevelType w:val="multilevel"/>
    <w:tmpl w:val="D57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66B36"/>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9"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06483"/>
    <w:multiLevelType w:val="hybridMultilevel"/>
    <w:tmpl w:val="F67C7868"/>
    <w:lvl w:ilvl="0" w:tplc="F5160CF2">
      <w:start w:val="5"/>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1" w15:restartNumberingAfterBreak="0">
    <w:nsid w:val="652E68F0"/>
    <w:multiLevelType w:val="multilevel"/>
    <w:tmpl w:val="2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1111B7"/>
    <w:multiLevelType w:val="hybridMultilevel"/>
    <w:tmpl w:val="7012F8D6"/>
    <w:lvl w:ilvl="0" w:tplc="4A46D19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DCECD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2989F7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8CCF68E">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C2872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16076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BA6026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EFC300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D02E75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3"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5"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abstractNum w:abstractNumId="36" w15:restartNumberingAfterBreak="0">
    <w:nsid w:val="7352711B"/>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7"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8265A"/>
    <w:multiLevelType w:val="multilevel"/>
    <w:tmpl w:val="E83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0"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1"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3"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360939075">
    <w:abstractNumId w:val="25"/>
  </w:num>
  <w:num w:numId="2" w16cid:durableId="985351530">
    <w:abstractNumId w:val="42"/>
  </w:num>
  <w:num w:numId="3" w16cid:durableId="1161770705">
    <w:abstractNumId w:val="25"/>
  </w:num>
  <w:num w:numId="4" w16cid:durableId="1737557433">
    <w:abstractNumId w:val="0"/>
  </w:num>
  <w:num w:numId="5" w16cid:durableId="702559627">
    <w:abstractNumId w:val="17"/>
  </w:num>
  <w:num w:numId="6" w16cid:durableId="1754664086">
    <w:abstractNumId w:val="27"/>
  </w:num>
  <w:num w:numId="7" w16cid:durableId="1471287412">
    <w:abstractNumId w:val="25"/>
  </w:num>
  <w:num w:numId="8" w16cid:durableId="1614509855">
    <w:abstractNumId w:val="12"/>
  </w:num>
  <w:num w:numId="9" w16cid:durableId="796484603">
    <w:abstractNumId w:val="2"/>
  </w:num>
  <w:num w:numId="10" w16cid:durableId="1701852679">
    <w:abstractNumId w:val="33"/>
  </w:num>
  <w:num w:numId="11" w16cid:durableId="1633056435">
    <w:abstractNumId w:val="22"/>
  </w:num>
  <w:num w:numId="12" w16cid:durableId="792794499">
    <w:abstractNumId w:val="3"/>
  </w:num>
  <w:num w:numId="13" w16cid:durableId="682826580">
    <w:abstractNumId w:val="34"/>
  </w:num>
  <w:num w:numId="14" w16cid:durableId="891768574">
    <w:abstractNumId w:val="7"/>
  </w:num>
  <w:num w:numId="15" w16cid:durableId="604994891">
    <w:abstractNumId w:val="25"/>
  </w:num>
  <w:num w:numId="16" w16cid:durableId="1400595064">
    <w:abstractNumId w:val="39"/>
  </w:num>
  <w:num w:numId="17" w16cid:durableId="761336362">
    <w:abstractNumId w:val="5"/>
  </w:num>
  <w:num w:numId="18" w16cid:durableId="1650790805">
    <w:abstractNumId w:val="43"/>
  </w:num>
  <w:num w:numId="19" w16cid:durableId="810488714">
    <w:abstractNumId w:val="4"/>
  </w:num>
  <w:num w:numId="20" w16cid:durableId="917445130">
    <w:abstractNumId w:val="29"/>
  </w:num>
  <w:num w:numId="21" w16cid:durableId="1692536365">
    <w:abstractNumId w:val="15"/>
  </w:num>
  <w:num w:numId="22" w16cid:durableId="1673222370">
    <w:abstractNumId w:val="37"/>
  </w:num>
  <w:num w:numId="23" w16cid:durableId="347952533">
    <w:abstractNumId w:val="25"/>
    <w:lvlOverride w:ilvl="0">
      <w:lvl w:ilvl="0" w:tplc="79FE651E">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3C1C70">
        <w:start w:val="1"/>
        <w:numFmt w:val="lowerLetter"/>
        <w:lvlText w:val="%2."/>
        <w:lvlJc w:val="left"/>
        <w:pPr>
          <w:ind w:left="1530" w:hanging="360"/>
        </w:pPr>
      </w:lvl>
    </w:lvlOverride>
    <w:lvlOverride w:ilvl="2">
      <w:lvl w:ilvl="2" w:tplc="75745704" w:tentative="1">
        <w:start w:val="1"/>
        <w:numFmt w:val="lowerRoman"/>
        <w:lvlText w:val="%3."/>
        <w:lvlJc w:val="right"/>
        <w:pPr>
          <w:ind w:left="2250" w:hanging="180"/>
        </w:pPr>
      </w:lvl>
    </w:lvlOverride>
    <w:lvlOverride w:ilvl="3">
      <w:lvl w:ilvl="3" w:tplc="C1B252D0" w:tentative="1">
        <w:start w:val="1"/>
        <w:numFmt w:val="decimal"/>
        <w:lvlText w:val="%4."/>
        <w:lvlJc w:val="left"/>
        <w:pPr>
          <w:ind w:left="2970" w:hanging="360"/>
        </w:pPr>
      </w:lvl>
    </w:lvlOverride>
    <w:lvlOverride w:ilvl="4">
      <w:lvl w:ilvl="4" w:tplc="77D491BC" w:tentative="1">
        <w:start w:val="1"/>
        <w:numFmt w:val="lowerLetter"/>
        <w:lvlText w:val="%5."/>
        <w:lvlJc w:val="left"/>
        <w:pPr>
          <w:ind w:left="3690" w:hanging="360"/>
        </w:pPr>
      </w:lvl>
    </w:lvlOverride>
    <w:lvlOverride w:ilvl="5">
      <w:lvl w:ilvl="5" w:tplc="3B660168" w:tentative="1">
        <w:start w:val="1"/>
        <w:numFmt w:val="lowerRoman"/>
        <w:lvlText w:val="%6."/>
        <w:lvlJc w:val="right"/>
        <w:pPr>
          <w:ind w:left="4410" w:hanging="180"/>
        </w:pPr>
      </w:lvl>
    </w:lvlOverride>
    <w:lvlOverride w:ilvl="6">
      <w:lvl w:ilvl="6" w:tplc="6BF075EA" w:tentative="1">
        <w:start w:val="1"/>
        <w:numFmt w:val="decimal"/>
        <w:lvlText w:val="%7."/>
        <w:lvlJc w:val="left"/>
        <w:pPr>
          <w:ind w:left="5130" w:hanging="360"/>
        </w:pPr>
      </w:lvl>
    </w:lvlOverride>
    <w:lvlOverride w:ilvl="7">
      <w:lvl w:ilvl="7" w:tplc="2974C138" w:tentative="1">
        <w:start w:val="1"/>
        <w:numFmt w:val="lowerLetter"/>
        <w:lvlText w:val="%8."/>
        <w:lvlJc w:val="left"/>
        <w:pPr>
          <w:ind w:left="5850" w:hanging="360"/>
        </w:pPr>
      </w:lvl>
    </w:lvlOverride>
    <w:lvlOverride w:ilvl="8">
      <w:lvl w:ilvl="8" w:tplc="0888C4D0" w:tentative="1">
        <w:start w:val="1"/>
        <w:numFmt w:val="lowerRoman"/>
        <w:lvlText w:val="%9."/>
        <w:lvlJc w:val="right"/>
        <w:pPr>
          <w:ind w:left="6570" w:hanging="180"/>
        </w:pPr>
      </w:lvl>
    </w:lvlOverride>
  </w:num>
  <w:num w:numId="24" w16cid:durableId="864246698">
    <w:abstractNumId w:val="40"/>
  </w:num>
  <w:num w:numId="25" w16cid:durableId="556204638">
    <w:abstractNumId w:val="13"/>
  </w:num>
  <w:num w:numId="26" w16cid:durableId="1533615886">
    <w:abstractNumId w:val="9"/>
  </w:num>
  <w:num w:numId="27" w16cid:durableId="172964632">
    <w:abstractNumId w:val="16"/>
  </w:num>
  <w:num w:numId="28" w16cid:durableId="1988240999">
    <w:abstractNumId w:val="19"/>
  </w:num>
  <w:num w:numId="29" w16cid:durableId="683094064">
    <w:abstractNumId w:val="1"/>
  </w:num>
  <w:num w:numId="30" w16cid:durableId="507449514">
    <w:abstractNumId w:val="23"/>
  </w:num>
  <w:num w:numId="31" w16cid:durableId="1847864272">
    <w:abstractNumId w:val="25"/>
    <w:lvlOverride w:ilvl="0">
      <w:lvl w:ilvl="0" w:tplc="79FE651E">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3C1C70">
        <w:start w:val="1"/>
        <w:numFmt w:val="lowerLetter"/>
        <w:lvlText w:val="%2."/>
        <w:lvlJc w:val="left"/>
        <w:pPr>
          <w:ind w:left="1440" w:hanging="360"/>
        </w:pPr>
      </w:lvl>
    </w:lvlOverride>
    <w:lvlOverride w:ilvl="2">
      <w:lvl w:ilvl="2" w:tplc="75745704">
        <w:start w:val="1"/>
        <w:numFmt w:val="lowerRoman"/>
        <w:lvlText w:val="%3."/>
        <w:lvlJc w:val="right"/>
        <w:pPr>
          <w:ind w:left="2160" w:hanging="180"/>
        </w:pPr>
      </w:lvl>
    </w:lvlOverride>
    <w:lvlOverride w:ilvl="3">
      <w:lvl w:ilvl="3" w:tplc="C1B252D0" w:tentative="1">
        <w:start w:val="1"/>
        <w:numFmt w:val="decimal"/>
        <w:lvlText w:val="%4."/>
        <w:lvlJc w:val="left"/>
        <w:pPr>
          <w:ind w:left="2880" w:hanging="360"/>
        </w:pPr>
      </w:lvl>
    </w:lvlOverride>
    <w:lvlOverride w:ilvl="4">
      <w:lvl w:ilvl="4" w:tplc="77D491BC" w:tentative="1">
        <w:start w:val="1"/>
        <w:numFmt w:val="lowerLetter"/>
        <w:lvlText w:val="%5."/>
        <w:lvlJc w:val="left"/>
        <w:pPr>
          <w:ind w:left="3600" w:hanging="360"/>
        </w:pPr>
      </w:lvl>
    </w:lvlOverride>
    <w:lvlOverride w:ilvl="5">
      <w:lvl w:ilvl="5" w:tplc="3B660168" w:tentative="1">
        <w:start w:val="1"/>
        <w:numFmt w:val="lowerRoman"/>
        <w:lvlText w:val="%6."/>
        <w:lvlJc w:val="right"/>
        <w:pPr>
          <w:ind w:left="4320" w:hanging="180"/>
        </w:pPr>
      </w:lvl>
    </w:lvlOverride>
    <w:lvlOverride w:ilvl="6">
      <w:lvl w:ilvl="6" w:tplc="6BF075EA" w:tentative="1">
        <w:start w:val="1"/>
        <w:numFmt w:val="decimal"/>
        <w:lvlText w:val="%7."/>
        <w:lvlJc w:val="left"/>
        <w:pPr>
          <w:ind w:left="5040" w:hanging="360"/>
        </w:pPr>
      </w:lvl>
    </w:lvlOverride>
    <w:lvlOverride w:ilvl="7">
      <w:lvl w:ilvl="7" w:tplc="2974C138" w:tentative="1">
        <w:start w:val="1"/>
        <w:numFmt w:val="lowerLetter"/>
        <w:lvlText w:val="%8."/>
        <w:lvlJc w:val="left"/>
        <w:pPr>
          <w:ind w:left="5760" w:hanging="360"/>
        </w:pPr>
      </w:lvl>
    </w:lvlOverride>
    <w:lvlOverride w:ilvl="8">
      <w:lvl w:ilvl="8" w:tplc="0888C4D0" w:tentative="1">
        <w:start w:val="1"/>
        <w:numFmt w:val="lowerRoman"/>
        <w:lvlText w:val="%9."/>
        <w:lvlJc w:val="right"/>
        <w:pPr>
          <w:ind w:left="6480" w:hanging="180"/>
        </w:pPr>
      </w:lvl>
    </w:lvlOverride>
  </w:num>
  <w:num w:numId="32" w16cid:durableId="876040270">
    <w:abstractNumId w:val="30"/>
  </w:num>
  <w:num w:numId="33" w16cid:durableId="1458405359">
    <w:abstractNumId w:val="11"/>
  </w:num>
  <w:num w:numId="34" w16cid:durableId="241722302">
    <w:abstractNumId w:val="36"/>
  </w:num>
  <w:num w:numId="35" w16cid:durableId="8607440">
    <w:abstractNumId w:val="25"/>
    <w:lvlOverride w:ilvl="0">
      <w:lvl w:ilvl="0" w:tplc="79FE651E">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3C1C70">
        <w:start w:val="1"/>
        <w:numFmt w:val="lowerLetter"/>
        <w:lvlText w:val="%2."/>
        <w:lvlJc w:val="left"/>
        <w:pPr>
          <w:ind w:left="1440" w:hanging="360"/>
        </w:pPr>
        <w:rPr>
          <w:color w:val="auto"/>
        </w:rPr>
      </w:lvl>
    </w:lvlOverride>
    <w:lvlOverride w:ilvl="2">
      <w:lvl w:ilvl="2" w:tplc="75745704">
        <w:start w:val="1"/>
        <w:numFmt w:val="lowerRoman"/>
        <w:lvlText w:val="%3."/>
        <w:lvlJc w:val="right"/>
        <w:pPr>
          <w:ind w:left="2160" w:hanging="180"/>
        </w:pPr>
      </w:lvl>
    </w:lvlOverride>
    <w:lvlOverride w:ilvl="3">
      <w:lvl w:ilvl="3" w:tplc="C1B252D0" w:tentative="1">
        <w:start w:val="1"/>
        <w:numFmt w:val="decimal"/>
        <w:lvlText w:val="%4."/>
        <w:lvlJc w:val="left"/>
        <w:pPr>
          <w:ind w:left="2880" w:hanging="360"/>
        </w:pPr>
      </w:lvl>
    </w:lvlOverride>
    <w:lvlOverride w:ilvl="4">
      <w:lvl w:ilvl="4" w:tplc="77D491BC" w:tentative="1">
        <w:start w:val="1"/>
        <w:numFmt w:val="lowerLetter"/>
        <w:lvlText w:val="%5."/>
        <w:lvlJc w:val="left"/>
        <w:pPr>
          <w:ind w:left="3600" w:hanging="360"/>
        </w:pPr>
      </w:lvl>
    </w:lvlOverride>
    <w:lvlOverride w:ilvl="5">
      <w:lvl w:ilvl="5" w:tplc="3B660168" w:tentative="1">
        <w:start w:val="1"/>
        <w:numFmt w:val="lowerRoman"/>
        <w:lvlText w:val="%6."/>
        <w:lvlJc w:val="right"/>
        <w:pPr>
          <w:ind w:left="4320" w:hanging="180"/>
        </w:pPr>
      </w:lvl>
    </w:lvlOverride>
    <w:lvlOverride w:ilvl="6">
      <w:lvl w:ilvl="6" w:tplc="6BF075EA" w:tentative="1">
        <w:start w:val="1"/>
        <w:numFmt w:val="decimal"/>
        <w:lvlText w:val="%7."/>
        <w:lvlJc w:val="left"/>
        <w:pPr>
          <w:ind w:left="5040" w:hanging="360"/>
        </w:pPr>
      </w:lvl>
    </w:lvlOverride>
    <w:lvlOverride w:ilvl="7">
      <w:lvl w:ilvl="7" w:tplc="2974C138" w:tentative="1">
        <w:start w:val="1"/>
        <w:numFmt w:val="lowerLetter"/>
        <w:lvlText w:val="%8."/>
        <w:lvlJc w:val="left"/>
        <w:pPr>
          <w:ind w:left="5760" w:hanging="360"/>
        </w:pPr>
      </w:lvl>
    </w:lvlOverride>
    <w:lvlOverride w:ilvl="8">
      <w:lvl w:ilvl="8" w:tplc="0888C4D0" w:tentative="1">
        <w:start w:val="1"/>
        <w:numFmt w:val="lowerRoman"/>
        <w:lvlText w:val="%9."/>
        <w:lvlJc w:val="right"/>
        <w:pPr>
          <w:ind w:left="6480" w:hanging="180"/>
        </w:pPr>
      </w:lvl>
    </w:lvlOverride>
  </w:num>
  <w:num w:numId="36" w16cid:durableId="65031807">
    <w:abstractNumId w:val="6"/>
  </w:num>
  <w:num w:numId="37" w16cid:durableId="1036932774">
    <w:abstractNumId w:val="28"/>
  </w:num>
  <w:num w:numId="38" w16cid:durableId="520243961">
    <w:abstractNumId w:val="31"/>
  </w:num>
  <w:num w:numId="39" w16cid:durableId="424499937">
    <w:abstractNumId w:val="24"/>
  </w:num>
  <w:num w:numId="40" w16cid:durableId="177961734">
    <w:abstractNumId w:val="35"/>
  </w:num>
  <w:num w:numId="41" w16cid:durableId="1175071780">
    <w:abstractNumId w:val="26"/>
  </w:num>
  <w:num w:numId="42" w16cid:durableId="498232409">
    <w:abstractNumId w:val="21"/>
  </w:num>
  <w:num w:numId="43" w16cid:durableId="2069525251">
    <w:abstractNumId w:val="20"/>
  </w:num>
  <w:num w:numId="44" w16cid:durableId="931477297">
    <w:abstractNumId w:val="38"/>
  </w:num>
  <w:num w:numId="45" w16cid:durableId="614018195">
    <w:abstractNumId w:val="10"/>
  </w:num>
  <w:num w:numId="46" w16cid:durableId="1692998565">
    <w:abstractNumId w:val="32"/>
  </w:num>
  <w:num w:numId="47" w16cid:durableId="666009261">
    <w:abstractNumId w:val="18"/>
  </w:num>
  <w:num w:numId="48" w16cid:durableId="1477263341">
    <w:abstractNumId w:val="14"/>
  </w:num>
  <w:num w:numId="49" w16cid:durableId="1092240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2D1"/>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3453"/>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FAD"/>
    <w:rsid w:val="002D167A"/>
    <w:rsid w:val="002D1876"/>
    <w:rsid w:val="002D1924"/>
    <w:rsid w:val="002D200E"/>
    <w:rsid w:val="002D29A7"/>
    <w:rsid w:val="002D300D"/>
    <w:rsid w:val="002D359F"/>
    <w:rsid w:val="002D36D0"/>
    <w:rsid w:val="002D43B5"/>
    <w:rsid w:val="002D5ACB"/>
    <w:rsid w:val="002D7A33"/>
    <w:rsid w:val="002E0BEF"/>
    <w:rsid w:val="002E307B"/>
    <w:rsid w:val="002E32CA"/>
    <w:rsid w:val="002E3BD5"/>
    <w:rsid w:val="002E4718"/>
    <w:rsid w:val="002E4C54"/>
    <w:rsid w:val="002E4DD2"/>
    <w:rsid w:val="002E5038"/>
    <w:rsid w:val="002E5EAE"/>
    <w:rsid w:val="002E62D0"/>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0E4"/>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5869"/>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767B"/>
    <w:rsid w:val="0064062E"/>
    <w:rsid w:val="00640EF1"/>
    <w:rsid w:val="0064116E"/>
    <w:rsid w:val="00641373"/>
    <w:rsid w:val="006425A9"/>
    <w:rsid w:val="00643307"/>
    <w:rsid w:val="00643BFD"/>
    <w:rsid w:val="00643DFE"/>
    <w:rsid w:val="0064405B"/>
    <w:rsid w:val="00645848"/>
    <w:rsid w:val="00646117"/>
    <w:rsid w:val="00646998"/>
    <w:rsid w:val="006473FD"/>
    <w:rsid w:val="006479AA"/>
    <w:rsid w:val="00647FED"/>
    <w:rsid w:val="00650205"/>
    <w:rsid w:val="00650A10"/>
    <w:rsid w:val="0065312D"/>
    <w:rsid w:val="0065387A"/>
    <w:rsid w:val="006545D3"/>
    <w:rsid w:val="006547CA"/>
    <w:rsid w:val="006558A2"/>
    <w:rsid w:val="00655BCE"/>
    <w:rsid w:val="00657342"/>
    <w:rsid w:val="0066074C"/>
    <w:rsid w:val="006608EF"/>
    <w:rsid w:val="00661914"/>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5E4"/>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284B"/>
    <w:rsid w:val="00B7406E"/>
    <w:rsid w:val="00B744D9"/>
    <w:rsid w:val="00B747A9"/>
    <w:rsid w:val="00B76246"/>
    <w:rsid w:val="00B7686D"/>
    <w:rsid w:val="00B76B73"/>
    <w:rsid w:val="00B76E6C"/>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CA"/>
    <w:rsid w:val="00C60585"/>
    <w:rsid w:val="00C61CED"/>
    <w:rsid w:val="00C621AA"/>
    <w:rsid w:val="00C624BB"/>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65F"/>
    <w:rsid w:val="00E0700B"/>
    <w:rsid w:val="00E07E8E"/>
    <w:rsid w:val="00E1098E"/>
    <w:rsid w:val="00E10C54"/>
    <w:rsid w:val="00E11DE6"/>
    <w:rsid w:val="00E11F04"/>
    <w:rsid w:val="00E12368"/>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74C3"/>
    <w:rsid w:val="00E37DE7"/>
    <w:rsid w:val="00E37E9C"/>
    <w:rsid w:val="00E4018F"/>
    <w:rsid w:val="00E401ED"/>
    <w:rsid w:val="00E4046C"/>
    <w:rsid w:val="00E408F9"/>
    <w:rsid w:val="00E411AC"/>
    <w:rsid w:val="00E4156E"/>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 w:type="numbering" w:customStyle="1" w:styleId="CurrentList2">
    <w:name w:val="Current List2"/>
    <w:uiPriority w:val="99"/>
    <w:rsid w:val="0002404D"/>
    <w:pPr>
      <w:numPr>
        <w:numId w:val="3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0BD3-36F7-41A1-8A2D-E3D3FCDF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2023-04-26T23:20:00Z</dcterms:created>
  <dcterms:modified xsi:type="dcterms:W3CDTF">2023-04-26T23:20:00Z</dcterms:modified>
</cp:coreProperties>
</file>