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1220A50C" w:rsidR="00B934FC" w:rsidRDefault="002316D1" w:rsidP="003F5736">
      <w:pPr>
        <w:pStyle w:val="Heading1AA"/>
      </w:pPr>
      <w:r>
        <w:t>February 1</w:t>
      </w:r>
      <w:r w:rsidR="00B934FC" w:rsidRPr="0064465F">
        <w:t>, 202</w:t>
      </w:r>
      <w:r w:rsidR="00F35060">
        <w:t>4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7D3F3951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February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5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6BB0079D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February</w:t>
      </w:r>
      <w:r w:rsidR="00B52BF0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5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51767E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15DCF041" w14:textId="39B8843B" w:rsidR="00B934FC" w:rsidRPr="0064465F" w:rsidRDefault="00B934FC" w:rsidP="00F35060">
      <w:pPr>
        <w:pStyle w:val="NoSpacing"/>
        <w:tabs>
          <w:tab w:val="left" w:pos="8400"/>
        </w:tabs>
        <w:ind w:left="810"/>
        <w:rPr>
          <w:rFonts w:ascii="Bookman Old Style Bold" w:eastAsia="ヒラギノ角ゴ Pro W3" w:hAnsi="Bookman Old Style Bold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669BC25B" w14:textId="1B81AF57" w:rsidR="00A26C05" w:rsidRDefault="00A26C05" w:rsidP="002316D1">
      <w:pPr>
        <w:ind w:left="2880" w:firstLine="720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12BC95E5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224292">
        <w:rPr>
          <w:rFonts w:ascii="Bookman Old Style" w:hAnsi="Bookman Old Style"/>
          <w:color w:val="0A0A0A"/>
          <w:sz w:val="24"/>
          <w:szCs w:val="24"/>
          <w:u w:color="0A0A0A"/>
        </w:rPr>
        <w:t>1</w:t>
      </w:r>
      <w:r w:rsidR="00F35060">
        <w:rPr>
          <w:rFonts w:ascii="Bookman Old Style" w:hAnsi="Bookman Old Style"/>
          <w:color w:val="0A0A0A"/>
          <w:sz w:val="24"/>
          <w:szCs w:val="24"/>
          <w:u w:color="0A0A0A"/>
        </w:rPr>
        <w:t>2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F35060">
        <w:rPr>
          <w:rFonts w:ascii="Bookman Old Style" w:hAnsi="Bookman Old Style"/>
          <w:color w:val="0A0A0A"/>
          <w:sz w:val="24"/>
          <w:szCs w:val="24"/>
          <w:u w:color="0A0A0A"/>
        </w:rPr>
        <w:t>04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C160DC" w:rsidRPr="0064465F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35DA624E" w14:textId="19F7BF70" w:rsidR="0091321E" w:rsidRPr="002316D1" w:rsidRDefault="00B934FC" w:rsidP="00913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1E648B25" w14:textId="624DEFB4" w:rsidR="002316D1" w:rsidRPr="002316D1" w:rsidRDefault="002316D1" w:rsidP="002316D1">
      <w:pPr>
        <w:pStyle w:val="ListParagraph"/>
        <w:numPr>
          <w:ilvl w:val="1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color w:val="0A0A0A"/>
          <w:sz w:val="24"/>
          <w:szCs w:val="24"/>
        </w:rPr>
        <w:t xml:space="preserve">Dr. </w:t>
      </w:r>
      <w:proofErr w:type="spellStart"/>
      <w:r w:rsidRPr="002316D1">
        <w:rPr>
          <w:rFonts w:ascii="Bookman Old Style" w:hAnsi="Bookman Old Style"/>
          <w:color w:val="0A0A0A"/>
          <w:sz w:val="24"/>
          <w:szCs w:val="24"/>
        </w:rPr>
        <w:t>Dvera</w:t>
      </w:r>
      <w:proofErr w:type="spellEnd"/>
      <w:r w:rsidRPr="002316D1">
        <w:rPr>
          <w:rFonts w:ascii="Bookman Old Style" w:hAnsi="Bookman Old Style"/>
          <w:color w:val="0A0A0A"/>
          <w:sz w:val="24"/>
          <w:szCs w:val="24"/>
        </w:rPr>
        <w:t xml:space="preserve"> I. Saxton to provide a statement on behalf of the Anthropology and Asian American Studies Department</w:t>
      </w:r>
      <w:r>
        <w:rPr>
          <w:rFonts w:ascii="Bookman Old Style" w:hAnsi="Bookman Old Style"/>
          <w:color w:val="0A0A0A"/>
          <w:sz w:val="24"/>
          <w:szCs w:val="24"/>
        </w:rPr>
        <w:t xml:space="preserve">. </w:t>
      </w:r>
    </w:p>
    <w:p w14:paraId="51A96E59" w14:textId="77777777" w:rsidR="002316D1" w:rsidRDefault="002316D1" w:rsidP="002316D1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color w:val="0A0A0A"/>
          <w:sz w:val="24"/>
          <w:szCs w:val="24"/>
        </w:rPr>
        <w:t>Installation of Senator.</w:t>
      </w:r>
    </w:p>
    <w:p w14:paraId="0B870C0B" w14:textId="77777777" w:rsidR="002316D1" w:rsidRDefault="00A80B5E" w:rsidP="002316D1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color w:val="0A0A0A"/>
          <w:sz w:val="24"/>
          <w:szCs w:val="24"/>
        </w:rPr>
        <w:t xml:space="preserve">Consent Calendar </w:t>
      </w:r>
    </w:p>
    <w:p w14:paraId="13834E6E" w14:textId="77777777" w:rsidR="002316D1" w:rsidRDefault="00A80B5E" w:rsidP="002316D1">
      <w:pPr>
        <w:pStyle w:val="ListParagraph"/>
        <w:numPr>
          <w:ilvl w:val="1"/>
          <w:numId w:val="2"/>
        </w:numPr>
        <w:tabs>
          <w:tab w:val="left" w:pos="360"/>
          <w:tab w:val="left" w:pos="432"/>
        </w:tabs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color w:val="0A0A0A"/>
          <w:sz w:val="24"/>
          <w:szCs w:val="24"/>
        </w:rPr>
        <w:t>New Degree- Bachelor of Arts (BA) Degree in Asian American and Asian Studie</w:t>
      </w:r>
      <w:r w:rsidR="002316D1">
        <w:rPr>
          <w:rFonts w:ascii="Bookman Old Style" w:hAnsi="Bookman Old Style"/>
          <w:color w:val="0A0A0A"/>
          <w:sz w:val="24"/>
          <w:szCs w:val="24"/>
        </w:rPr>
        <w:t>s</w:t>
      </w:r>
    </w:p>
    <w:p w14:paraId="17900A00" w14:textId="77777777" w:rsidR="002316D1" w:rsidRDefault="00A80B5E" w:rsidP="002316D1">
      <w:pPr>
        <w:pStyle w:val="ListParagraph"/>
        <w:numPr>
          <w:ilvl w:val="1"/>
          <w:numId w:val="2"/>
        </w:numPr>
        <w:tabs>
          <w:tab w:val="left" w:pos="360"/>
          <w:tab w:val="left" w:pos="432"/>
        </w:tabs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color w:val="0A0A0A"/>
          <w:sz w:val="24"/>
          <w:szCs w:val="24"/>
        </w:rPr>
        <w:t xml:space="preserve">New Degree- Bachelor of Science (BS) Degree in Wine Business </w:t>
      </w:r>
    </w:p>
    <w:p w14:paraId="0692FEEA" w14:textId="6F2F6A25" w:rsidR="002316D1" w:rsidRPr="002B38D4" w:rsidRDefault="00A80B5E" w:rsidP="002B38D4">
      <w:pPr>
        <w:pStyle w:val="ListParagraph"/>
        <w:numPr>
          <w:ilvl w:val="1"/>
          <w:numId w:val="2"/>
        </w:numPr>
        <w:tabs>
          <w:tab w:val="left" w:pos="360"/>
          <w:tab w:val="left" w:pos="432"/>
        </w:tabs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color w:val="0A0A0A"/>
          <w:sz w:val="24"/>
          <w:szCs w:val="24"/>
        </w:rPr>
        <w:t xml:space="preserve">APM303- Policy on Nepotism. Needed changes to put Jim M. Schmidtke’s name instead of Rudy J. Sanchez </w:t>
      </w:r>
    </w:p>
    <w:p w14:paraId="2571122D" w14:textId="77777777" w:rsidR="002316D1" w:rsidRPr="002316D1" w:rsidRDefault="00FD5A8F" w:rsidP="002316D1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sz w:val="24"/>
          <w:szCs w:val="24"/>
          <w:u w:color="0B0A0A"/>
        </w:rPr>
        <w:t>APM 327 - Policy on Promotion.</w:t>
      </w:r>
      <w:r w:rsidR="009105DD" w:rsidRPr="002316D1">
        <w:rPr>
          <w:rFonts w:ascii="Bookman Old Style" w:hAnsi="Bookman Old Style"/>
          <w:sz w:val="28"/>
          <w:szCs w:val="28"/>
          <w:u w:color="0B0A0A"/>
        </w:rPr>
        <w:t xml:space="preserve"> </w:t>
      </w:r>
      <w:r w:rsidR="000C3E11" w:rsidRPr="002316D1">
        <w:rPr>
          <w:rFonts w:ascii="Bookman Old Style" w:hAnsi="Bookman Old Style"/>
          <w:sz w:val="24"/>
          <w:szCs w:val="24"/>
          <w:u w:color="0B0A0A"/>
        </w:rPr>
        <w:t>Second reading.</w:t>
      </w:r>
    </w:p>
    <w:p w14:paraId="486AAB39" w14:textId="77777777" w:rsidR="002316D1" w:rsidRPr="002316D1" w:rsidRDefault="009105DD" w:rsidP="002316D1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2316D1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2316D1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CD3B7C" w:rsidRPr="002316D1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54E4638E" w14:textId="77777777" w:rsidR="002316D1" w:rsidRPr="002316D1" w:rsidRDefault="00D52CBC" w:rsidP="002316D1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</w:p>
    <w:p w14:paraId="793AB88D" w14:textId="77777777" w:rsidR="002B38D4" w:rsidRPr="002B38D4" w:rsidRDefault="00D52CBC" w:rsidP="002B38D4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2316D1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1698CE15" w14:textId="260DC491" w:rsidR="002316D1" w:rsidRPr="002B38D4" w:rsidRDefault="00C35CB1" w:rsidP="002B38D4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2B38D4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1B8913EB" w14:textId="1CAA216E" w:rsidR="00001142" w:rsidRPr="003F5736" w:rsidRDefault="00A26C05" w:rsidP="00001142">
      <w:pPr>
        <w:ind w:left="81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5274A9D5" w14:textId="1EC31C8C" w:rsidR="00AC41A1" w:rsidRPr="002316D1" w:rsidRDefault="002316D1" w:rsidP="002316D1">
      <w:pPr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  <w:r w:rsidRPr="002316D1">
        <w:rPr>
          <w:rStyle w:val="Hyperlink1"/>
          <w:rFonts w:ascii="Bookman Old Style Bold Italic" w:eastAsia="ヒラギノ角ゴ Pro W3" w:hAnsi="Bookman Old Style Bold Italic"/>
          <w:sz w:val="18"/>
          <w:szCs w:val="20"/>
          <w:u w:val="none"/>
        </w:rPr>
        <w:t xml:space="preserve">                </w:t>
      </w:r>
      <w:r w:rsidR="009B5B59" w:rsidRPr="002316D1"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  <w:t>http://www.fresnostate.edu/academics/senate/senate-documents</w:t>
      </w:r>
    </w:p>
    <w:p w14:paraId="3613A576" w14:textId="6CA091A3" w:rsidR="009649F9" w:rsidRDefault="00231FC0" w:rsidP="0051767E">
      <w:pPr>
        <w:pStyle w:val="BodyText1"/>
        <w:ind w:left="900"/>
        <w:rPr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</w:t>
      </w:r>
    </w:p>
    <w:p w14:paraId="13065B74" w14:textId="77777777" w:rsidR="002B38D4" w:rsidRDefault="002B38D4" w:rsidP="009649F9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72CCAE06" w14:textId="77777777" w:rsidR="002B38D4" w:rsidRDefault="002B38D4" w:rsidP="009649F9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0F517A8B" w14:textId="77777777" w:rsidR="002B38D4" w:rsidRDefault="002B38D4" w:rsidP="009649F9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61BA62FE" w14:textId="313D14BE" w:rsidR="009649F9" w:rsidRDefault="009649F9" w:rsidP="009649F9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 w:rsidRPr="008567F2">
        <w:rPr>
          <w:rFonts w:ascii="Bookman Old Style" w:hAnsi="Bookman Old Style"/>
          <w:b/>
          <w:caps w:val="0"/>
          <w:color w:val="auto"/>
          <w:sz w:val="22"/>
          <w:szCs w:val="22"/>
        </w:rPr>
        <w:lastRenderedPageBreak/>
        <w:t>A</w:t>
      </w: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cademic Senate Agenda</w:t>
      </w:r>
    </w:p>
    <w:p w14:paraId="467496EB" w14:textId="415AAB21" w:rsidR="009649F9" w:rsidRDefault="0051767E" w:rsidP="009649F9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February</w:t>
      </w:r>
      <w:r w:rsidR="009649F9">
        <w:rPr>
          <w:rFonts w:ascii="Bookman Old Style" w:hAnsi="Bookman Old Style"/>
          <w:b/>
          <w:caps w:val="0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5</w:t>
      </w:r>
      <w:r w:rsidR="009649F9">
        <w:rPr>
          <w:rFonts w:ascii="Bookman Old Style" w:hAnsi="Bookman Old Style"/>
          <w:b/>
          <w:caps w:val="0"/>
          <w:color w:val="auto"/>
          <w:sz w:val="22"/>
          <w:szCs w:val="22"/>
        </w:rPr>
        <w:t>, 202</w:t>
      </w: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4</w:t>
      </w:r>
    </w:p>
    <w:p w14:paraId="01CE9DC0" w14:textId="77777777" w:rsidR="009649F9" w:rsidRDefault="009649F9" w:rsidP="009649F9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6E868333" w14:textId="77777777" w:rsidR="009649F9" w:rsidRDefault="009649F9" w:rsidP="009649F9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39641B10" w14:textId="2ABF6EFE" w:rsidR="009649F9" w:rsidRDefault="009649F9" w:rsidP="009649F9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>4.</w:t>
      </w: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ab/>
      </w:r>
      <w:r w:rsidRPr="00EE13FB">
        <w:rPr>
          <w:rFonts w:ascii="Bookman Old Style" w:eastAsia="Calibri" w:hAnsi="Bookman Old Style"/>
          <w:caps w:val="0"/>
          <w:color w:val="auto"/>
          <w:szCs w:val="24"/>
        </w:rPr>
        <w:t>Installation of New Senator</w:t>
      </w:r>
    </w:p>
    <w:p w14:paraId="506F15FE" w14:textId="77777777" w:rsidR="009649F9" w:rsidRDefault="009649F9" w:rsidP="009649F9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50ABA1AA" w14:textId="798840A5" w:rsidR="009649F9" w:rsidRPr="00F34A4D" w:rsidRDefault="009649F9" w:rsidP="009649F9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 xml:space="preserve">The following is the </w:t>
      </w:r>
      <w:r w:rsidR="00C77B88">
        <w:rPr>
          <w:rFonts w:ascii="Bookman Old Style" w:hAnsi="Bookman Old Style"/>
          <w:sz w:val="24"/>
          <w:szCs w:val="24"/>
        </w:rPr>
        <w:t>name</w:t>
      </w:r>
      <w:r w:rsidRPr="00F34A4D">
        <w:rPr>
          <w:rFonts w:ascii="Bookman Old Style" w:hAnsi="Bookman Old Style"/>
          <w:sz w:val="24"/>
          <w:szCs w:val="24"/>
        </w:rPr>
        <w:t xml:space="preserve"> of </w:t>
      </w:r>
      <w:r>
        <w:rPr>
          <w:rFonts w:ascii="Bookman Old Style" w:hAnsi="Bookman Old Style"/>
          <w:sz w:val="24"/>
          <w:szCs w:val="24"/>
        </w:rPr>
        <w:t>a</w:t>
      </w:r>
      <w:r w:rsidR="00C77B88">
        <w:rPr>
          <w:rFonts w:ascii="Bookman Old Style" w:hAnsi="Bookman Old Style"/>
          <w:sz w:val="24"/>
          <w:szCs w:val="24"/>
        </w:rPr>
        <w:t xml:space="preserve"> </w:t>
      </w:r>
      <w:r w:rsidRPr="00F34A4D">
        <w:rPr>
          <w:rFonts w:ascii="Bookman Old Style" w:hAnsi="Bookman Old Style"/>
          <w:sz w:val="24"/>
          <w:szCs w:val="24"/>
        </w:rPr>
        <w:t>new</w:t>
      </w:r>
      <w:r>
        <w:rPr>
          <w:rFonts w:ascii="Bookman Old Style" w:hAnsi="Bookman Old Style"/>
          <w:sz w:val="24"/>
          <w:szCs w:val="24"/>
        </w:rPr>
        <w:t>ly elected department s</w:t>
      </w:r>
      <w:r w:rsidRPr="00F34A4D">
        <w:rPr>
          <w:rFonts w:ascii="Bookman Old Style" w:hAnsi="Bookman Old Style"/>
          <w:sz w:val="24"/>
          <w:szCs w:val="24"/>
        </w:rPr>
        <w:t>enator.</w:t>
      </w:r>
    </w:p>
    <w:p w14:paraId="6365E247" w14:textId="77777777" w:rsidR="009649F9" w:rsidRPr="00F34A4D" w:rsidRDefault="009649F9" w:rsidP="009649F9">
      <w:pPr>
        <w:pStyle w:val="NoSpacing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ab/>
      </w:r>
    </w:p>
    <w:p w14:paraId="56A6B0BB" w14:textId="77777777" w:rsidR="009649F9" w:rsidRPr="00F34A4D" w:rsidRDefault="009649F9" w:rsidP="009649F9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installation of s</w:t>
      </w:r>
      <w:r w:rsidRPr="00F34A4D">
        <w:rPr>
          <w:rFonts w:ascii="Bookman Old Style" w:hAnsi="Bookman Old Style"/>
          <w:sz w:val="24"/>
          <w:szCs w:val="24"/>
        </w:rPr>
        <w:t>enators is the official beginning of their terms in office.  U</w:t>
      </w:r>
      <w:r>
        <w:rPr>
          <w:rFonts w:ascii="Bookman Old Style" w:hAnsi="Bookman Old Style"/>
          <w:sz w:val="24"/>
          <w:szCs w:val="24"/>
        </w:rPr>
        <w:t>pon installation of new senators, outgoing s</w:t>
      </w:r>
      <w:r w:rsidRPr="00F34A4D">
        <w:rPr>
          <w:rFonts w:ascii="Bookman Old Style" w:hAnsi="Bookman Old Style"/>
          <w:sz w:val="24"/>
          <w:szCs w:val="24"/>
        </w:rPr>
        <w:t>enators will no longer be able to vote.</w:t>
      </w:r>
    </w:p>
    <w:p w14:paraId="53D6E833" w14:textId="77777777" w:rsidR="009649F9" w:rsidRDefault="009649F9" w:rsidP="009649F9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1CE2D03" w14:textId="77777777" w:rsidR="009649F9" w:rsidRDefault="009649F9" w:rsidP="009649F9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</w:p>
    <w:p w14:paraId="5C4DB9CE" w14:textId="77777777" w:rsidR="009649F9" w:rsidRDefault="009649F9" w:rsidP="009649F9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</w:p>
    <w:p w14:paraId="5BEAB560" w14:textId="77777777" w:rsidR="009649F9" w:rsidRDefault="009649F9" w:rsidP="009649F9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</w:p>
    <w:p w14:paraId="007BBD83" w14:textId="77777777" w:rsidR="009649F9" w:rsidRDefault="009649F9" w:rsidP="009649F9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</w:p>
    <w:p w14:paraId="26220D5A" w14:textId="77777777" w:rsidR="009649F9" w:rsidRPr="002F067B" w:rsidRDefault="009649F9" w:rsidP="009649F9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  <w:t>Newly elected</w:t>
      </w:r>
    </w:p>
    <w:p w14:paraId="03670978" w14:textId="77777777" w:rsidR="009649F9" w:rsidRDefault="009649F9" w:rsidP="009649F9">
      <w:pPr>
        <w:pStyle w:val="BodyText1"/>
        <w:ind w:left="1440"/>
        <w:rPr>
          <w:rFonts w:ascii="Bookman Old Style" w:hAnsi="Bookman Old Style"/>
          <w:b/>
          <w:bCs/>
          <w:caps w:val="0"/>
          <w:color w:val="auto"/>
          <w:sz w:val="22"/>
          <w:szCs w:val="22"/>
        </w:rPr>
      </w:pPr>
    </w:p>
    <w:p w14:paraId="22E3026C" w14:textId="5D211B5F" w:rsidR="009649F9" w:rsidRDefault="009649F9" w:rsidP="009649F9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Amber Hammons</w:t>
      </w:r>
    </w:p>
    <w:p w14:paraId="79E09F71" w14:textId="6CB51EFF" w:rsidR="009649F9" w:rsidRDefault="009649F9" w:rsidP="009649F9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Child and Family Science</w:t>
      </w:r>
    </w:p>
    <w:p w14:paraId="7A91CD6D" w14:textId="77777777" w:rsidR="009649F9" w:rsidRDefault="009649F9" w:rsidP="009649F9">
      <w:pPr>
        <w:pStyle w:val="BodyText1"/>
        <w:tabs>
          <w:tab w:val="left" w:pos="7200"/>
        </w:tabs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16455BE" w14:textId="77777777" w:rsidR="009649F9" w:rsidRDefault="009649F9" w:rsidP="009649F9">
      <w:pPr>
        <w:pStyle w:val="BodyText1"/>
        <w:tabs>
          <w:tab w:val="left" w:pos="7200"/>
        </w:tabs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186F8FED" w14:textId="71460DE9" w:rsidR="00AC41A1" w:rsidRPr="009649F9" w:rsidRDefault="00AC41A1" w:rsidP="009649F9">
      <w:pPr>
        <w:spacing w:after="0" w:line="240" w:lineRule="auto"/>
        <w:rPr>
          <w:rFonts w:ascii="Bookman Old Style" w:hAnsi="Bookman Old Style"/>
        </w:rPr>
      </w:pPr>
    </w:p>
    <w:sectPr w:rsidR="00AC41A1" w:rsidRPr="009649F9" w:rsidSect="00CA3082">
      <w:headerReference w:type="first" r:id="rId9"/>
      <w:footerReference w:type="first" r:id="rId10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27BB" w14:textId="77777777" w:rsidR="00CA3082" w:rsidRDefault="00CA3082" w:rsidP="00997B04">
      <w:pPr>
        <w:spacing w:after="0" w:line="240" w:lineRule="auto"/>
      </w:pPr>
      <w:r>
        <w:separator/>
      </w:r>
    </w:p>
  </w:endnote>
  <w:endnote w:type="continuationSeparator" w:id="0">
    <w:p w14:paraId="192DEAAB" w14:textId="77777777" w:rsidR="00CA3082" w:rsidRDefault="00CA3082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0000000000000000000"/>
    <w:charset w:val="00"/>
    <w:family w:val="roman"/>
    <w:notTrueType/>
    <w:pitch w:val="default"/>
  </w:font>
  <w:font w:name="ヒラギノ角ゴ Pro W3">
    <w:altName w:val="Yu Gothic"/>
    <w:charset w:val="00"/>
    <w:family w:val="roman"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1D10" w14:textId="77777777" w:rsidR="00CA3082" w:rsidRDefault="00CA3082" w:rsidP="00997B04">
      <w:pPr>
        <w:spacing w:after="0" w:line="240" w:lineRule="auto"/>
      </w:pPr>
      <w:r>
        <w:separator/>
      </w:r>
    </w:p>
  </w:footnote>
  <w:footnote w:type="continuationSeparator" w:id="0">
    <w:p w14:paraId="0F07B94E" w14:textId="77777777" w:rsidR="00CA3082" w:rsidRDefault="00CA3082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3D1475"/>
    <w:multiLevelType w:val="hybridMultilevel"/>
    <w:tmpl w:val="7012F8D6"/>
    <w:numStyleLink w:val="ImportedStyle1"/>
  </w:abstractNum>
  <w:abstractNum w:abstractNumId="4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5"/>
  </w:num>
  <w:num w:numId="2" w16cid:durableId="234556964">
    <w:abstractNumId w:val="3"/>
    <w:lvlOverride w:ilvl="0">
      <w:lvl w:ilvl="0" w:tplc="413269C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A40BFA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C6DECAD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29A92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30AF27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98DF1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47050F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E7A01D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D8631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1"/>
  </w:num>
  <w:num w:numId="4" w16cid:durableId="1000621593">
    <w:abstractNumId w:val="3"/>
    <w:lvlOverride w:ilvl="0">
      <w:lvl w:ilvl="0" w:tplc="413269C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A40BF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6DECAD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29A92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30AF27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98DF1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47050F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E7A01D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D8631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3"/>
    <w:lvlOverride w:ilvl="0">
      <w:lvl w:ilvl="0" w:tplc="413269C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A40BF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6DECAD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29A92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30AF27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98DF1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47050F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E7A01D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D8631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3"/>
    <w:lvlOverride w:ilvl="0">
      <w:lvl w:ilvl="0" w:tplc="413269C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A40BF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6DECAD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29A92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30AF27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98DF1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47050F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E7A01D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D8631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4"/>
  </w:num>
  <w:num w:numId="8" w16cid:durableId="1999379310">
    <w:abstractNumId w:val="3"/>
  </w:num>
  <w:num w:numId="9" w16cid:durableId="1920285198">
    <w:abstractNumId w:val="2"/>
  </w:num>
  <w:num w:numId="10" w16cid:durableId="201071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305AF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C3E11"/>
    <w:rsid w:val="000C7F25"/>
    <w:rsid w:val="000D10D0"/>
    <w:rsid w:val="000E2FA7"/>
    <w:rsid w:val="000E4487"/>
    <w:rsid w:val="00100829"/>
    <w:rsid w:val="00102E35"/>
    <w:rsid w:val="00102F2E"/>
    <w:rsid w:val="00131CE0"/>
    <w:rsid w:val="00156F7D"/>
    <w:rsid w:val="00196AB1"/>
    <w:rsid w:val="001D4428"/>
    <w:rsid w:val="001D752C"/>
    <w:rsid w:val="001E61B2"/>
    <w:rsid w:val="001F78FB"/>
    <w:rsid w:val="002035B6"/>
    <w:rsid w:val="002224F6"/>
    <w:rsid w:val="00224292"/>
    <w:rsid w:val="00224806"/>
    <w:rsid w:val="002316D1"/>
    <w:rsid w:val="00231FC0"/>
    <w:rsid w:val="00232C23"/>
    <w:rsid w:val="0025690D"/>
    <w:rsid w:val="00262D9F"/>
    <w:rsid w:val="002669B5"/>
    <w:rsid w:val="00273A2B"/>
    <w:rsid w:val="00293BBC"/>
    <w:rsid w:val="002B38D4"/>
    <w:rsid w:val="002B5EEF"/>
    <w:rsid w:val="002D42AC"/>
    <w:rsid w:val="002E1799"/>
    <w:rsid w:val="002F067B"/>
    <w:rsid w:val="0030525D"/>
    <w:rsid w:val="00305DAC"/>
    <w:rsid w:val="003242A6"/>
    <w:rsid w:val="0035627D"/>
    <w:rsid w:val="00357CB5"/>
    <w:rsid w:val="00370080"/>
    <w:rsid w:val="00371708"/>
    <w:rsid w:val="00380E54"/>
    <w:rsid w:val="00386DB3"/>
    <w:rsid w:val="003979BA"/>
    <w:rsid w:val="003A46F2"/>
    <w:rsid w:val="003B28A9"/>
    <w:rsid w:val="003D2E2D"/>
    <w:rsid w:val="003D7BCB"/>
    <w:rsid w:val="003E0932"/>
    <w:rsid w:val="003E1419"/>
    <w:rsid w:val="003E4EF4"/>
    <w:rsid w:val="003F5736"/>
    <w:rsid w:val="0041607E"/>
    <w:rsid w:val="00422DC1"/>
    <w:rsid w:val="0042403F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2042"/>
    <w:rsid w:val="005137B7"/>
    <w:rsid w:val="0051767E"/>
    <w:rsid w:val="00520273"/>
    <w:rsid w:val="0052653B"/>
    <w:rsid w:val="00527792"/>
    <w:rsid w:val="00532D45"/>
    <w:rsid w:val="00541841"/>
    <w:rsid w:val="0054219B"/>
    <w:rsid w:val="00544E8D"/>
    <w:rsid w:val="00567443"/>
    <w:rsid w:val="005736E6"/>
    <w:rsid w:val="005774E0"/>
    <w:rsid w:val="00581801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774A6"/>
    <w:rsid w:val="0078087A"/>
    <w:rsid w:val="007B754E"/>
    <w:rsid w:val="007E3A8B"/>
    <w:rsid w:val="008145D3"/>
    <w:rsid w:val="00831A8F"/>
    <w:rsid w:val="00835167"/>
    <w:rsid w:val="00835AE5"/>
    <w:rsid w:val="00836103"/>
    <w:rsid w:val="008365E5"/>
    <w:rsid w:val="0085733D"/>
    <w:rsid w:val="0085750E"/>
    <w:rsid w:val="00861E67"/>
    <w:rsid w:val="00865FAA"/>
    <w:rsid w:val="00895301"/>
    <w:rsid w:val="00895B98"/>
    <w:rsid w:val="00896C2B"/>
    <w:rsid w:val="008A3071"/>
    <w:rsid w:val="008B0045"/>
    <w:rsid w:val="008B049F"/>
    <w:rsid w:val="008B4522"/>
    <w:rsid w:val="008B5F34"/>
    <w:rsid w:val="008C482E"/>
    <w:rsid w:val="008E2C5C"/>
    <w:rsid w:val="00900740"/>
    <w:rsid w:val="009105DD"/>
    <w:rsid w:val="009108CA"/>
    <w:rsid w:val="0091321E"/>
    <w:rsid w:val="009312E7"/>
    <w:rsid w:val="009459E5"/>
    <w:rsid w:val="009573BD"/>
    <w:rsid w:val="00960F5D"/>
    <w:rsid w:val="009649F9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3405"/>
    <w:rsid w:val="00A26C05"/>
    <w:rsid w:val="00A32B00"/>
    <w:rsid w:val="00A501D7"/>
    <w:rsid w:val="00A71FB0"/>
    <w:rsid w:val="00A73237"/>
    <w:rsid w:val="00A80B5E"/>
    <w:rsid w:val="00A859C1"/>
    <w:rsid w:val="00A93CA5"/>
    <w:rsid w:val="00AB071E"/>
    <w:rsid w:val="00AB5B38"/>
    <w:rsid w:val="00AC41A1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559EA"/>
    <w:rsid w:val="00B56334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CB1"/>
    <w:rsid w:val="00C45C53"/>
    <w:rsid w:val="00C604A4"/>
    <w:rsid w:val="00C77B88"/>
    <w:rsid w:val="00C83EF8"/>
    <w:rsid w:val="00CA2001"/>
    <w:rsid w:val="00CA2528"/>
    <w:rsid w:val="00CA3082"/>
    <w:rsid w:val="00CB3E31"/>
    <w:rsid w:val="00CB6629"/>
    <w:rsid w:val="00CD3B7C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D18CC"/>
    <w:rsid w:val="00DD19C3"/>
    <w:rsid w:val="00DD35D7"/>
    <w:rsid w:val="00DE49E6"/>
    <w:rsid w:val="00E1244B"/>
    <w:rsid w:val="00E143CD"/>
    <w:rsid w:val="00E16449"/>
    <w:rsid w:val="00E165FE"/>
    <w:rsid w:val="00E26095"/>
    <w:rsid w:val="00E300D8"/>
    <w:rsid w:val="00E57F15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35060"/>
    <w:rsid w:val="00F4645A"/>
    <w:rsid w:val="00F62488"/>
    <w:rsid w:val="00F641B6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Amanda N. Sauceda-Torres</cp:lastModifiedBy>
  <cp:revision>2</cp:revision>
  <cp:lastPrinted>2023-04-21T23:36:00Z</cp:lastPrinted>
  <dcterms:created xsi:type="dcterms:W3CDTF">2024-02-01T22:24:00Z</dcterms:created>
  <dcterms:modified xsi:type="dcterms:W3CDTF">2024-02-01T22:24:00Z</dcterms:modified>
</cp:coreProperties>
</file>