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2D6F" w14:textId="77777777" w:rsidR="009B0269" w:rsidRPr="00F76D7D" w:rsidRDefault="009B0269" w:rsidP="009B0269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LIBRARY SUBCOMMITTEE</w:t>
      </w:r>
    </w:p>
    <w:p w14:paraId="0160D146" w14:textId="77777777" w:rsidR="009B0269" w:rsidRPr="00F76D7D" w:rsidRDefault="009B0269" w:rsidP="009B0269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CALIFORNIA STATE UNIVERSITY, FRESNO</w:t>
      </w:r>
    </w:p>
    <w:p w14:paraId="7A491BA8" w14:textId="77777777" w:rsidR="009B0269" w:rsidRPr="00F76D7D" w:rsidRDefault="009B0269" w:rsidP="009B0269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Office of the Academic Senate</w:t>
      </w:r>
    </w:p>
    <w:p w14:paraId="61B6E2D5" w14:textId="77777777" w:rsidR="009B0269" w:rsidRPr="00F76D7D" w:rsidRDefault="009B0269" w:rsidP="009B0269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5200 N. Barton Ave.</w:t>
      </w:r>
    </w:p>
    <w:p w14:paraId="4028F2D9" w14:textId="77777777" w:rsidR="009B0269" w:rsidRPr="00F76D7D" w:rsidRDefault="009B0269" w:rsidP="009B0269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Fresno CA 93740-8014</w:t>
      </w: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br/>
        <w:t>(Via Zoom)</w:t>
      </w:r>
    </w:p>
    <w:p w14:paraId="7DF95721" w14:textId="77777777" w:rsidR="009B0269" w:rsidRPr="00F76D7D" w:rsidRDefault="009B0269" w:rsidP="009B0269">
      <w:pPr>
        <w:rPr>
          <w:rFonts w:ascii="Times New Roman" w:eastAsia="Times New Roman" w:hAnsi="Times New Roman" w:cs="Times New Roman"/>
        </w:rPr>
      </w:pPr>
    </w:p>
    <w:p w14:paraId="61908732" w14:textId="17F51633" w:rsidR="009B0269" w:rsidRPr="00F76D7D" w:rsidRDefault="00AD09C4" w:rsidP="009B0269">
      <w:pPr>
        <w:spacing w:after="160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APPROVED</w:t>
      </w:r>
      <w:r w:rsidR="00A5077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</w:p>
    <w:p w14:paraId="009F6CE6" w14:textId="0046F4D6" w:rsidR="009B0269" w:rsidRPr="00F76D7D" w:rsidRDefault="009B0269" w:rsidP="009B0269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Friday,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March 11</w:t>
      </w:r>
      <w:r w:rsidRPr="009B0269">
        <w:rPr>
          <w:rFonts w:ascii="Calibri" w:eastAsia="Times New Roman" w:hAnsi="Calibri" w:cs="Calibri"/>
          <w:b/>
          <w:bCs/>
          <w:color w:val="000000"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 2022</w:t>
      </w:r>
    </w:p>
    <w:p w14:paraId="7F215DF6" w14:textId="77777777" w:rsidR="009B0269" w:rsidRPr="00F76D7D" w:rsidRDefault="009B0269" w:rsidP="009B0269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11:00 a.m. – 12:00 p.m.</w:t>
      </w:r>
    </w:p>
    <w:p w14:paraId="3E1E9F3A" w14:textId="77777777" w:rsidR="009B0269" w:rsidRPr="00F76D7D" w:rsidRDefault="009B0269" w:rsidP="009B0269">
      <w:pPr>
        <w:spacing w:after="160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_____________________________________________________________________________________</w:t>
      </w:r>
    </w:p>
    <w:p w14:paraId="22A9F5A3" w14:textId="32458EDC" w:rsidR="009B0269" w:rsidRDefault="009B0269" w:rsidP="005B4A53">
      <w:pPr>
        <w:spacing w:after="240"/>
        <w:ind w:hanging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</w:t>
      </w:r>
      <w:r>
        <w:rPr>
          <w:rFonts w:ascii="Calibri" w:eastAsia="Times New Roman" w:hAnsi="Calibri" w:cs="Calibri"/>
          <w:color w:val="000000"/>
        </w:rPr>
        <w:tab/>
      </w:r>
      <w:r w:rsidRPr="00F76D7D">
        <w:rPr>
          <w:rFonts w:ascii="Calibri" w:eastAsia="Times New Roman" w:hAnsi="Calibri" w:cs="Calibri"/>
          <w:color w:val="000000"/>
        </w:rPr>
        <w:t>Members: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76D7D">
        <w:rPr>
          <w:rFonts w:ascii="Calibri" w:eastAsia="Times New Roman" w:hAnsi="Calibri" w:cs="Calibri"/>
          <w:color w:val="000000"/>
        </w:rPr>
        <w:t xml:space="preserve">A. </w:t>
      </w:r>
      <w:proofErr w:type="spellStart"/>
      <w:r w:rsidRPr="00F76D7D">
        <w:rPr>
          <w:rFonts w:ascii="Calibri" w:eastAsia="Times New Roman" w:hAnsi="Calibri" w:cs="Calibri"/>
          <w:color w:val="000000"/>
        </w:rPr>
        <w:t>Becirbegovic</w:t>
      </w:r>
      <w:proofErr w:type="spellEnd"/>
      <w:r>
        <w:rPr>
          <w:rFonts w:ascii="Calibri" w:eastAsia="Times New Roman" w:hAnsi="Calibri" w:cs="Calibri"/>
          <w:color w:val="000000"/>
        </w:rPr>
        <w:t xml:space="preserve"> (Chair)</w:t>
      </w:r>
      <w:r w:rsidRPr="00F76D7D">
        <w:rPr>
          <w:rFonts w:ascii="Calibri" w:eastAsia="Times New Roman" w:hAnsi="Calibri" w:cs="Calibri"/>
          <w:color w:val="000000"/>
        </w:rPr>
        <w:t>, R. DeJordy</w:t>
      </w:r>
      <w:r w:rsidR="005B4A53">
        <w:rPr>
          <w:rFonts w:ascii="Calibri" w:eastAsia="Times New Roman" w:hAnsi="Calibri" w:cs="Calibri"/>
          <w:color w:val="000000"/>
        </w:rPr>
        <w:t xml:space="preserve"> (Scribe)</w:t>
      </w:r>
      <w:r w:rsidRPr="00F76D7D">
        <w:rPr>
          <w:rFonts w:ascii="Calibri" w:eastAsia="Times New Roman" w:hAnsi="Calibri" w:cs="Calibri"/>
          <w:color w:val="000000"/>
        </w:rPr>
        <w:t>, H. El-</w:t>
      </w:r>
      <w:proofErr w:type="spellStart"/>
      <w:r w:rsidRPr="00F76D7D">
        <w:rPr>
          <w:rFonts w:ascii="Calibri" w:eastAsia="Times New Roman" w:hAnsi="Calibri" w:cs="Calibri"/>
          <w:color w:val="000000"/>
        </w:rPr>
        <w:t>Razouk</w:t>
      </w:r>
      <w:proofErr w:type="spellEnd"/>
      <w:r w:rsidRPr="00F76D7D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 xml:space="preserve">A. </w:t>
      </w:r>
      <w:proofErr w:type="spellStart"/>
      <w:r>
        <w:rPr>
          <w:rFonts w:ascii="Calibri" w:eastAsia="Times New Roman" w:hAnsi="Calibri" w:cs="Calibri"/>
          <w:color w:val="000000"/>
        </w:rPr>
        <w:t>Garaygordobil</w:t>
      </w:r>
      <w:proofErr w:type="spellEnd"/>
      <w:r>
        <w:rPr>
          <w:rFonts w:ascii="Calibri" w:eastAsia="Times New Roman" w:hAnsi="Calibri" w:cs="Calibri"/>
          <w:color w:val="000000"/>
        </w:rPr>
        <w:t xml:space="preserve">, A. </w:t>
      </w:r>
      <w:proofErr w:type="gramStart"/>
      <w:r>
        <w:rPr>
          <w:rFonts w:ascii="Calibri" w:eastAsia="Times New Roman" w:hAnsi="Calibri" w:cs="Calibri"/>
          <w:color w:val="000000"/>
        </w:rPr>
        <w:t xml:space="preserve">Hansen, </w:t>
      </w:r>
      <w:r w:rsidR="005B4A53">
        <w:rPr>
          <w:rFonts w:ascii="Calibri" w:eastAsia="Times New Roman" w:hAnsi="Calibri" w:cs="Calibri"/>
          <w:color w:val="000000"/>
        </w:rPr>
        <w:t xml:space="preserve"> </w:t>
      </w:r>
      <w:r w:rsidRPr="00F76D7D">
        <w:rPr>
          <w:rFonts w:ascii="Calibri" w:eastAsia="Times New Roman" w:hAnsi="Calibri" w:cs="Calibri"/>
          <w:color w:val="000000"/>
        </w:rPr>
        <w:t>D.</w:t>
      </w:r>
      <w:proofErr w:type="gramEnd"/>
      <w:r w:rsidRPr="00F76D7D">
        <w:rPr>
          <w:rFonts w:ascii="Calibri" w:eastAsia="Times New Roman" w:hAnsi="Calibri" w:cs="Calibri"/>
          <w:color w:val="000000"/>
        </w:rPr>
        <w:t xml:space="preserve"> Hornbuckle (Ex-Officio), L. Jacobs, </w:t>
      </w:r>
      <w:r w:rsidR="00365A97" w:rsidRPr="00F76D7D">
        <w:rPr>
          <w:rFonts w:ascii="Calibri" w:eastAsia="Times New Roman" w:hAnsi="Calibri" w:cs="Calibri"/>
          <w:color w:val="000000"/>
        </w:rPr>
        <w:t>D. Lopez,</w:t>
      </w:r>
      <w:r w:rsidR="00365A9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S. McDaniel, </w:t>
      </w:r>
      <w:r w:rsidRPr="00F76D7D">
        <w:rPr>
          <w:rFonts w:ascii="Calibri" w:eastAsia="Times New Roman" w:hAnsi="Calibri" w:cs="Calibri"/>
          <w:color w:val="000000"/>
        </w:rPr>
        <w:t xml:space="preserve">K. Smith, </w:t>
      </w:r>
      <w:r w:rsidR="00365A97" w:rsidRPr="005B4A53">
        <w:rPr>
          <w:rFonts w:ascii="Calibri" w:eastAsia="Times New Roman" w:hAnsi="Calibri" w:cs="Calibri"/>
          <w:color w:val="000000"/>
        </w:rPr>
        <w:t>P. Wu</w:t>
      </w:r>
    </w:p>
    <w:p w14:paraId="43D49E5A" w14:textId="77777777" w:rsidR="00365A97" w:rsidRDefault="005B4A53" w:rsidP="009B0269">
      <w:pPr>
        <w:spacing w:after="2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Members </w:t>
      </w:r>
      <w:r w:rsidR="00365A97">
        <w:rPr>
          <w:rFonts w:ascii="Calibri" w:eastAsia="Times New Roman" w:hAnsi="Calibri" w:cs="Calibri"/>
          <w:color w:val="000000"/>
        </w:rPr>
        <w:t>excused</w:t>
      </w:r>
      <w:r>
        <w:rPr>
          <w:rFonts w:ascii="Calibri" w:eastAsia="Times New Roman" w:hAnsi="Calibri" w:cs="Calibri"/>
          <w:color w:val="000000"/>
        </w:rPr>
        <w:t xml:space="preserve">: L. </w:t>
      </w:r>
      <w:proofErr w:type="spellStart"/>
      <w:r>
        <w:rPr>
          <w:rFonts w:ascii="Calibri" w:eastAsia="Times New Roman" w:hAnsi="Calibri" w:cs="Calibri"/>
          <w:color w:val="000000"/>
        </w:rPr>
        <w:t>LeeOliver</w:t>
      </w:r>
      <w:proofErr w:type="spellEnd"/>
    </w:p>
    <w:p w14:paraId="7A260022" w14:textId="02A6C3AF" w:rsidR="005B4A53" w:rsidRPr="00F76D7D" w:rsidRDefault="00365A97" w:rsidP="009B0269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 xml:space="preserve">Members absent: </w:t>
      </w:r>
      <w:r w:rsidR="005B4A53" w:rsidRPr="005B4A53">
        <w:rPr>
          <w:rFonts w:ascii="Calibri" w:eastAsia="Times New Roman" w:hAnsi="Calibri" w:cs="Calibri"/>
          <w:color w:val="000000"/>
        </w:rPr>
        <w:t xml:space="preserve">K. Tarrant </w:t>
      </w:r>
    </w:p>
    <w:p w14:paraId="6D412728" w14:textId="77777777" w:rsidR="009B0269" w:rsidRPr="00F76D7D" w:rsidRDefault="009B0269" w:rsidP="009B0269">
      <w:pPr>
        <w:spacing w:after="160"/>
        <w:rPr>
          <w:rFonts w:ascii="Times New Roman" w:eastAsia="Times New Roman" w:hAnsi="Times New Roman" w:cs="Times New Roman"/>
        </w:rPr>
      </w:pPr>
      <w:r w:rsidRPr="00F76D7D">
        <w:rPr>
          <w:rFonts w:ascii="Calibri" w:eastAsia="Times New Roman" w:hAnsi="Calibri" w:cs="Calibri"/>
          <w:color w:val="000000"/>
        </w:rPr>
        <w:t>___________________________________________________________________________</w:t>
      </w:r>
    </w:p>
    <w:p w14:paraId="77882B87" w14:textId="0421EF5F" w:rsidR="009B0269" w:rsidRPr="005B4A53" w:rsidRDefault="009B0269" w:rsidP="009B0269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B4A53">
        <w:rPr>
          <w:rFonts w:ascii="Calibri" w:eastAsia="Times New Roman" w:hAnsi="Calibri" w:cs="Calibri"/>
          <w:b/>
          <w:bCs/>
          <w:color w:val="000000"/>
        </w:rPr>
        <w:t>1. Call to Order</w:t>
      </w:r>
      <w:r w:rsidR="007B2FA0" w:rsidRPr="005B4A53">
        <w:rPr>
          <w:rFonts w:ascii="Calibri" w:eastAsia="Times New Roman" w:hAnsi="Calibri" w:cs="Calibri"/>
          <w:b/>
          <w:bCs/>
          <w:color w:val="000000"/>
        </w:rPr>
        <w:t xml:space="preserve"> @ 11:04</w:t>
      </w:r>
    </w:p>
    <w:p w14:paraId="3DFADFF1" w14:textId="3E62076F" w:rsidR="009B0269" w:rsidRPr="006F763B" w:rsidRDefault="009B0269" w:rsidP="009B0269">
      <w:pPr>
        <w:textAlignment w:val="baseline"/>
        <w:rPr>
          <w:rFonts w:ascii="Calibri" w:eastAsia="Times New Roman" w:hAnsi="Calibri" w:cs="Calibri"/>
          <w:color w:val="000000"/>
        </w:rPr>
      </w:pPr>
      <w:r w:rsidRPr="00F76D7D">
        <w:rPr>
          <w:rFonts w:ascii="Times New Roman" w:eastAsia="Times New Roman" w:hAnsi="Times New Roman" w:cs="Times New Roman"/>
        </w:rPr>
        <w:br/>
      </w:r>
    </w:p>
    <w:p w14:paraId="29EBA5BB" w14:textId="6E31B8B6" w:rsidR="007B2FA0" w:rsidRPr="005B4A53" w:rsidRDefault="007B2FA0" w:rsidP="007B2FA0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B4A53">
        <w:rPr>
          <w:rFonts w:ascii="Calibri" w:eastAsia="Times New Roman" w:hAnsi="Calibri" w:cs="Calibri"/>
          <w:b/>
          <w:bCs/>
          <w:color w:val="000000"/>
        </w:rPr>
        <w:t xml:space="preserve">2a. Approval of Minutes for </w:t>
      </w:r>
      <w:proofErr w:type="gramStart"/>
      <w:r w:rsidRPr="005B4A53">
        <w:rPr>
          <w:rFonts w:ascii="Calibri" w:eastAsia="Times New Roman" w:hAnsi="Calibri" w:cs="Calibri"/>
          <w:b/>
          <w:bCs/>
          <w:color w:val="000000"/>
        </w:rPr>
        <w:t>February,</w:t>
      </w:r>
      <w:proofErr w:type="gramEnd"/>
      <w:r w:rsidRPr="005B4A53">
        <w:rPr>
          <w:rFonts w:ascii="Calibri" w:eastAsia="Times New Roman" w:hAnsi="Calibri" w:cs="Calibri"/>
          <w:b/>
          <w:bCs/>
          <w:color w:val="000000"/>
        </w:rPr>
        <w:t xml:space="preserve"> 2022</w:t>
      </w:r>
    </w:p>
    <w:p w14:paraId="5041CFA6" w14:textId="77777777" w:rsidR="007B2FA0" w:rsidRDefault="007B2FA0" w:rsidP="007B2FA0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MSC</w:t>
      </w:r>
    </w:p>
    <w:p w14:paraId="07C7EF8C" w14:textId="77777777" w:rsidR="007B2FA0" w:rsidRDefault="007B2FA0" w:rsidP="007B2FA0">
      <w:pPr>
        <w:textAlignment w:val="baseline"/>
        <w:rPr>
          <w:rFonts w:ascii="Calibri" w:eastAsia="Times New Roman" w:hAnsi="Calibri" w:cs="Calibri"/>
          <w:color w:val="000000"/>
        </w:rPr>
      </w:pPr>
    </w:p>
    <w:p w14:paraId="1C3D71FA" w14:textId="707FF55F" w:rsidR="007B2FA0" w:rsidRPr="005B4A53" w:rsidRDefault="007B2FA0" w:rsidP="007B2FA0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B4A53">
        <w:rPr>
          <w:rFonts w:ascii="Calibri" w:eastAsia="Times New Roman" w:hAnsi="Calibri" w:cs="Calibri"/>
          <w:b/>
          <w:bCs/>
          <w:color w:val="000000"/>
        </w:rPr>
        <w:t xml:space="preserve">2b. Approval of Agenda for </w:t>
      </w:r>
      <w:proofErr w:type="gramStart"/>
      <w:r w:rsidRPr="005B4A53">
        <w:rPr>
          <w:rFonts w:ascii="Calibri" w:eastAsia="Times New Roman" w:hAnsi="Calibri" w:cs="Calibri"/>
          <w:b/>
          <w:bCs/>
          <w:color w:val="000000"/>
        </w:rPr>
        <w:t>March,</w:t>
      </w:r>
      <w:proofErr w:type="gramEnd"/>
      <w:r w:rsidRPr="005B4A53">
        <w:rPr>
          <w:rFonts w:ascii="Calibri" w:eastAsia="Times New Roman" w:hAnsi="Calibri" w:cs="Calibri"/>
          <w:b/>
          <w:bCs/>
          <w:color w:val="000000"/>
        </w:rPr>
        <w:t xml:space="preserve"> 2022</w:t>
      </w:r>
    </w:p>
    <w:p w14:paraId="7C4A4C6C" w14:textId="77777777" w:rsidR="007B2FA0" w:rsidRDefault="007B2FA0" w:rsidP="007B2FA0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MSC</w:t>
      </w:r>
    </w:p>
    <w:p w14:paraId="4962CBD0" w14:textId="77777777" w:rsidR="007B2FA0" w:rsidRDefault="007B2FA0" w:rsidP="007B2FA0">
      <w:pPr>
        <w:textAlignment w:val="baseline"/>
        <w:rPr>
          <w:rFonts w:ascii="Calibri" w:eastAsia="Times New Roman" w:hAnsi="Calibri" w:cs="Calibri"/>
          <w:color w:val="000000"/>
        </w:rPr>
      </w:pPr>
    </w:p>
    <w:p w14:paraId="51AFD975" w14:textId="154897B0" w:rsidR="009B0269" w:rsidRPr="005B4A53" w:rsidRDefault="009B0269" w:rsidP="009B0269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B4A53">
        <w:rPr>
          <w:rFonts w:ascii="Calibri" w:eastAsia="Times New Roman" w:hAnsi="Calibri" w:cs="Calibri"/>
          <w:b/>
          <w:bCs/>
          <w:color w:val="000000"/>
        </w:rPr>
        <w:t>3. Communications and Announcements</w:t>
      </w:r>
    </w:p>
    <w:p w14:paraId="5665EC16" w14:textId="122C68D7" w:rsidR="009B0269" w:rsidRDefault="005B4A53" w:rsidP="009B0269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626863">
        <w:rPr>
          <w:rFonts w:ascii="Times New Roman" w:eastAsia="Times New Roman" w:hAnsi="Times New Roman" w:cs="Times New Roman"/>
        </w:rPr>
        <w:t>he library is sponsoring the Womack</w:t>
      </w:r>
      <w:r w:rsidR="007B2FA0">
        <w:rPr>
          <w:rFonts w:ascii="Times New Roman" w:eastAsia="Times New Roman" w:hAnsi="Times New Roman" w:cs="Times New Roman"/>
        </w:rPr>
        <w:t xml:space="preserve"> Lecturer</w:t>
      </w:r>
      <w:r w:rsidR="00626863">
        <w:rPr>
          <w:rFonts w:ascii="Times New Roman" w:eastAsia="Times New Roman" w:hAnsi="Times New Roman" w:cs="Times New Roman"/>
        </w:rPr>
        <w:t>, which focuses on social justice and other topics</w:t>
      </w:r>
      <w:r w:rsidR="00A50771">
        <w:rPr>
          <w:rFonts w:ascii="Times New Roman" w:eastAsia="Times New Roman" w:hAnsi="Times New Roman" w:cs="Times New Roman"/>
        </w:rPr>
        <w:t xml:space="preserve"> </w:t>
      </w:r>
      <w:r w:rsidR="00B27B73">
        <w:rPr>
          <w:rFonts w:ascii="Times New Roman" w:eastAsia="Times New Roman" w:hAnsi="Times New Roman" w:cs="Times New Roman"/>
        </w:rPr>
        <w:t>it</w:t>
      </w:r>
      <w:r w:rsidR="00A50771">
        <w:rPr>
          <w:rFonts w:ascii="Times New Roman" w:eastAsia="Times New Roman" w:hAnsi="Times New Roman" w:cs="Times New Roman"/>
        </w:rPr>
        <w:t xml:space="preserve"> can build a collection around. On March 17</w:t>
      </w:r>
      <w:r w:rsidR="007B2FA0">
        <w:rPr>
          <w:rFonts w:ascii="Times New Roman" w:eastAsia="Times New Roman" w:hAnsi="Times New Roman" w:cs="Times New Roman"/>
        </w:rPr>
        <w:t xml:space="preserve"> </w:t>
      </w:r>
      <w:r w:rsidR="00626863">
        <w:rPr>
          <w:rFonts w:ascii="Times New Roman" w:eastAsia="Times New Roman" w:hAnsi="Times New Roman" w:cs="Times New Roman"/>
        </w:rPr>
        <w:t>Dr. Adrienne Keene</w:t>
      </w:r>
      <w:r w:rsidR="00A50771">
        <w:rPr>
          <w:rFonts w:ascii="Times New Roman" w:eastAsia="Times New Roman" w:hAnsi="Times New Roman" w:cs="Times New Roman"/>
        </w:rPr>
        <w:t xml:space="preserve"> will present a talk titled: “</w:t>
      </w:r>
      <w:r w:rsidR="00A50771" w:rsidRPr="00A50771">
        <w:rPr>
          <w:rFonts w:ascii="Times New Roman" w:eastAsia="Times New Roman" w:hAnsi="Times New Roman" w:cs="Times New Roman"/>
        </w:rPr>
        <w:t xml:space="preserve">The Strange Case of the Hipster Headdress: Reclaiming Indigenous Representations” as </w:t>
      </w:r>
      <w:r w:rsidR="00B27B73">
        <w:rPr>
          <w:rFonts w:ascii="Times New Roman" w:eastAsia="Times New Roman" w:hAnsi="Times New Roman" w:cs="Times New Roman"/>
        </w:rPr>
        <w:t xml:space="preserve">the </w:t>
      </w:r>
      <w:r w:rsidR="00A50771" w:rsidRPr="00A50771">
        <w:rPr>
          <w:rFonts w:ascii="Times New Roman" w:eastAsia="Times New Roman" w:hAnsi="Times New Roman" w:cs="Times New Roman"/>
        </w:rPr>
        <w:t>Womack Lecture on Thursday, March 17 at 7 p.m. in the Library’s Table Mountain Rancheria Reading Room.</w:t>
      </w:r>
    </w:p>
    <w:p w14:paraId="11CC3B21" w14:textId="6305179C" w:rsidR="00626863" w:rsidRDefault="00626863" w:rsidP="009B0269">
      <w:pPr>
        <w:textAlignment w:val="baseline"/>
        <w:rPr>
          <w:rFonts w:ascii="Times New Roman" w:eastAsia="Times New Roman" w:hAnsi="Times New Roman" w:cs="Times New Roman"/>
        </w:rPr>
      </w:pPr>
    </w:p>
    <w:p w14:paraId="5567A578" w14:textId="1082AEC3" w:rsidR="00626863" w:rsidRPr="00870C95" w:rsidRDefault="00B27B73" w:rsidP="009B0269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was also discussion about how the change in m</w:t>
      </w:r>
      <w:r w:rsidR="00626863">
        <w:rPr>
          <w:rFonts w:ascii="Times New Roman" w:eastAsia="Times New Roman" w:hAnsi="Times New Roman" w:cs="Times New Roman"/>
        </w:rPr>
        <w:t xml:space="preserve">ask </w:t>
      </w:r>
      <w:r>
        <w:rPr>
          <w:rFonts w:ascii="Times New Roman" w:eastAsia="Times New Roman" w:hAnsi="Times New Roman" w:cs="Times New Roman"/>
        </w:rPr>
        <w:t>p</w:t>
      </w:r>
      <w:r w:rsidR="00626863">
        <w:rPr>
          <w:rFonts w:ascii="Times New Roman" w:eastAsia="Times New Roman" w:hAnsi="Times New Roman" w:cs="Times New Roman"/>
        </w:rPr>
        <w:t xml:space="preserve">olicy will have implications for the </w:t>
      </w:r>
      <w:r>
        <w:rPr>
          <w:rFonts w:ascii="Times New Roman" w:eastAsia="Times New Roman" w:hAnsi="Times New Roman" w:cs="Times New Roman"/>
        </w:rPr>
        <w:t xml:space="preserve">library and </w:t>
      </w:r>
      <w:r w:rsidR="00626863">
        <w:rPr>
          <w:rFonts w:ascii="Times New Roman" w:eastAsia="Times New Roman" w:hAnsi="Times New Roman" w:cs="Times New Roman"/>
        </w:rPr>
        <w:t>have implications for the eating policy in the library as well.</w:t>
      </w:r>
    </w:p>
    <w:p w14:paraId="1F1EEAFA" w14:textId="77777777" w:rsidR="009B0269" w:rsidRPr="00F76D7D" w:rsidRDefault="009B0269" w:rsidP="009B0269">
      <w:pPr>
        <w:textAlignment w:val="baseline"/>
        <w:rPr>
          <w:rFonts w:ascii="Calibri" w:eastAsia="Times New Roman" w:hAnsi="Calibri" w:cs="Calibri"/>
          <w:color w:val="000000"/>
        </w:rPr>
      </w:pPr>
    </w:p>
    <w:p w14:paraId="00292A47" w14:textId="77777777" w:rsidR="009B0269" w:rsidRPr="005B4A53" w:rsidRDefault="009B0269" w:rsidP="009B0269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B4A53">
        <w:rPr>
          <w:rFonts w:ascii="Calibri" w:eastAsia="Times New Roman" w:hAnsi="Calibri" w:cs="Calibri"/>
          <w:b/>
          <w:bCs/>
          <w:color w:val="000000"/>
        </w:rPr>
        <w:t>4. Meeting items</w:t>
      </w:r>
    </w:p>
    <w:p w14:paraId="53AD9F51" w14:textId="6D20C8AB" w:rsidR="009B0269" w:rsidRPr="005B4A53" w:rsidRDefault="009B0269" w:rsidP="009B0269">
      <w:pPr>
        <w:ind w:firstLine="72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B4A53">
        <w:rPr>
          <w:rFonts w:ascii="Calibri" w:eastAsia="Times New Roman" w:hAnsi="Calibri" w:cs="Calibri"/>
          <w:b/>
          <w:bCs/>
          <w:color w:val="000000"/>
        </w:rPr>
        <w:t>a. E-Books (Kimberley Smith)</w:t>
      </w:r>
    </w:p>
    <w:p w14:paraId="264C2E70" w14:textId="7DB3F133" w:rsidR="00B10DA3" w:rsidRDefault="00626863" w:rsidP="009B0269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There are changes.  There are four different options – 1-user </w:t>
      </w:r>
      <w:r w:rsidR="00B10DA3">
        <w:rPr>
          <w:rFonts w:eastAsia="Times New Roman" w:cstheme="minorHAnsi"/>
        </w:rPr>
        <w:t xml:space="preserve">at a time </w:t>
      </w:r>
      <w:r>
        <w:rPr>
          <w:rFonts w:eastAsia="Times New Roman" w:cstheme="minorHAnsi"/>
        </w:rPr>
        <w:t>option; 3-user</w:t>
      </w:r>
      <w:r w:rsidR="00B10DA3">
        <w:rPr>
          <w:rFonts w:eastAsia="Times New Roman" w:cstheme="minorHAnsi"/>
        </w:rPr>
        <w:t>s at a time</w:t>
      </w:r>
      <w:r>
        <w:rPr>
          <w:rFonts w:eastAsia="Times New Roman" w:cstheme="minorHAnsi"/>
        </w:rPr>
        <w:t xml:space="preserve"> option; unlimited </w:t>
      </w:r>
      <w:r w:rsidR="00B10DA3">
        <w:rPr>
          <w:rFonts w:eastAsia="Times New Roman" w:cstheme="minorHAnsi"/>
        </w:rPr>
        <w:t xml:space="preserve">concurrent </w:t>
      </w:r>
      <w:r>
        <w:rPr>
          <w:rFonts w:eastAsia="Times New Roman" w:cstheme="minorHAnsi"/>
        </w:rPr>
        <w:t xml:space="preserve">users; </w:t>
      </w:r>
      <w:r w:rsidR="00B10DA3">
        <w:rPr>
          <w:rFonts w:eastAsia="Times New Roman" w:cstheme="minorHAnsi"/>
        </w:rPr>
        <w:t xml:space="preserve">“365 logins”.  Library preference has </w:t>
      </w:r>
      <w:r w:rsidR="00B27B73">
        <w:rPr>
          <w:rFonts w:eastAsia="Times New Roman" w:cstheme="minorHAnsi"/>
        </w:rPr>
        <w:t xml:space="preserve">been the unlimited option.  </w:t>
      </w:r>
      <w:r w:rsidR="00CE5F48">
        <w:rPr>
          <w:rFonts w:eastAsia="Times New Roman" w:cstheme="minorHAnsi"/>
        </w:rPr>
        <w:t>O</w:t>
      </w:r>
      <w:r w:rsidR="00B10DA3">
        <w:rPr>
          <w:rFonts w:eastAsia="Times New Roman" w:cstheme="minorHAnsi"/>
        </w:rPr>
        <w:t xml:space="preserve">ptions to buy unlimited access </w:t>
      </w:r>
      <w:r w:rsidR="00CE5F48">
        <w:rPr>
          <w:rFonts w:eastAsia="Times New Roman" w:cstheme="minorHAnsi"/>
        </w:rPr>
        <w:t>are declining</w:t>
      </w:r>
      <w:r w:rsidR="00B10DA3">
        <w:rPr>
          <w:rFonts w:eastAsia="Times New Roman" w:cstheme="minorHAnsi"/>
        </w:rPr>
        <w:t xml:space="preserve">.  The other change is that the cost for the unlimited usage option is rising significantly. </w:t>
      </w:r>
      <w:r w:rsidR="00CE5F48">
        <w:rPr>
          <w:rFonts w:eastAsia="Times New Roman" w:cstheme="minorHAnsi"/>
        </w:rPr>
        <w:br/>
      </w:r>
    </w:p>
    <w:p w14:paraId="37CD6E7D" w14:textId="02215EAC" w:rsidR="00A50771" w:rsidRDefault="00A50771" w:rsidP="009B026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R. DeJordy asked for clarification around the “365 login” option – is it </w:t>
      </w:r>
      <w:r w:rsidR="004A48CF">
        <w:rPr>
          <w:rFonts w:eastAsia="Times New Roman" w:cstheme="minorHAnsi"/>
        </w:rPr>
        <w:t>365 “connections” so, maybe 10 connections each from 36 students</w:t>
      </w:r>
      <w:r w:rsidR="00253650">
        <w:rPr>
          <w:rFonts w:eastAsia="Times New Roman" w:cstheme="minorHAnsi"/>
        </w:rPr>
        <w:t xml:space="preserve"> would reach the limit</w:t>
      </w:r>
      <w:r w:rsidR="004A48CF">
        <w:rPr>
          <w:rFonts w:eastAsia="Times New Roman" w:cstheme="minorHAnsi"/>
        </w:rPr>
        <w:t>, or really “365 different email logins”</w:t>
      </w:r>
      <w:r w:rsidR="00253650">
        <w:rPr>
          <w:rFonts w:eastAsia="Times New Roman" w:cstheme="minorHAnsi"/>
        </w:rPr>
        <w:t xml:space="preserve"> – so a course with 300 students who could each log in as many times as they wanted would be well served by that.</w:t>
      </w:r>
      <w:r w:rsidR="004A48CF">
        <w:rPr>
          <w:rFonts w:eastAsia="Times New Roman" w:cstheme="minorHAnsi"/>
        </w:rPr>
        <w:t xml:space="preserve">  K. Smith </w:t>
      </w:r>
      <w:r w:rsidR="00253650">
        <w:rPr>
          <w:rFonts w:eastAsia="Times New Roman" w:cstheme="minorHAnsi"/>
        </w:rPr>
        <w:t>stated that her understanding is that it was the former, so she has not pursued that option.</w:t>
      </w:r>
    </w:p>
    <w:p w14:paraId="5539B10B" w14:textId="2149D48F" w:rsidR="005B4A53" w:rsidRDefault="005B4A53" w:rsidP="009B0269">
      <w:pPr>
        <w:rPr>
          <w:rFonts w:eastAsia="Times New Roman" w:cstheme="minorHAnsi"/>
        </w:rPr>
      </w:pPr>
    </w:p>
    <w:p w14:paraId="286C2919" w14:textId="5FA0345C" w:rsidR="005B4A53" w:rsidRPr="005B4A53" w:rsidRDefault="005B4A53" w:rsidP="009B0269">
      <w:pPr>
        <w:rPr>
          <w:rFonts w:eastAsia="Times New Roman" w:cstheme="minorHAnsi"/>
          <w:b/>
          <w:bCs/>
        </w:rPr>
      </w:pPr>
      <w:r w:rsidRPr="005B4A53">
        <w:rPr>
          <w:rFonts w:eastAsia="Times New Roman" w:cstheme="minorHAnsi"/>
          <w:b/>
          <w:bCs/>
        </w:rPr>
        <w:t>5. Items from the floor</w:t>
      </w:r>
    </w:p>
    <w:p w14:paraId="0E3DA3FB" w14:textId="6DC8858F" w:rsidR="00A50771" w:rsidRDefault="00A50771" w:rsidP="009B0269">
      <w:pPr>
        <w:rPr>
          <w:rFonts w:eastAsia="Times New Roman" w:cstheme="minorHAnsi"/>
        </w:rPr>
      </w:pPr>
    </w:p>
    <w:p w14:paraId="40B8B3B0" w14:textId="498E7EBC" w:rsidR="00A50771" w:rsidRDefault="00A50771" w:rsidP="009B026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R. DeJordy asked about the Madden task Force.  A. </w:t>
      </w:r>
      <w:proofErr w:type="spellStart"/>
      <w:r>
        <w:rPr>
          <w:rFonts w:eastAsia="Times New Roman" w:cstheme="minorHAnsi"/>
        </w:rPr>
        <w:t>Becirbegovic</w:t>
      </w:r>
      <w:proofErr w:type="spellEnd"/>
      <w:r>
        <w:rPr>
          <w:rFonts w:eastAsia="Times New Roman" w:cstheme="minorHAnsi"/>
        </w:rPr>
        <w:t xml:space="preserve"> reported that there are some legal constraints on what can be discussed and </w:t>
      </w:r>
      <w:proofErr w:type="gramStart"/>
      <w:r>
        <w:rPr>
          <w:rFonts w:eastAsia="Times New Roman" w:cstheme="minorHAnsi"/>
        </w:rPr>
        <w:t>shared</w:t>
      </w:r>
      <w:proofErr w:type="gramEnd"/>
      <w:r>
        <w:rPr>
          <w:rFonts w:eastAsia="Times New Roman" w:cstheme="minorHAnsi"/>
        </w:rPr>
        <w:t xml:space="preserve"> and they are waiting for legal advice regarding some of the content of the report.</w:t>
      </w:r>
      <w:r w:rsidR="004A48CF">
        <w:rPr>
          <w:rFonts w:eastAsia="Times New Roman" w:cstheme="minorHAnsi"/>
        </w:rPr>
        <w:t xml:space="preserve">  S. McDaniel report</w:t>
      </w:r>
      <w:r w:rsidR="005B4A53">
        <w:rPr>
          <w:rFonts w:eastAsia="Times New Roman" w:cstheme="minorHAnsi"/>
        </w:rPr>
        <w:t>ed</w:t>
      </w:r>
      <w:r w:rsidR="004A48CF">
        <w:rPr>
          <w:rFonts w:eastAsia="Times New Roman" w:cstheme="minorHAnsi"/>
        </w:rPr>
        <w:t xml:space="preserve"> that some of the legalities included having things sealed for a long period of time and </w:t>
      </w:r>
      <w:proofErr w:type="gramStart"/>
      <w:r w:rsidR="004A48CF">
        <w:rPr>
          <w:rFonts w:eastAsia="Times New Roman" w:cstheme="minorHAnsi"/>
        </w:rPr>
        <w:t>that things</w:t>
      </w:r>
      <w:proofErr w:type="gramEnd"/>
      <w:r w:rsidR="004A48CF">
        <w:rPr>
          <w:rFonts w:eastAsia="Times New Roman" w:cstheme="minorHAnsi"/>
        </w:rPr>
        <w:t xml:space="preserve"> could never be copied. There is evidence suggesting that, in his prior role(s), </w:t>
      </w:r>
      <w:r w:rsidR="00CE5F48">
        <w:rPr>
          <w:rFonts w:eastAsia="Times New Roman" w:cstheme="minorHAnsi"/>
        </w:rPr>
        <w:t>Madden</w:t>
      </w:r>
      <w:r w:rsidR="004A48CF">
        <w:rPr>
          <w:rFonts w:eastAsia="Times New Roman" w:cstheme="minorHAnsi"/>
        </w:rPr>
        <w:t xml:space="preserve"> shaped some aspects to what the library is today, and </w:t>
      </w:r>
      <w:r w:rsidR="00CE5F48">
        <w:rPr>
          <w:rFonts w:eastAsia="Times New Roman" w:cstheme="minorHAnsi"/>
        </w:rPr>
        <w:t xml:space="preserve">they believe </w:t>
      </w:r>
      <w:r w:rsidR="004A48CF">
        <w:rPr>
          <w:rFonts w:eastAsia="Times New Roman" w:cstheme="minorHAnsi"/>
        </w:rPr>
        <w:t xml:space="preserve">the library </w:t>
      </w:r>
      <w:r w:rsidR="00CE5F48">
        <w:rPr>
          <w:rFonts w:eastAsia="Times New Roman" w:cstheme="minorHAnsi"/>
        </w:rPr>
        <w:t xml:space="preserve">should </w:t>
      </w:r>
      <w:r w:rsidR="004A48CF">
        <w:rPr>
          <w:rFonts w:eastAsia="Times New Roman" w:cstheme="minorHAnsi"/>
        </w:rPr>
        <w:t xml:space="preserve">look the implications internally.  There will be Forums open to the entire Fresno State community and potentially the larger community as well.  </w:t>
      </w:r>
      <w:r w:rsidR="00253650">
        <w:rPr>
          <w:rFonts w:eastAsia="Times New Roman" w:cstheme="minorHAnsi"/>
        </w:rPr>
        <w:t xml:space="preserve">A. </w:t>
      </w:r>
      <w:proofErr w:type="spellStart"/>
      <w:r w:rsidR="00253650">
        <w:rPr>
          <w:rFonts w:eastAsia="Times New Roman" w:cstheme="minorHAnsi"/>
        </w:rPr>
        <w:t>Becirbegovic</w:t>
      </w:r>
      <w:proofErr w:type="spellEnd"/>
      <w:r w:rsidR="00253650">
        <w:rPr>
          <w:rFonts w:eastAsia="Times New Roman" w:cstheme="minorHAnsi"/>
        </w:rPr>
        <w:t xml:space="preserve"> reiterated that people are welcome to go view materials from this collection.  It is a difficult issue to look at it, but it has been reassuring how much everyone, especially the library staff, has pulled together to work on and with this task force.</w:t>
      </w:r>
    </w:p>
    <w:p w14:paraId="4C4B2D80" w14:textId="7B1D6E99" w:rsidR="00253650" w:rsidRDefault="00253650" w:rsidP="009B0269">
      <w:pPr>
        <w:rPr>
          <w:rFonts w:eastAsia="Times New Roman" w:cstheme="minorHAnsi"/>
        </w:rPr>
      </w:pPr>
    </w:p>
    <w:p w14:paraId="3328E163" w14:textId="7F646C69" w:rsidR="00253650" w:rsidRDefault="00253650" w:rsidP="009B0269">
      <w:pPr>
        <w:rPr>
          <w:rFonts w:eastAsia="Times New Roman" w:cstheme="minorHAnsi"/>
        </w:rPr>
      </w:pPr>
      <w:r>
        <w:rPr>
          <w:rFonts w:eastAsia="Times New Roman" w:cstheme="minorHAnsi"/>
        </w:rPr>
        <w:t>D. Hornbuckle asked if there are other units to invite to these meetings to facilitate information sharing.</w:t>
      </w:r>
    </w:p>
    <w:p w14:paraId="21014AFB" w14:textId="77777777" w:rsidR="009B0269" w:rsidRPr="00F76D7D" w:rsidRDefault="009B0269" w:rsidP="009B0269">
      <w:pPr>
        <w:rPr>
          <w:rFonts w:eastAsia="Times New Roman" w:cstheme="minorHAnsi"/>
        </w:rPr>
      </w:pPr>
    </w:p>
    <w:p w14:paraId="49A63F3F" w14:textId="65351B5C" w:rsidR="009B0269" w:rsidRPr="005B4A53" w:rsidRDefault="009B0269" w:rsidP="009B0269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B4A53">
        <w:rPr>
          <w:rFonts w:ascii="Calibri" w:eastAsia="Times New Roman" w:hAnsi="Calibri" w:cs="Calibri"/>
          <w:b/>
          <w:bCs/>
          <w:color w:val="000000"/>
        </w:rPr>
        <w:t>5. Adjournment</w:t>
      </w:r>
      <w:r w:rsidR="00253650" w:rsidRPr="005B4A53">
        <w:rPr>
          <w:rFonts w:ascii="Calibri" w:eastAsia="Times New Roman" w:hAnsi="Calibri" w:cs="Calibri"/>
          <w:b/>
          <w:bCs/>
          <w:color w:val="000000"/>
        </w:rPr>
        <w:t xml:space="preserve"> @ 11:32.</w:t>
      </w:r>
    </w:p>
    <w:p w14:paraId="09D53958" w14:textId="54059632" w:rsidR="009B0269" w:rsidRPr="00040A54" w:rsidRDefault="009B0269" w:rsidP="009B0269">
      <w:pPr>
        <w:textAlignment w:val="baseline"/>
        <w:rPr>
          <w:rFonts w:ascii="Calibri" w:eastAsia="Times New Roman" w:hAnsi="Calibri" w:cs="Calibri"/>
          <w:color w:val="000000"/>
        </w:rPr>
      </w:pPr>
    </w:p>
    <w:p w14:paraId="2FA14E8E" w14:textId="77777777" w:rsidR="001D5D5F" w:rsidRDefault="001D5D5F"/>
    <w:sectPr w:rsidR="001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69"/>
    <w:rsid w:val="001D5D5F"/>
    <w:rsid w:val="00253650"/>
    <w:rsid w:val="00365A97"/>
    <w:rsid w:val="004A48CF"/>
    <w:rsid w:val="005B4A53"/>
    <w:rsid w:val="00626863"/>
    <w:rsid w:val="007B2FA0"/>
    <w:rsid w:val="009B0269"/>
    <w:rsid w:val="00A50771"/>
    <w:rsid w:val="00AD09C4"/>
    <w:rsid w:val="00B10DA3"/>
    <w:rsid w:val="00B27B73"/>
    <w:rsid w:val="00C43B22"/>
    <w:rsid w:val="00CE5F48"/>
    <w:rsid w:val="00D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33D7"/>
  <w15:chartTrackingRefBased/>
  <w15:docId w15:val="{3F8BEBED-B0E8-9443-A41C-4A498374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DeJordy</cp:lastModifiedBy>
  <cp:revision>5</cp:revision>
  <dcterms:created xsi:type="dcterms:W3CDTF">2022-03-13T18:55:00Z</dcterms:created>
  <dcterms:modified xsi:type="dcterms:W3CDTF">2022-04-10T18:10:00Z</dcterms:modified>
</cp:coreProperties>
</file>