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664C" w14:textId="77777777" w:rsidR="00BF0DF2" w:rsidRDefault="00BF0DF2">
      <w:pPr>
        <w:jc w:val="center"/>
        <w:rPr>
          <w:b/>
        </w:rPr>
      </w:pPr>
    </w:p>
    <w:p w14:paraId="260671A2" w14:textId="77777777" w:rsidR="00BF0DF2" w:rsidRDefault="00BF0DF2" w:rsidP="00BF0D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MINUTES OF THE SERVICE-LEARNING SUBCOMMITTEE</w:t>
      </w:r>
    </w:p>
    <w:p w14:paraId="60422B37" w14:textId="77777777" w:rsidR="00BF0DF2" w:rsidRDefault="00BF0DF2" w:rsidP="00BF0D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CALIFORNIA STATE UNIVERSITY, FRESNO</w:t>
      </w:r>
    </w:p>
    <w:p w14:paraId="6580D53D" w14:textId="77777777" w:rsidR="00BF0DF2" w:rsidRDefault="00BF0DF2" w:rsidP="00BF0D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5200 N. Barton Ave, M/S ML34</w:t>
      </w:r>
    </w:p>
    <w:p w14:paraId="1A817375" w14:textId="77777777" w:rsidR="00BF0DF2" w:rsidRDefault="00BF0DF2" w:rsidP="00BF0D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</w:p>
    <w:p w14:paraId="7337115D" w14:textId="77777777" w:rsidR="00BF0DF2" w:rsidRDefault="00BF0DF2" w:rsidP="00BF0DF2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Office of the Academic Senate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Phone: (559) 278-2743</w:t>
      </w:r>
    </w:p>
    <w:p w14:paraId="22A21007" w14:textId="77777777" w:rsidR="00BF0DF2" w:rsidRPr="004B12D7" w:rsidRDefault="00BF0DF2" w:rsidP="00BF0DF2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Fax: (559) 278-5745</w:t>
      </w:r>
    </w:p>
    <w:p w14:paraId="15844D7D" w14:textId="77777777" w:rsidR="00BF0DF2" w:rsidRDefault="00BF0DF2">
      <w:pPr>
        <w:jc w:val="center"/>
        <w:rPr>
          <w:b/>
        </w:rPr>
      </w:pPr>
    </w:p>
    <w:p w14:paraId="23C70B3A" w14:textId="77777777" w:rsidR="00BF0DF2" w:rsidRDefault="00BF0DF2">
      <w:pPr>
        <w:jc w:val="center"/>
        <w:rPr>
          <w:b/>
        </w:rPr>
      </w:pPr>
    </w:p>
    <w:p w14:paraId="12E9419C" w14:textId="3D51FA33" w:rsidR="000A4DDB" w:rsidRPr="00915FBC" w:rsidRDefault="00C8771A">
      <w:pPr>
        <w:jc w:val="center"/>
        <w:rPr>
          <w:b/>
        </w:rPr>
      </w:pPr>
      <w:r w:rsidRPr="00915FBC">
        <w:rPr>
          <w:b/>
        </w:rPr>
        <w:t xml:space="preserve">Meeting </w:t>
      </w:r>
      <w:r w:rsidR="00B30360" w:rsidRPr="00915FBC">
        <w:rPr>
          <w:b/>
        </w:rPr>
        <w:t>Minutes</w:t>
      </w:r>
    </w:p>
    <w:p w14:paraId="1986B053" w14:textId="4B69AA94" w:rsidR="000A4DDB" w:rsidRPr="00DD0FDA" w:rsidRDefault="004278BD">
      <w:pPr>
        <w:jc w:val="center"/>
        <w:rPr>
          <w:b/>
        </w:rPr>
      </w:pPr>
      <w:r>
        <w:rPr>
          <w:b/>
        </w:rPr>
        <w:t>March 12</w:t>
      </w:r>
      <w:r w:rsidR="006B6832" w:rsidRPr="00915FBC">
        <w:rPr>
          <w:b/>
        </w:rPr>
        <w:t>, 202</w:t>
      </w:r>
      <w:r>
        <w:rPr>
          <w:b/>
        </w:rPr>
        <w:t>1</w:t>
      </w:r>
    </w:p>
    <w:p w14:paraId="12512E30" w14:textId="05CD459C" w:rsidR="00D3413E" w:rsidRPr="00DD0FDA" w:rsidRDefault="00D3413E">
      <w:pPr>
        <w:jc w:val="center"/>
        <w:rPr>
          <w:bCs/>
        </w:rPr>
      </w:pPr>
      <w:r w:rsidRPr="00DD0FDA">
        <w:rPr>
          <w:bCs/>
        </w:rPr>
        <w:t>(</w:t>
      </w:r>
      <w:r w:rsidR="00B30360">
        <w:rPr>
          <w:bCs/>
        </w:rPr>
        <w:t xml:space="preserve">Meeting held </w:t>
      </w:r>
      <w:r w:rsidRPr="00DD0FDA">
        <w:rPr>
          <w:bCs/>
        </w:rPr>
        <w:t xml:space="preserve">Via </w:t>
      </w:r>
      <w:r w:rsidR="00A67E30" w:rsidRPr="00DD0FDA">
        <w:rPr>
          <w:bCs/>
        </w:rPr>
        <w:t>Zoom)</w:t>
      </w:r>
    </w:p>
    <w:p w14:paraId="67D5FE9A" w14:textId="72E49EAB" w:rsidR="00D3413E" w:rsidRDefault="00D3413E">
      <w:pPr>
        <w:jc w:val="center"/>
        <w:rPr>
          <w:bCs/>
        </w:rPr>
      </w:pPr>
    </w:p>
    <w:p w14:paraId="0A9A7679" w14:textId="4AF384C6" w:rsidR="00915FBC" w:rsidRDefault="00C51D57" w:rsidP="00BF0DF2">
      <w:pPr>
        <w:ind w:left="900" w:hanging="900"/>
        <w:rPr>
          <w:bCs/>
        </w:rPr>
      </w:pPr>
      <w:r>
        <w:rPr>
          <w:bCs/>
        </w:rPr>
        <w:t xml:space="preserve">Present:  </w:t>
      </w:r>
      <w:proofErr w:type="spellStart"/>
      <w:r>
        <w:rPr>
          <w:bCs/>
        </w:rPr>
        <w:t>Sharlet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Rafacz</w:t>
      </w:r>
      <w:proofErr w:type="spellEnd"/>
      <w:r>
        <w:rPr>
          <w:bCs/>
        </w:rPr>
        <w:t xml:space="preserve">, Aaron Hoskins, Alison </w:t>
      </w:r>
      <w:proofErr w:type="spellStart"/>
      <w:r>
        <w:rPr>
          <w:bCs/>
        </w:rPr>
        <w:t>Mandaville</w:t>
      </w:r>
      <w:proofErr w:type="spellEnd"/>
      <w:r>
        <w:rPr>
          <w:bCs/>
        </w:rPr>
        <w:t>, Jamie Levitt,</w:t>
      </w:r>
      <w:r w:rsidR="003502B2">
        <w:rPr>
          <w:bCs/>
        </w:rPr>
        <w:t xml:space="preserve"> </w:t>
      </w:r>
      <w:r>
        <w:rPr>
          <w:bCs/>
        </w:rPr>
        <w:t xml:space="preserve">Nicole Smith, Chris </w:t>
      </w:r>
      <w:proofErr w:type="spellStart"/>
      <w:r>
        <w:rPr>
          <w:bCs/>
        </w:rPr>
        <w:t>Fiorentino</w:t>
      </w:r>
      <w:proofErr w:type="spellEnd"/>
      <w:r>
        <w:rPr>
          <w:bCs/>
        </w:rPr>
        <w:t xml:space="preserve">, </w:t>
      </w:r>
      <w:r w:rsidR="0077599B">
        <w:rPr>
          <w:bCs/>
        </w:rPr>
        <w:t>Bernadette Muscat, Ben Boone,</w:t>
      </w:r>
      <w:r w:rsidR="0077599B" w:rsidRPr="0077599B">
        <w:rPr>
          <w:bCs/>
        </w:rPr>
        <w:t xml:space="preserve"> </w:t>
      </w:r>
      <w:r>
        <w:rPr>
          <w:bCs/>
        </w:rPr>
        <w:t xml:space="preserve">Ana </w:t>
      </w:r>
      <w:proofErr w:type="spellStart"/>
      <w:r>
        <w:rPr>
          <w:bCs/>
        </w:rPr>
        <w:t>Soltero</w:t>
      </w:r>
      <w:proofErr w:type="spellEnd"/>
      <w:r>
        <w:rPr>
          <w:bCs/>
        </w:rPr>
        <w:t>-Lopez</w:t>
      </w:r>
      <w:r w:rsidR="00AA612D">
        <w:rPr>
          <w:bCs/>
        </w:rPr>
        <w:t xml:space="preserve">, </w:t>
      </w:r>
      <w:r w:rsidR="0077599B">
        <w:rPr>
          <w:bCs/>
        </w:rPr>
        <w:t xml:space="preserve">Fernando Parra, </w:t>
      </w:r>
      <w:r w:rsidR="00647C04">
        <w:rPr>
          <w:bCs/>
        </w:rPr>
        <w:t xml:space="preserve">Marcus Shaw </w:t>
      </w:r>
    </w:p>
    <w:p w14:paraId="5CA20511" w14:textId="4EA93FB5" w:rsidR="0077599B" w:rsidRDefault="0077599B" w:rsidP="00C51D57">
      <w:pPr>
        <w:rPr>
          <w:bCs/>
        </w:rPr>
      </w:pPr>
    </w:p>
    <w:p w14:paraId="4DFDD71F" w14:textId="54CC955C" w:rsidR="0077599B" w:rsidRDefault="0077599B" w:rsidP="00C51D57">
      <w:pPr>
        <w:rPr>
          <w:bCs/>
        </w:rPr>
      </w:pPr>
      <w:r>
        <w:rPr>
          <w:bCs/>
        </w:rPr>
        <w:t>Meeting was called to order at 1:3</w:t>
      </w:r>
      <w:r w:rsidR="00B138B1">
        <w:rPr>
          <w:bCs/>
        </w:rPr>
        <w:t>2</w:t>
      </w:r>
      <w:r w:rsidR="003502B2">
        <w:rPr>
          <w:bCs/>
        </w:rPr>
        <w:t xml:space="preserve"> </w:t>
      </w:r>
      <w:r>
        <w:rPr>
          <w:bCs/>
        </w:rPr>
        <w:t>pm.</w:t>
      </w:r>
    </w:p>
    <w:p w14:paraId="72FEBE54" w14:textId="63A1780A" w:rsidR="00C51D57" w:rsidRDefault="00C51D57" w:rsidP="00C51D57">
      <w:pPr>
        <w:rPr>
          <w:bCs/>
        </w:rPr>
      </w:pPr>
    </w:p>
    <w:p w14:paraId="4486F43F" w14:textId="0D064620" w:rsidR="003502B2" w:rsidRDefault="00034866" w:rsidP="00C51D57">
      <w:pPr>
        <w:rPr>
          <w:bCs/>
        </w:rPr>
      </w:pPr>
      <w:r>
        <w:t>Moved, seconded, and carried (MSC)</w:t>
      </w:r>
      <w:r w:rsidR="003502B2">
        <w:rPr>
          <w:bCs/>
        </w:rPr>
        <w:t>to approve the agenda for the 3/12/21 meeting.</w:t>
      </w:r>
    </w:p>
    <w:p w14:paraId="7670F83C" w14:textId="77777777" w:rsidR="003502B2" w:rsidRPr="00DD0FDA" w:rsidRDefault="003502B2" w:rsidP="00C51D57">
      <w:pPr>
        <w:rPr>
          <w:bCs/>
        </w:rPr>
      </w:pPr>
    </w:p>
    <w:p w14:paraId="75475192" w14:textId="358DEBB2" w:rsidR="000A4DDB" w:rsidRPr="00DD0FDA" w:rsidRDefault="00034866">
      <w:pPr>
        <w:widowControl w:val="0"/>
      </w:pPr>
      <w:r>
        <w:rPr>
          <w:bCs/>
        </w:rPr>
        <w:t xml:space="preserve">MSC </w:t>
      </w:r>
      <w:r w:rsidR="00D7797A">
        <w:t xml:space="preserve">to </w:t>
      </w:r>
      <w:r>
        <w:t xml:space="preserve">officially </w:t>
      </w:r>
      <w:r w:rsidR="00D7797A">
        <w:t>a</w:t>
      </w:r>
      <w:r w:rsidR="00C8771A" w:rsidRPr="00DD0FDA">
        <w:t>pprov</w:t>
      </w:r>
      <w:r w:rsidR="00D7797A">
        <w:t>e</w:t>
      </w:r>
      <w:r w:rsidR="00C8771A" w:rsidRPr="00DD0FDA">
        <w:t xml:space="preserve"> </w:t>
      </w:r>
      <w:r w:rsidR="003502B2">
        <w:t>Subcommittee</w:t>
      </w:r>
      <w:r w:rsidR="00D7797A">
        <w:t xml:space="preserve"> </w:t>
      </w:r>
      <w:r w:rsidR="003502B2">
        <w:t>business handled electronically</w:t>
      </w:r>
      <w:r w:rsidR="004C5283">
        <w:t xml:space="preserve"> </w:t>
      </w:r>
      <w:r w:rsidR="003502B2">
        <w:t xml:space="preserve">in place of a full meeting on 2/12/21.  This included </w:t>
      </w:r>
      <w:r>
        <w:t xml:space="preserve">unanimous votes to </w:t>
      </w:r>
      <w:r w:rsidR="003502B2">
        <w:t>approv</w:t>
      </w:r>
      <w:r>
        <w:t>e</w:t>
      </w:r>
      <w:r w:rsidR="003502B2">
        <w:t xml:space="preserve"> minutes from the 12/11/20 meeting and appro</w:t>
      </w:r>
      <w:r>
        <w:t>ve</w:t>
      </w:r>
      <w:r w:rsidR="003502B2">
        <w:t xml:space="preserve"> NUTR 166S for recertification</w:t>
      </w:r>
      <w:r w:rsidR="004C5283">
        <w:t>.</w:t>
      </w:r>
    </w:p>
    <w:p w14:paraId="7833658E" w14:textId="314F49D9" w:rsidR="002D2F76" w:rsidRDefault="002D2F76">
      <w:pPr>
        <w:widowControl w:val="0"/>
      </w:pPr>
    </w:p>
    <w:p w14:paraId="49D0DFC6" w14:textId="6D1DFFD9" w:rsidR="00074D72" w:rsidRDefault="00A25255">
      <w:pPr>
        <w:widowControl w:val="0"/>
      </w:pPr>
      <w:r>
        <w:t>Chris shared that he received the revised syllab</w:t>
      </w:r>
      <w:r w:rsidR="003502B2">
        <w:t xml:space="preserve">i </w:t>
      </w:r>
      <w:r>
        <w:t xml:space="preserve">for </w:t>
      </w:r>
      <w:r w:rsidR="003502B2">
        <w:t>CHEM 165SH and MGT 133S</w:t>
      </w:r>
      <w:r>
        <w:t xml:space="preserve"> and that all of the subcommittee’s required changes were made.  Therefore, the course</w:t>
      </w:r>
      <w:r w:rsidR="003502B2">
        <w:t>s</w:t>
      </w:r>
      <w:r>
        <w:t xml:space="preserve"> </w:t>
      </w:r>
      <w:r w:rsidR="003502B2">
        <w:t>were</w:t>
      </w:r>
      <w:r>
        <w:t xml:space="preserve"> </w:t>
      </w:r>
      <w:r w:rsidR="003502B2">
        <w:t>approved</w:t>
      </w:r>
      <w:r>
        <w:t xml:space="preserve"> for </w:t>
      </w:r>
      <w:r w:rsidR="003502B2">
        <w:t>recertification.</w:t>
      </w:r>
    </w:p>
    <w:p w14:paraId="104BA5F0" w14:textId="77777777" w:rsidR="00074D72" w:rsidRPr="00DD0FDA" w:rsidRDefault="00074D72">
      <w:pPr>
        <w:widowControl w:val="0"/>
      </w:pPr>
    </w:p>
    <w:p w14:paraId="1364F676" w14:textId="31BF10BB" w:rsidR="00A25255" w:rsidRDefault="003502B2" w:rsidP="00DD0FDA">
      <w:pPr>
        <w:widowControl w:val="0"/>
      </w:pPr>
      <w:r>
        <w:t xml:space="preserve">Chris shared his working group’s review of CLAS 172S. MSC to </w:t>
      </w:r>
      <w:r w:rsidR="002B79D5">
        <w:t>approve the course for recertification pending the addition of required changes to the syllabus related to the Learning Plan.</w:t>
      </w:r>
    </w:p>
    <w:p w14:paraId="3073D425" w14:textId="77777777" w:rsidR="002B79D5" w:rsidRDefault="002B79D5" w:rsidP="00DD0FDA">
      <w:pPr>
        <w:widowControl w:val="0"/>
      </w:pPr>
    </w:p>
    <w:p w14:paraId="7D65422D" w14:textId="7E11E9CF" w:rsidR="006F205A" w:rsidRDefault="002B79D5" w:rsidP="006F205A">
      <w:pPr>
        <w:widowControl w:val="0"/>
      </w:pPr>
      <w:r>
        <w:t>Ana</w:t>
      </w:r>
      <w:r w:rsidR="00A25255">
        <w:t xml:space="preserve"> shared </w:t>
      </w:r>
      <w:r>
        <w:t>her</w:t>
      </w:r>
      <w:r w:rsidR="00A25255">
        <w:t xml:space="preserve"> working group’s review of </w:t>
      </w:r>
      <w:r>
        <w:t>RA 77S</w:t>
      </w:r>
      <w:r w:rsidR="00A25255">
        <w:t xml:space="preserve">.  There were </w:t>
      </w:r>
      <w:r>
        <w:t xml:space="preserve">several </w:t>
      </w:r>
      <w:r w:rsidR="00A25255">
        <w:t xml:space="preserve">required changes </w:t>
      </w:r>
      <w:r>
        <w:t xml:space="preserve">including: (1) clarifying the mechanism(s) used to introduce SL to students; (2) provide more details on the types of agencies served and the typical service activities; (3) provide more clarity and depth to the reflection component; (4) clarify </w:t>
      </w:r>
      <w:r w:rsidRPr="002B79D5">
        <w:t xml:space="preserve">which assignments </w:t>
      </w:r>
      <w:r w:rsidR="00167E9C">
        <w:t>are directly related to SL</w:t>
      </w:r>
      <w:r w:rsidR="00880298">
        <w:t xml:space="preserve">, </w:t>
      </w:r>
      <w:r w:rsidR="00167E9C">
        <w:t xml:space="preserve">indicate </w:t>
      </w:r>
      <w:r w:rsidR="00B138B1">
        <w:t xml:space="preserve">points for each assignment </w:t>
      </w:r>
      <w:r w:rsidR="00880298">
        <w:t>such that the</w:t>
      </w:r>
      <w:r w:rsidRPr="002B79D5">
        <w:t xml:space="preserve"> percentage </w:t>
      </w:r>
      <w:r w:rsidR="00880298">
        <w:t xml:space="preserve">of the final grade that is made up from all SL components </w:t>
      </w:r>
      <w:r w:rsidRPr="002B79D5">
        <w:t>is discernable</w:t>
      </w:r>
      <w:r>
        <w:t xml:space="preserve"> from the syllabus.</w:t>
      </w:r>
      <w:r w:rsidR="00A25255">
        <w:t xml:space="preserve"> </w:t>
      </w:r>
      <w:r>
        <w:t xml:space="preserve"> There were also a number of recommendations offered for consideration by the instructor/department.</w:t>
      </w:r>
      <w:r w:rsidR="00A25255">
        <w:t xml:space="preserve"> MSC to </w:t>
      </w:r>
      <w:r>
        <w:t>recertify</w:t>
      </w:r>
      <w:r w:rsidR="00A25255">
        <w:t xml:space="preserve"> the course pending those changes to the syllabus.</w:t>
      </w:r>
    </w:p>
    <w:p w14:paraId="553B19B1" w14:textId="77777777" w:rsidR="006F205A" w:rsidRDefault="006F205A" w:rsidP="006F205A">
      <w:pPr>
        <w:widowControl w:val="0"/>
      </w:pPr>
    </w:p>
    <w:p w14:paraId="435FAABF" w14:textId="5666C5D6" w:rsidR="006F205A" w:rsidRDefault="002B79D5" w:rsidP="006F205A">
      <w:pPr>
        <w:widowControl w:val="0"/>
      </w:pPr>
      <w:proofErr w:type="spellStart"/>
      <w:r>
        <w:t>Sharlet</w:t>
      </w:r>
      <w:proofErr w:type="spellEnd"/>
      <w:r>
        <w:t xml:space="preserve"> shared her working group’s review of CFS 143S.  </w:t>
      </w:r>
      <w:r w:rsidRPr="00605EA4">
        <w:t xml:space="preserve">There are several areas of the syllabus that are unclear and </w:t>
      </w:r>
      <w:r w:rsidR="006F205A">
        <w:t>require changes before the course can be recertified:</w:t>
      </w:r>
      <w:r w:rsidRPr="00605EA4">
        <w:t xml:space="preserve"> </w:t>
      </w:r>
      <w:r w:rsidR="006F205A">
        <w:t>(1)</w:t>
      </w:r>
      <w:r w:rsidRPr="00605EA4">
        <w:t xml:space="preserve"> add </w:t>
      </w:r>
      <w:r w:rsidR="006F205A">
        <w:t>details regarding the</w:t>
      </w:r>
      <w:r w:rsidRPr="00605EA4">
        <w:t xml:space="preserve"> method for </w:t>
      </w:r>
      <w:r w:rsidR="006F205A">
        <w:t>introducing</w:t>
      </w:r>
      <w:r w:rsidRPr="00605EA4">
        <w:t xml:space="preserve"> service-learning </w:t>
      </w:r>
      <w:r w:rsidR="006F205A">
        <w:t xml:space="preserve">to students; </w:t>
      </w:r>
      <w:r w:rsidR="006F205A">
        <w:rPr>
          <w:iCs/>
        </w:rPr>
        <w:t>(</w:t>
      </w:r>
      <w:r w:rsidR="00C67216">
        <w:rPr>
          <w:iCs/>
        </w:rPr>
        <w:t>2</w:t>
      </w:r>
      <w:r w:rsidR="006F205A">
        <w:rPr>
          <w:iCs/>
        </w:rPr>
        <w:t>) clarify</w:t>
      </w:r>
      <w:r w:rsidRPr="00605EA4">
        <w:t xml:space="preserve"> specific content of t</w:t>
      </w:r>
      <w:r w:rsidR="006F205A">
        <w:t>he</w:t>
      </w:r>
      <w:r w:rsidRPr="00605EA4">
        <w:t xml:space="preserve"> reflection</w:t>
      </w:r>
      <w:r w:rsidR="00167E9C">
        <w:t xml:space="preserve"> assignments</w:t>
      </w:r>
      <w:r w:rsidR="006F205A">
        <w:t>; (</w:t>
      </w:r>
      <w:r w:rsidR="00C67216">
        <w:t>3</w:t>
      </w:r>
      <w:r w:rsidR="006F205A">
        <w:t xml:space="preserve">) </w:t>
      </w:r>
      <w:r w:rsidRPr="00605EA4">
        <w:t xml:space="preserve">clarify that </w:t>
      </w:r>
      <w:r w:rsidR="006F205A">
        <w:t xml:space="preserve">the Learning Plan is </w:t>
      </w:r>
      <w:r w:rsidRPr="00605EA4">
        <w:t xml:space="preserve">due before beginning </w:t>
      </w:r>
      <w:r w:rsidR="006F205A">
        <w:t>service</w:t>
      </w:r>
      <w:r w:rsidRPr="00605EA4">
        <w:t>.</w:t>
      </w:r>
      <w:r w:rsidR="006F205A">
        <w:t xml:space="preserve"> MSC to recertify the course pending those changes to the syllabus.</w:t>
      </w:r>
    </w:p>
    <w:p w14:paraId="0DF112C1" w14:textId="48263036" w:rsidR="002B79D5" w:rsidRDefault="002B79D5" w:rsidP="002B79D5">
      <w:pPr>
        <w:widowControl w:val="0"/>
      </w:pPr>
    </w:p>
    <w:p w14:paraId="78EBB6C2" w14:textId="7B13D78A" w:rsidR="002D0F48" w:rsidRDefault="002D0F48" w:rsidP="002D0F48">
      <w:pPr>
        <w:widowControl w:val="0"/>
      </w:pPr>
      <w:r>
        <w:lastRenderedPageBreak/>
        <w:t>Chris shared his working group’s review of PSYCH 178S. There are three changes required before the course can be recertified: (1) clarify how service hours will be verified; (2) the syllabus must reference the fact that all students must submit a Learning Plan prior to starting their service hours; (3)</w:t>
      </w:r>
      <w:r w:rsidR="00C67216">
        <w:t xml:space="preserve"> </w:t>
      </w:r>
      <w:r>
        <w:t>a copy of the Learning Plan must be included as an appendix to the syllabus. MSC to approve the course for recertification pending these changes</w:t>
      </w:r>
      <w:r w:rsidR="00C67216">
        <w:t xml:space="preserve"> be made to the syllabus.</w:t>
      </w:r>
    </w:p>
    <w:p w14:paraId="33DD2CC9" w14:textId="470BFB61" w:rsidR="002D0F48" w:rsidRDefault="002D0F48" w:rsidP="002D0F48">
      <w:pPr>
        <w:widowControl w:val="0"/>
      </w:pPr>
    </w:p>
    <w:p w14:paraId="31B78258" w14:textId="2FB8E4D0" w:rsidR="002D0F48" w:rsidRDefault="002D0F48" w:rsidP="002D0F48">
      <w:pPr>
        <w:widowControl w:val="0"/>
      </w:pPr>
      <w:r>
        <w:t xml:space="preserve">Marcus shared his working group’s review of CSDS 168S. </w:t>
      </w:r>
      <w:r w:rsidR="00A53A88">
        <w:t xml:space="preserve">For the course to be recertified </w:t>
      </w:r>
      <w:r w:rsidR="00880298">
        <w:t>two</w:t>
      </w:r>
      <w:r w:rsidR="00A53A88">
        <w:t xml:space="preserve"> revisions are required: (1) add more information about how/when service-learning will be introduced, perhaps in the SL section of the syllabus and/or in the course schedule; (2) the syllabus should state that the Learning Plan must be completed prior to starting service</w:t>
      </w:r>
      <w:r w:rsidR="00880298">
        <w:t>. There is also a suggestion that the faculty member meet with Ben Boone to review the reflection component of the course and seek ways to enhance this component.</w:t>
      </w:r>
      <w:r w:rsidR="004602E0">
        <w:t xml:space="preserve"> </w:t>
      </w:r>
      <w:r w:rsidR="00A53A88">
        <w:t xml:space="preserve">MSC to approve the course </w:t>
      </w:r>
      <w:r w:rsidR="00880298">
        <w:t>f</w:t>
      </w:r>
      <w:r w:rsidR="00A53A88">
        <w:t>or recertification pending these changes.</w:t>
      </w:r>
    </w:p>
    <w:p w14:paraId="34F9F4D8" w14:textId="7432C4C7" w:rsidR="002D0F48" w:rsidRDefault="002D0F48" w:rsidP="002D0F48">
      <w:pPr>
        <w:widowControl w:val="0"/>
      </w:pPr>
    </w:p>
    <w:p w14:paraId="5AB3FCFA" w14:textId="4ABA0A24" w:rsidR="002D0F48" w:rsidRDefault="002D0F48" w:rsidP="00BB605B">
      <w:r w:rsidRPr="00BB605B">
        <w:t xml:space="preserve">Fernando shared his working group’s review of CM 7S.  </w:t>
      </w:r>
      <w:r w:rsidR="00BB605B" w:rsidRPr="00BB605B">
        <w:t>Several changes to the syllabus are required before the course can be recertified: (1) provide a table or description of points allocated for each type of learning experience in the course so the proportion of the course allocated to service learning is clear</w:t>
      </w:r>
      <w:r w:rsidR="00BB605B">
        <w:t xml:space="preserve">; (2) as high-quality reflection experiences is perhaps </w:t>
      </w:r>
      <w:r w:rsidR="00BB605B">
        <w:rPr>
          <w:b/>
          <w:bCs/>
        </w:rPr>
        <w:t xml:space="preserve">the </w:t>
      </w:r>
      <w:r w:rsidR="00BB605B">
        <w:t>critical ingredient in providing students with meaningful service and learning experience, please i</w:t>
      </w:r>
      <w:r w:rsidR="00BB605B" w:rsidRPr="00BB605B">
        <w:t xml:space="preserve">ntegrate </w:t>
      </w:r>
      <w:r w:rsidR="00BB605B">
        <w:t xml:space="preserve">multiple </w:t>
      </w:r>
      <w:r w:rsidR="00BB605B" w:rsidRPr="00BB605B">
        <w:t>ongoing reflections</w:t>
      </w:r>
      <w:r w:rsidR="00BB605B">
        <w:t>, perhaps</w:t>
      </w:r>
      <w:r w:rsidR="00BB605B" w:rsidRPr="00BB605B">
        <w:t xml:space="preserve"> in conjunction with student site-visit reports</w:t>
      </w:r>
      <w:r w:rsidR="00BB605B">
        <w:t>;    (3) p</w:t>
      </w:r>
      <w:r w:rsidR="00BB605B" w:rsidRPr="00BB605B">
        <w:t xml:space="preserve">rovide criteria or guidance to define the typical activities and the necessary scope of the </w:t>
      </w:r>
      <w:r w:rsidR="00BB605B">
        <w:t>s</w:t>
      </w:r>
      <w:r w:rsidR="00BB605B" w:rsidRPr="00BB605B">
        <w:t>ervice-</w:t>
      </w:r>
      <w:r w:rsidR="00BB605B">
        <w:t>l</w:t>
      </w:r>
      <w:r w:rsidR="00BB605B" w:rsidRPr="00BB605B">
        <w:t>earning project to satisfactorily meet the class expectations.</w:t>
      </w:r>
      <w:r w:rsidR="00BB605B">
        <w:t xml:space="preserve"> </w:t>
      </w:r>
      <w:r w:rsidR="004602E0">
        <w:t xml:space="preserve">There is also a suggestion that the faculty member meet with Ben Boone to review the reflection component of the course and seek ways to enhance this component.  </w:t>
      </w:r>
      <w:r w:rsidR="00BB605B" w:rsidRPr="00BB605B">
        <w:t xml:space="preserve">MSC to </w:t>
      </w:r>
      <w:r w:rsidR="00C94F54">
        <w:t>request a revised syllabus that will be reviewed by the working group.</w:t>
      </w:r>
    </w:p>
    <w:p w14:paraId="1DD2A81A" w14:textId="3587A68B" w:rsidR="00AA612D" w:rsidRDefault="00AA612D" w:rsidP="00DD0FDA">
      <w:pPr>
        <w:widowControl w:val="0"/>
      </w:pPr>
    </w:p>
    <w:p w14:paraId="3FC556CD" w14:textId="647FB9C0" w:rsidR="00B747DE" w:rsidRDefault="00397209" w:rsidP="002D2F76">
      <w:pPr>
        <w:widowControl w:val="0"/>
      </w:pPr>
      <w:proofErr w:type="spellStart"/>
      <w:r>
        <w:t>Sharlet</w:t>
      </w:r>
      <w:proofErr w:type="spellEnd"/>
      <w:r>
        <w:t xml:space="preserve"> shared an update regarding proposed SL Subcommittee membership for the 2021-22 academic year.  Ana’s and Marcus’ term of service expires this May. Both have elected to return to the Subcommittee and submitted the required Academic Senate form. </w:t>
      </w:r>
      <w:proofErr w:type="spellStart"/>
      <w:r>
        <w:t>Sharlet</w:t>
      </w:r>
      <w:proofErr w:type="spellEnd"/>
      <w:r>
        <w:t xml:space="preserve"> has shared </w:t>
      </w:r>
      <w:r w:rsidR="004602E0">
        <w:t>the</w:t>
      </w:r>
      <w:r>
        <w:t xml:space="preserve"> preference</w:t>
      </w:r>
      <w:r w:rsidR="004602E0">
        <w:t xml:space="preserve"> to extend</w:t>
      </w:r>
      <w:r w:rsidR="005E03E3">
        <w:t xml:space="preserve"> their terms of service</w:t>
      </w:r>
      <w:r>
        <w:t xml:space="preserve"> with Jim </w:t>
      </w:r>
      <w:proofErr w:type="spellStart"/>
      <w:r>
        <w:t>Mullooly</w:t>
      </w:r>
      <w:proofErr w:type="spellEnd"/>
      <w:r>
        <w:t>, Chair of AP&amp;P.</w:t>
      </w:r>
    </w:p>
    <w:p w14:paraId="636E483B" w14:textId="18D5E843" w:rsidR="00397209" w:rsidRDefault="00397209" w:rsidP="002D2F76">
      <w:pPr>
        <w:widowControl w:val="0"/>
      </w:pPr>
    </w:p>
    <w:p w14:paraId="613C0A3C" w14:textId="20173E12" w:rsidR="00397209" w:rsidRDefault="00397209" w:rsidP="002D2F76">
      <w:pPr>
        <w:widowControl w:val="0"/>
      </w:pPr>
      <w:r>
        <w:t xml:space="preserve">Chris shared information about the semi-regular Spotlight on Service-Learning feature that is now part of the bi-weekly Academic Affairs Leadership Team meeting. So far, presenters have included Jennifer </w:t>
      </w:r>
      <w:proofErr w:type="spellStart"/>
      <w:r>
        <w:t>Roos</w:t>
      </w:r>
      <w:proofErr w:type="spellEnd"/>
      <w:r>
        <w:t xml:space="preserve"> (Physical Therapy) and Don Simmons (Sociology). Alison </w:t>
      </w:r>
      <w:proofErr w:type="spellStart"/>
      <w:r>
        <w:t>Mandaville</w:t>
      </w:r>
      <w:proofErr w:type="spellEnd"/>
      <w:r>
        <w:t xml:space="preserve"> is scheduled to present at the next AALT meeting and Chris will work to include at least one representative of each school/college prior to the end of the academic year.</w:t>
      </w:r>
    </w:p>
    <w:p w14:paraId="5B0C6ED2" w14:textId="07044DFA" w:rsidR="00086D77" w:rsidRDefault="00086D77" w:rsidP="002D2F76">
      <w:pPr>
        <w:widowControl w:val="0"/>
      </w:pPr>
    </w:p>
    <w:p w14:paraId="4B302193" w14:textId="63BEF879" w:rsidR="00086D77" w:rsidRDefault="00086D77" w:rsidP="002D2F76">
      <w:pPr>
        <w:widowControl w:val="0"/>
      </w:pPr>
      <w:r>
        <w:t>The following spring meeting dates were proposed and accepted.</w:t>
      </w:r>
    </w:p>
    <w:p w14:paraId="2A1AC118" w14:textId="221B29E5" w:rsidR="00086D77" w:rsidRPr="00C934F3" w:rsidRDefault="00086D77" w:rsidP="00086D77">
      <w:pPr>
        <w:widowControl w:val="0"/>
        <w:rPr>
          <w:b/>
          <w:bCs/>
        </w:rPr>
      </w:pPr>
      <w:r>
        <w:tab/>
      </w:r>
      <w:r w:rsidRPr="00C934F3">
        <w:rPr>
          <w:b/>
          <w:bCs/>
        </w:rPr>
        <w:t xml:space="preserve">Friday, April </w:t>
      </w:r>
      <w:r w:rsidR="00C934F3" w:rsidRPr="00C934F3">
        <w:rPr>
          <w:b/>
          <w:bCs/>
        </w:rPr>
        <w:t>16</w:t>
      </w:r>
      <w:r w:rsidRPr="00C934F3">
        <w:rPr>
          <w:b/>
          <w:bCs/>
        </w:rPr>
        <w:t>, 1:30-2:30</w:t>
      </w:r>
      <w:r w:rsidR="00C934F3">
        <w:rPr>
          <w:b/>
          <w:bCs/>
        </w:rPr>
        <w:t xml:space="preserve"> (Revised Date)</w:t>
      </w:r>
    </w:p>
    <w:p w14:paraId="5F6E7D46" w14:textId="77777777" w:rsidR="00086D77" w:rsidRPr="00DD0FDA" w:rsidRDefault="00086D77" w:rsidP="00086D77">
      <w:pPr>
        <w:widowControl w:val="0"/>
      </w:pPr>
      <w:r>
        <w:tab/>
        <w:t>Friday, May 7, 1:30-2:30</w:t>
      </w:r>
    </w:p>
    <w:p w14:paraId="1E1615FB" w14:textId="77777777" w:rsidR="00086D77" w:rsidRPr="00DD0FDA" w:rsidRDefault="00086D77" w:rsidP="002D2F76">
      <w:pPr>
        <w:widowControl w:val="0"/>
      </w:pPr>
    </w:p>
    <w:p w14:paraId="3B6A6D69" w14:textId="169E3A99" w:rsidR="000A4DDB" w:rsidRDefault="00915FBC">
      <w:r>
        <w:t>Meeting a</w:t>
      </w:r>
      <w:r w:rsidR="00C8771A" w:rsidRPr="00DD0FDA">
        <w:t>djourn</w:t>
      </w:r>
      <w:r>
        <w:t xml:space="preserve">ed at </w:t>
      </w:r>
      <w:r w:rsidR="00086D77">
        <w:t>2:</w:t>
      </w:r>
      <w:r w:rsidR="00C94F54">
        <w:t>35</w:t>
      </w:r>
      <w:r>
        <w:t>pm.</w:t>
      </w:r>
    </w:p>
    <w:p w14:paraId="0896772A" w14:textId="0F663DA2" w:rsidR="00915FBC" w:rsidRDefault="00915FBC"/>
    <w:p w14:paraId="60572C3E" w14:textId="2CEB2790" w:rsidR="00915FBC" w:rsidRPr="00DD0FDA" w:rsidRDefault="00915FBC">
      <w:r w:rsidRPr="00A15486">
        <w:t xml:space="preserve">Minutes respectfully submitted by Chris </w:t>
      </w:r>
      <w:proofErr w:type="spellStart"/>
      <w:r w:rsidRPr="00A15486">
        <w:t>Fiorentino</w:t>
      </w:r>
      <w:proofErr w:type="spellEnd"/>
      <w:r w:rsidRPr="00A15486">
        <w:t xml:space="preserve"> on </w:t>
      </w:r>
      <w:r w:rsidR="00397209">
        <w:t>March</w:t>
      </w:r>
      <w:r w:rsidR="00086D77">
        <w:t xml:space="preserve"> 1</w:t>
      </w:r>
      <w:r w:rsidR="00397209">
        <w:t>2</w:t>
      </w:r>
      <w:r w:rsidRPr="00A15486">
        <w:t>, 202</w:t>
      </w:r>
      <w:r w:rsidR="00397209">
        <w:t>1</w:t>
      </w:r>
      <w:r w:rsidRPr="00A15486">
        <w:t>.</w:t>
      </w:r>
    </w:p>
    <w:sectPr w:rsidR="00915FBC" w:rsidRPr="00DD0FDA" w:rsidSect="00BF0DF2">
      <w:headerReference w:type="default" r:id="rId7"/>
      <w:pgSz w:w="12240" w:h="15840"/>
      <w:pgMar w:top="1152" w:right="1440" w:bottom="1152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C3D2F" w14:textId="77777777" w:rsidR="00BF0DF2" w:rsidRDefault="00BF0DF2" w:rsidP="00BF0DF2">
      <w:r>
        <w:separator/>
      </w:r>
    </w:p>
  </w:endnote>
  <w:endnote w:type="continuationSeparator" w:id="0">
    <w:p w14:paraId="49DDF3FE" w14:textId="77777777" w:rsidR="00BF0DF2" w:rsidRDefault="00BF0DF2" w:rsidP="00B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뒀ϥ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AE7A" w14:textId="77777777" w:rsidR="00BF0DF2" w:rsidRDefault="00BF0DF2" w:rsidP="00BF0DF2">
      <w:r>
        <w:separator/>
      </w:r>
    </w:p>
  </w:footnote>
  <w:footnote w:type="continuationSeparator" w:id="0">
    <w:p w14:paraId="7BA0B7D3" w14:textId="77777777" w:rsidR="00BF0DF2" w:rsidRDefault="00BF0DF2" w:rsidP="00BF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698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976608" w14:textId="77777777" w:rsidR="00BF0DF2" w:rsidRDefault="00BF0DF2">
        <w:pPr>
          <w:pStyle w:val="Header"/>
          <w:jc w:val="right"/>
        </w:pPr>
      </w:p>
      <w:p w14:paraId="5940F1B2" w14:textId="77777777" w:rsidR="00BF0DF2" w:rsidRDefault="00BF0DF2">
        <w:pPr>
          <w:pStyle w:val="Header"/>
          <w:jc w:val="right"/>
        </w:pPr>
      </w:p>
      <w:p w14:paraId="26DF17D1" w14:textId="0371102C" w:rsidR="00BF0DF2" w:rsidRDefault="00BF0DF2">
        <w:pPr>
          <w:pStyle w:val="Header"/>
          <w:jc w:val="right"/>
        </w:pPr>
        <w:r>
          <w:t>Service Learning</w:t>
        </w:r>
      </w:p>
      <w:p w14:paraId="04584A16" w14:textId="4FC07F43" w:rsidR="00BF0DF2" w:rsidRDefault="00BF0DF2">
        <w:pPr>
          <w:pStyle w:val="Header"/>
          <w:jc w:val="right"/>
        </w:pPr>
        <w:r>
          <w:t>March 12, 2021</w:t>
        </w:r>
      </w:p>
      <w:p w14:paraId="6411F8CB" w14:textId="56C2A59D" w:rsidR="00BF0DF2" w:rsidRDefault="00BF0DF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59F99" w14:textId="77777777" w:rsidR="00BF0DF2" w:rsidRDefault="00BF0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A7C"/>
    <w:multiLevelType w:val="hybridMultilevel"/>
    <w:tmpl w:val="1068C13E"/>
    <w:lvl w:ilvl="0" w:tplc="68C4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53761"/>
    <w:multiLevelType w:val="hybridMultilevel"/>
    <w:tmpl w:val="1DDE4D58"/>
    <w:lvl w:ilvl="0" w:tplc="68F4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34B00"/>
    <w:multiLevelType w:val="hybridMultilevel"/>
    <w:tmpl w:val="60507C12"/>
    <w:lvl w:ilvl="0" w:tplc="87B6E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875AE"/>
    <w:multiLevelType w:val="hybridMultilevel"/>
    <w:tmpl w:val="FD94E2C6"/>
    <w:lvl w:ilvl="0" w:tplc="953EE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D43FF"/>
    <w:multiLevelType w:val="hybridMultilevel"/>
    <w:tmpl w:val="E97A9602"/>
    <w:lvl w:ilvl="0" w:tplc="B17C5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A4AA2"/>
    <w:multiLevelType w:val="hybridMultilevel"/>
    <w:tmpl w:val="0F4AD458"/>
    <w:lvl w:ilvl="0" w:tplc="677E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0074B"/>
    <w:multiLevelType w:val="hybridMultilevel"/>
    <w:tmpl w:val="0B2CE0E2"/>
    <w:lvl w:ilvl="0" w:tplc="A55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66021"/>
    <w:multiLevelType w:val="hybridMultilevel"/>
    <w:tmpl w:val="D2443522"/>
    <w:lvl w:ilvl="0" w:tplc="91DC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A86D84"/>
    <w:multiLevelType w:val="hybridMultilevel"/>
    <w:tmpl w:val="58F06286"/>
    <w:lvl w:ilvl="0" w:tplc="A250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16CFA"/>
    <w:multiLevelType w:val="hybridMultilevel"/>
    <w:tmpl w:val="CED2CD74"/>
    <w:lvl w:ilvl="0" w:tplc="BCBE7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B309A3"/>
    <w:multiLevelType w:val="hybridMultilevel"/>
    <w:tmpl w:val="A4FCC638"/>
    <w:lvl w:ilvl="0" w:tplc="68808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9650C"/>
    <w:multiLevelType w:val="hybridMultilevel"/>
    <w:tmpl w:val="A0BA7560"/>
    <w:lvl w:ilvl="0" w:tplc="D1705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C10D7"/>
    <w:multiLevelType w:val="hybridMultilevel"/>
    <w:tmpl w:val="090A2ACC"/>
    <w:lvl w:ilvl="0" w:tplc="FC70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B5362"/>
    <w:multiLevelType w:val="hybridMultilevel"/>
    <w:tmpl w:val="8CD0946E"/>
    <w:lvl w:ilvl="0" w:tplc="B1E2B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037BD"/>
    <w:multiLevelType w:val="hybridMultilevel"/>
    <w:tmpl w:val="088C620A"/>
    <w:lvl w:ilvl="0" w:tplc="B8A6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C0630"/>
    <w:multiLevelType w:val="hybridMultilevel"/>
    <w:tmpl w:val="26003786"/>
    <w:lvl w:ilvl="0" w:tplc="7FB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C3B84"/>
    <w:multiLevelType w:val="hybridMultilevel"/>
    <w:tmpl w:val="90E084F8"/>
    <w:lvl w:ilvl="0" w:tplc="B6D2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52775B"/>
    <w:multiLevelType w:val="hybridMultilevel"/>
    <w:tmpl w:val="684EF096"/>
    <w:lvl w:ilvl="0" w:tplc="6210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92A33"/>
    <w:multiLevelType w:val="multilevel"/>
    <w:tmpl w:val="43DE1C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E2CBF"/>
    <w:multiLevelType w:val="hybridMultilevel"/>
    <w:tmpl w:val="BEA8AD10"/>
    <w:lvl w:ilvl="0" w:tplc="F732D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8E6AD4"/>
    <w:multiLevelType w:val="hybridMultilevel"/>
    <w:tmpl w:val="3A180F2E"/>
    <w:lvl w:ilvl="0" w:tplc="9D38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185159"/>
    <w:multiLevelType w:val="hybridMultilevel"/>
    <w:tmpl w:val="F2FAF902"/>
    <w:lvl w:ilvl="0" w:tplc="5EBA6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61692"/>
    <w:multiLevelType w:val="hybridMultilevel"/>
    <w:tmpl w:val="2C8C7658"/>
    <w:lvl w:ilvl="0" w:tplc="80A8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013D2C"/>
    <w:multiLevelType w:val="hybridMultilevel"/>
    <w:tmpl w:val="F30E278C"/>
    <w:lvl w:ilvl="0" w:tplc="89F8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D91B2E"/>
    <w:multiLevelType w:val="hybridMultilevel"/>
    <w:tmpl w:val="1DDAAA22"/>
    <w:lvl w:ilvl="0" w:tplc="B88429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E4594B"/>
    <w:multiLevelType w:val="hybridMultilevel"/>
    <w:tmpl w:val="49C0C832"/>
    <w:lvl w:ilvl="0" w:tplc="8E5A8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C15AB"/>
    <w:multiLevelType w:val="hybridMultilevel"/>
    <w:tmpl w:val="000ABDE6"/>
    <w:lvl w:ilvl="0" w:tplc="96B6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67963"/>
    <w:multiLevelType w:val="hybridMultilevel"/>
    <w:tmpl w:val="599E7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73F77"/>
    <w:multiLevelType w:val="hybridMultilevel"/>
    <w:tmpl w:val="2D8820BA"/>
    <w:lvl w:ilvl="0" w:tplc="5FEA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70192C"/>
    <w:multiLevelType w:val="multilevel"/>
    <w:tmpl w:val="B84E132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7E65B3"/>
    <w:multiLevelType w:val="hybridMultilevel"/>
    <w:tmpl w:val="C8C610B4"/>
    <w:lvl w:ilvl="0" w:tplc="8A62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13EAC"/>
    <w:multiLevelType w:val="hybridMultilevel"/>
    <w:tmpl w:val="D35884AE"/>
    <w:lvl w:ilvl="0" w:tplc="CF78C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962838"/>
    <w:multiLevelType w:val="hybridMultilevel"/>
    <w:tmpl w:val="81308428"/>
    <w:lvl w:ilvl="0" w:tplc="4C105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80494F"/>
    <w:multiLevelType w:val="hybridMultilevel"/>
    <w:tmpl w:val="EC72844E"/>
    <w:lvl w:ilvl="0" w:tplc="15B89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3950C5"/>
    <w:multiLevelType w:val="hybridMultilevel"/>
    <w:tmpl w:val="7C322084"/>
    <w:lvl w:ilvl="0" w:tplc="823C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B2C42"/>
    <w:multiLevelType w:val="hybridMultilevel"/>
    <w:tmpl w:val="E59A0764"/>
    <w:lvl w:ilvl="0" w:tplc="A4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5C3A56"/>
    <w:multiLevelType w:val="hybridMultilevel"/>
    <w:tmpl w:val="88105DBE"/>
    <w:lvl w:ilvl="0" w:tplc="FF168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24"/>
  </w:num>
  <w:num w:numId="5">
    <w:abstractNumId w:val="22"/>
  </w:num>
  <w:num w:numId="6">
    <w:abstractNumId w:val="5"/>
  </w:num>
  <w:num w:numId="7">
    <w:abstractNumId w:val="17"/>
  </w:num>
  <w:num w:numId="8">
    <w:abstractNumId w:val="10"/>
  </w:num>
  <w:num w:numId="9">
    <w:abstractNumId w:val="19"/>
  </w:num>
  <w:num w:numId="10">
    <w:abstractNumId w:val="23"/>
  </w:num>
  <w:num w:numId="11">
    <w:abstractNumId w:val="4"/>
  </w:num>
  <w:num w:numId="12">
    <w:abstractNumId w:val="31"/>
  </w:num>
  <w:num w:numId="13">
    <w:abstractNumId w:val="0"/>
  </w:num>
  <w:num w:numId="14">
    <w:abstractNumId w:val="3"/>
  </w:num>
  <w:num w:numId="15">
    <w:abstractNumId w:val="12"/>
  </w:num>
  <w:num w:numId="16">
    <w:abstractNumId w:val="21"/>
  </w:num>
  <w:num w:numId="17">
    <w:abstractNumId w:val="7"/>
  </w:num>
  <w:num w:numId="18">
    <w:abstractNumId w:val="36"/>
  </w:num>
  <w:num w:numId="19">
    <w:abstractNumId w:val="33"/>
  </w:num>
  <w:num w:numId="20">
    <w:abstractNumId w:val="2"/>
  </w:num>
  <w:num w:numId="21">
    <w:abstractNumId w:val="6"/>
  </w:num>
  <w:num w:numId="22">
    <w:abstractNumId w:val="32"/>
  </w:num>
  <w:num w:numId="23">
    <w:abstractNumId w:val="16"/>
  </w:num>
  <w:num w:numId="24">
    <w:abstractNumId w:val="35"/>
  </w:num>
  <w:num w:numId="25">
    <w:abstractNumId w:val="15"/>
  </w:num>
  <w:num w:numId="26">
    <w:abstractNumId w:val="1"/>
  </w:num>
  <w:num w:numId="27">
    <w:abstractNumId w:val="26"/>
  </w:num>
  <w:num w:numId="28">
    <w:abstractNumId w:val="14"/>
  </w:num>
  <w:num w:numId="29">
    <w:abstractNumId w:val="25"/>
  </w:num>
  <w:num w:numId="30">
    <w:abstractNumId w:val="13"/>
  </w:num>
  <w:num w:numId="31">
    <w:abstractNumId w:val="30"/>
  </w:num>
  <w:num w:numId="32">
    <w:abstractNumId w:val="11"/>
  </w:num>
  <w:num w:numId="33">
    <w:abstractNumId w:val="20"/>
  </w:num>
  <w:num w:numId="34">
    <w:abstractNumId w:val="28"/>
  </w:num>
  <w:num w:numId="35">
    <w:abstractNumId w:val="34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B"/>
    <w:rsid w:val="00005F41"/>
    <w:rsid w:val="00014549"/>
    <w:rsid w:val="000168D5"/>
    <w:rsid w:val="00021583"/>
    <w:rsid w:val="00027B47"/>
    <w:rsid w:val="00034866"/>
    <w:rsid w:val="00056AB0"/>
    <w:rsid w:val="00074D72"/>
    <w:rsid w:val="00080C71"/>
    <w:rsid w:val="00080E23"/>
    <w:rsid w:val="00086D77"/>
    <w:rsid w:val="000A4DDB"/>
    <w:rsid w:val="00150C33"/>
    <w:rsid w:val="00167E9C"/>
    <w:rsid w:val="001F3755"/>
    <w:rsid w:val="00202BE6"/>
    <w:rsid w:val="002059C0"/>
    <w:rsid w:val="002059D0"/>
    <w:rsid w:val="00290218"/>
    <w:rsid w:val="00296689"/>
    <w:rsid w:val="002A0C77"/>
    <w:rsid w:val="002B5E96"/>
    <w:rsid w:val="002B79D5"/>
    <w:rsid w:val="002D0F48"/>
    <w:rsid w:val="002D2F76"/>
    <w:rsid w:val="0032260D"/>
    <w:rsid w:val="003436DA"/>
    <w:rsid w:val="003502B2"/>
    <w:rsid w:val="00382064"/>
    <w:rsid w:val="00394619"/>
    <w:rsid w:val="00397209"/>
    <w:rsid w:val="003E363F"/>
    <w:rsid w:val="003F1CCA"/>
    <w:rsid w:val="004278BD"/>
    <w:rsid w:val="004602E0"/>
    <w:rsid w:val="004716D3"/>
    <w:rsid w:val="004C5283"/>
    <w:rsid w:val="004E0D72"/>
    <w:rsid w:val="004F1781"/>
    <w:rsid w:val="00511EE5"/>
    <w:rsid w:val="0051670B"/>
    <w:rsid w:val="00536186"/>
    <w:rsid w:val="00587EFA"/>
    <w:rsid w:val="00597447"/>
    <w:rsid w:val="00597E78"/>
    <w:rsid w:val="005D2906"/>
    <w:rsid w:val="005E03E3"/>
    <w:rsid w:val="00647C04"/>
    <w:rsid w:val="006546D3"/>
    <w:rsid w:val="006B6832"/>
    <w:rsid w:val="006D0B0F"/>
    <w:rsid w:val="006F205A"/>
    <w:rsid w:val="00734B26"/>
    <w:rsid w:val="00742DDC"/>
    <w:rsid w:val="0077599B"/>
    <w:rsid w:val="00784A52"/>
    <w:rsid w:val="007D3789"/>
    <w:rsid w:val="007F7D5E"/>
    <w:rsid w:val="0080014E"/>
    <w:rsid w:val="00862102"/>
    <w:rsid w:val="00880298"/>
    <w:rsid w:val="008831B9"/>
    <w:rsid w:val="008965EF"/>
    <w:rsid w:val="008A77BD"/>
    <w:rsid w:val="008B0C6A"/>
    <w:rsid w:val="00903A20"/>
    <w:rsid w:val="00915FBC"/>
    <w:rsid w:val="00940539"/>
    <w:rsid w:val="009417D8"/>
    <w:rsid w:val="00950481"/>
    <w:rsid w:val="0099484F"/>
    <w:rsid w:val="00994DE8"/>
    <w:rsid w:val="009B65C5"/>
    <w:rsid w:val="009D2E34"/>
    <w:rsid w:val="00A0189F"/>
    <w:rsid w:val="00A15486"/>
    <w:rsid w:val="00A1699E"/>
    <w:rsid w:val="00A25255"/>
    <w:rsid w:val="00A51811"/>
    <w:rsid w:val="00A53A88"/>
    <w:rsid w:val="00A546CA"/>
    <w:rsid w:val="00A67E30"/>
    <w:rsid w:val="00A70B17"/>
    <w:rsid w:val="00A72060"/>
    <w:rsid w:val="00A91D8E"/>
    <w:rsid w:val="00AA612D"/>
    <w:rsid w:val="00B138B1"/>
    <w:rsid w:val="00B27E7B"/>
    <w:rsid w:val="00B30360"/>
    <w:rsid w:val="00B40C81"/>
    <w:rsid w:val="00B47DB7"/>
    <w:rsid w:val="00B678D2"/>
    <w:rsid w:val="00B747DE"/>
    <w:rsid w:val="00BA5BB1"/>
    <w:rsid w:val="00BA6998"/>
    <w:rsid w:val="00BB605B"/>
    <w:rsid w:val="00BD342C"/>
    <w:rsid w:val="00BF0DF2"/>
    <w:rsid w:val="00C04E83"/>
    <w:rsid w:val="00C2223E"/>
    <w:rsid w:val="00C51D57"/>
    <w:rsid w:val="00C67216"/>
    <w:rsid w:val="00C8771A"/>
    <w:rsid w:val="00C934F3"/>
    <w:rsid w:val="00C94F54"/>
    <w:rsid w:val="00CD331E"/>
    <w:rsid w:val="00D06DD9"/>
    <w:rsid w:val="00D148A3"/>
    <w:rsid w:val="00D21ADA"/>
    <w:rsid w:val="00D3413E"/>
    <w:rsid w:val="00D46B0F"/>
    <w:rsid w:val="00D77456"/>
    <w:rsid w:val="00D7797A"/>
    <w:rsid w:val="00D80B22"/>
    <w:rsid w:val="00DA5B55"/>
    <w:rsid w:val="00DB3FFE"/>
    <w:rsid w:val="00DD0FDA"/>
    <w:rsid w:val="00E954D7"/>
    <w:rsid w:val="00EF6BF6"/>
    <w:rsid w:val="00F230F2"/>
    <w:rsid w:val="00F70343"/>
    <w:rsid w:val="00F81E40"/>
    <w:rsid w:val="00F86EBE"/>
    <w:rsid w:val="00FA4C01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0C77"/>
    <w:pPr>
      <w:ind w:left="720"/>
      <w:contextualSpacing/>
    </w:pPr>
  </w:style>
  <w:style w:type="paragraph" w:styleId="NormalWeb">
    <w:name w:val="Normal (Web)"/>
    <w:basedOn w:val="Normal"/>
    <w:rsid w:val="002B7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BF0D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" w:hAnsi="Times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BF0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DF2"/>
  </w:style>
  <w:style w:type="paragraph" w:styleId="Footer">
    <w:name w:val="footer"/>
    <w:basedOn w:val="Normal"/>
    <w:link w:val="FooterChar"/>
    <w:uiPriority w:val="99"/>
    <w:unhideWhenUsed/>
    <w:rsid w:val="00BF0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3</cp:revision>
  <cp:lastPrinted>2019-10-11T15:10:00Z</cp:lastPrinted>
  <dcterms:created xsi:type="dcterms:W3CDTF">2021-04-20T15:06:00Z</dcterms:created>
  <dcterms:modified xsi:type="dcterms:W3CDTF">2021-04-20T15:13:00Z</dcterms:modified>
</cp:coreProperties>
</file>