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BC185" w14:textId="22D916AD" w:rsidR="00800B74" w:rsidRPr="00264A06" w:rsidRDefault="008E3AAD" w:rsidP="00800B74">
      <w:pPr>
        <w:outlineLvl w:val="0"/>
        <w:rPr>
          <w:szCs w:val="24"/>
        </w:rPr>
      </w:pPr>
      <w:r>
        <w:rPr>
          <w:szCs w:val="24"/>
        </w:rPr>
        <w:t>MINUTES</w:t>
      </w:r>
      <w:r w:rsidR="00075715">
        <w:rPr>
          <w:szCs w:val="24"/>
        </w:rPr>
        <w:t xml:space="preserve"> </w:t>
      </w:r>
      <w:r w:rsidR="006F4925">
        <w:rPr>
          <w:szCs w:val="24"/>
        </w:rPr>
        <w:t>O</w:t>
      </w:r>
      <w:r w:rsidR="00800B74" w:rsidRPr="00264A06">
        <w:rPr>
          <w:szCs w:val="24"/>
        </w:rPr>
        <w:t>F THE PERSONNEL COMMITTEE</w:t>
      </w:r>
    </w:p>
    <w:p w14:paraId="365BC8C2" w14:textId="77777777" w:rsidR="00800B74" w:rsidRPr="00264A06" w:rsidRDefault="00800B74" w:rsidP="00800B74">
      <w:pPr>
        <w:outlineLvl w:val="0"/>
        <w:rPr>
          <w:szCs w:val="24"/>
        </w:rPr>
      </w:pPr>
      <w:r w:rsidRPr="00264A06">
        <w:rPr>
          <w:szCs w:val="24"/>
        </w:rPr>
        <w:t>CALIFORNIA STATE UNIVERSITY, FRESNO</w:t>
      </w:r>
    </w:p>
    <w:p w14:paraId="7A319237" w14:textId="77777777" w:rsidR="00800B74" w:rsidRPr="00264A06" w:rsidRDefault="00800B74" w:rsidP="00800B74">
      <w:pPr>
        <w:outlineLvl w:val="0"/>
        <w:rPr>
          <w:szCs w:val="24"/>
        </w:rPr>
      </w:pPr>
      <w:r w:rsidRPr="00264A06">
        <w:rPr>
          <w:szCs w:val="24"/>
        </w:rPr>
        <w:t>5200 North Barton Avenue, MS#ML34</w:t>
      </w:r>
    </w:p>
    <w:p w14:paraId="5AC33CB8" w14:textId="77777777" w:rsidR="00800B74" w:rsidRPr="00264A06" w:rsidRDefault="00800B74" w:rsidP="00800B74">
      <w:pPr>
        <w:outlineLvl w:val="0"/>
        <w:rPr>
          <w:szCs w:val="24"/>
        </w:rPr>
      </w:pPr>
      <w:r w:rsidRPr="00264A06">
        <w:rPr>
          <w:szCs w:val="24"/>
        </w:rPr>
        <w:t>Fresno, CA 93740-8014</w:t>
      </w:r>
    </w:p>
    <w:p w14:paraId="0EFD38B0" w14:textId="77777777" w:rsidR="00800B74" w:rsidRPr="00264A06" w:rsidRDefault="00800B74" w:rsidP="00800B74">
      <w:pPr>
        <w:outlineLvl w:val="0"/>
        <w:rPr>
          <w:szCs w:val="24"/>
        </w:rPr>
      </w:pPr>
    </w:p>
    <w:p w14:paraId="23746340" w14:textId="77777777" w:rsidR="00800B74" w:rsidRPr="00264A06" w:rsidRDefault="00800B74" w:rsidP="00800B74">
      <w:pPr>
        <w:outlineLvl w:val="0"/>
        <w:rPr>
          <w:szCs w:val="24"/>
        </w:rPr>
      </w:pPr>
      <w:r w:rsidRPr="00264A06">
        <w:rPr>
          <w:szCs w:val="24"/>
        </w:rPr>
        <w:t>Office of the Academic Senate</w:t>
      </w:r>
    </w:p>
    <w:p w14:paraId="43104147" w14:textId="77777777" w:rsidR="00800B74" w:rsidRPr="00264A06" w:rsidRDefault="00800B74" w:rsidP="00800B74">
      <w:pPr>
        <w:outlineLvl w:val="0"/>
        <w:rPr>
          <w:szCs w:val="24"/>
        </w:rPr>
      </w:pPr>
      <w:r w:rsidRPr="00264A06">
        <w:rPr>
          <w:szCs w:val="24"/>
        </w:rPr>
        <w:t>Ext. 8-2743</w:t>
      </w:r>
    </w:p>
    <w:p w14:paraId="61A50F04" w14:textId="77777777" w:rsidR="00800B74" w:rsidRPr="00264A06" w:rsidRDefault="00800B74" w:rsidP="00800B74">
      <w:pPr>
        <w:outlineLvl w:val="0"/>
        <w:rPr>
          <w:szCs w:val="24"/>
        </w:rPr>
      </w:pPr>
    </w:p>
    <w:p w14:paraId="143DFE92" w14:textId="21C961C5" w:rsidR="00800B74" w:rsidRDefault="005B5402" w:rsidP="00800B74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April </w:t>
      </w:r>
      <w:r w:rsidR="00075715">
        <w:rPr>
          <w:rFonts w:ascii="Times New Roman" w:hAnsi="Times New Roman"/>
        </w:rPr>
        <w:t>15</w:t>
      </w:r>
      <w:r w:rsidR="00D21A60">
        <w:rPr>
          <w:rFonts w:ascii="Times New Roman" w:hAnsi="Times New Roman"/>
        </w:rPr>
        <w:t>, 202</w:t>
      </w:r>
      <w:r w:rsidR="00FB4513">
        <w:rPr>
          <w:rFonts w:ascii="Times New Roman" w:hAnsi="Times New Roman"/>
        </w:rPr>
        <w:t>1</w:t>
      </w:r>
    </w:p>
    <w:p w14:paraId="295BF305" w14:textId="77777777" w:rsidR="00800B74" w:rsidRDefault="00800B74" w:rsidP="00800B74"/>
    <w:p w14:paraId="24ED95D9" w14:textId="02667200" w:rsidR="0043352E" w:rsidRDefault="00800B74" w:rsidP="00075715">
      <w:pPr>
        <w:tabs>
          <w:tab w:val="left" w:pos="2160"/>
        </w:tabs>
        <w:ind w:left="2160" w:hanging="2160"/>
        <w:outlineLvl w:val="0"/>
        <w:rPr>
          <w:szCs w:val="24"/>
        </w:rPr>
      </w:pPr>
      <w:r w:rsidRPr="00264A06">
        <w:rPr>
          <w:szCs w:val="24"/>
        </w:rPr>
        <w:t>Members Present</w:t>
      </w:r>
      <w:r w:rsidR="00FB4513">
        <w:rPr>
          <w:szCs w:val="24"/>
        </w:rPr>
        <w:t>:</w:t>
      </w:r>
      <w:r w:rsidR="00745EE5">
        <w:rPr>
          <w:szCs w:val="24"/>
        </w:rPr>
        <w:tab/>
      </w:r>
      <w:r w:rsidR="00C92AEF">
        <w:rPr>
          <w:szCs w:val="24"/>
        </w:rPr>
        <w:t xml:space="preserve">Hopson-Walker, Low, Moore, Nguyen, Rivera, </w:t>
      </w:r>
      <w:r w:rsidR="00F73C62">
        <w:rPr>
          <w:szCs w:val="24"/>
        </w:rPr>
        <w:t>Vitali</w:t>
      </w:r>
    </w:p>
    <w:p w14:paraId="56C0CBB1" w14:textId="77777777" w:rsidR="00075715" w:rsidRDefault="00075715" w:rsidP="00075715">
      <w:pPr>
        <w:tabs>
          <w:tab w:val="left" w:pos="2160"/>
        </w:tabs>
        <w:ind w:left="2160" w:hanging="2160"/>
        <w:outlineLvl w:val="0"/>
        <w:rPr>
          <w:szCs w:val="24"/>
        </w:rPr>
      </w:pPr>
    </w:p>
    <w:p w14:paraId="49DE20E6" w14:textId="2F30165C" w:rsidR="002C4838" w:rsidRDefault="00800B74" w:rsidP="00541B4B">
      <w:pPr>
        <w:tabs>
          <w:tab w:val="left" w:pos="2160"/>
        </w:tabs>
        <w:ind w:left="2160" w:hanging="2160"/>
        <w:outlineLvl w:val="0"/>
        <w:rPr>
          <w:szCs w:val="24"/>
        </w:rPr>
      </w:pPr>
      <w:r>
        <w:rPr>
          <w:szCs w:val="24"/>
        </w:rPr>
        <w:t>Absent:</w:t>
      </w:r>
      <w:r w:rsidR="00CC4FC4">
        <w:rPr>
          <w:szCs w:val="24"/>
        </w:rPr>
        <w:tab/>
      </w:r>
      <w:proofErr w:type="spellStart"/>
      <w:r w:rsidR="00C92AEF">
        <w:rPr>
          <w:szCs w:val="24"/>
        </w:rPr>
        <w:t>Alexandrou</w:t>
      </w:r>
      <w:proofErr w:type="spellEnd"/>
      <w:r w:rsidR="00C92AEF">
        <w:rPr>
          <w:szCs w:val="24"/>
        </w:rPr>
        <w:t xml:space="preserve">, </w:t>
      </w:r>
      <w:r w:rsidR="001B1D5D">
        <w:rPr>
          <w:szCs w:val="24"/>
        </w:rPr>
        <w:t>Baum</w:t>
      </w:r>
      <w:r w:rsidR="00F73C62">
        <w:rPr>
          <w:szCs w:val="24"/>
        </w:rPr>
        <w:t xml:space="preserve">, </w:t>
      </w:r>
      <w:r w:rsidR="00C92AEF">
        <w:rPr>
          <w:szCs w:val="24"/>
        </w:rPr>
        <w:t xml:space="preserve">Rocha </w:t>
      </w:r>
      <w:proofErr w:type="spellStart"/>
      <w:r w:rsidR="00C92AEF">
        <w:rPr>
          <w:szCs w:val="24"/>
        </w:rPr>
        <w:t>Zuñiga</w:t>
      </w:r>
      <w:proofErr w:type="spellEnd"/>
    </w:p>
    <w:p w14:paraId="62D68F47" w14:textId="5C438F0D" w:rsidR="00C92AEF" w:rsidRDefault="00C92AEF" w:rsidP="00541B4B">
      <w:pPr>
        <w:tabs>
          <w:tab w:val="left" w:pos="2160"/>
        </w:tabs>
        <w:ind w:left="2160" w:hanging="2160"/>
        <w:outlineLvl w:val="0"/>
        <w:rPr>
          <w:szCs w:val="24"/>
        </w:rPr>
      </w:pPr>
    </w:p>
    <w:p w14:paraId="26D3D405" w14:textId="44474802" w:rsidR="00C92AEF" w:rsidRDefault="00C92AEF" w:rsidP="00541B4B">
      <w:pPr>
        <w:tabs>
          <w:tab w:val="left" w:pos="2160"/>
        </w:tabs>
        <w:ind w:left="2160" w:hanging="2160"/>
        <w:outlineLvl w:val="0"/>
        <w:rPr>
          <w:szCs w:val="24"/>
        </w:rPr>
      </w:pPr>
      <w:r>
        <w:rPr>
          <w:szCs w:val="24"/>
        </w:rPr>
        <w:t>Guests:</w:t>
      </w:r>
      <w:r>
        <w:rPr>
          <w:szCs w:val="24"/>
        </w:rPr>
        <w:tab/>
        <w:t>K Dyer, D Donnelly-Hermosillo</w:t>
      </w:r>
    </w:p>
    <w:p w14:paraId="60B80613" w14:textId="77777777" w:rsidR="002C4838" w:rsidRDefault="002C4838" w:rsidP="00541B4B">
      <w:pPr>
        <w:tabs>
          <w:tab w:val="left" w:pos="2160"/>
        </w:tabs>
        <w:ind w:left="2160" w:hanging="2160"/>
        <w:outlineLvl w:val="0"/>
        <w:rPr>
          <w:szCs w:val="24"/>
        </w:rPr>
      </w:pPr>
    </w:p>
    <w:p w14:paraId="03BC1955" w14:textId="6A292ED8" w:rsidR="00800B74" w:rsidRDefault="00800B74" w:rsidP="00800B74">
      <w:pPr>
        <w:rPr>
          <w:b/>
          <w:szCs w:val="24"/>
        </w:rPr>
      </w:pPr>
      <w:r>
        <w:rPr>
          <w:b/>
          <w:szCs w:val="24"/>
        </w:rPr>
        <w:t>M</w:t>
      </w:r>
      <w:r w:rsidRPr="00264A06">
        <w:rPr>
          <w:b/>
          <w:szCs w:val="24"/>
        </w:rPr>
        <w:t xml:space="preserve">eeting called to order by Chair </w:t>
      </w:r>
      <w:r>
        <w:rPr>
          <w:b/>
          <w:szCs w:val="24"/>
        </w:rPr>
        <w:t>David Low</w:t>
      </w:r>
      <w:r w:rsidRPr="00264A06">
        <w:rPr>
          <w:b/>
          <w:szCs w:val="24"/>
        </w:rPr>
        <w:t xml:space="preserve"> at</w:t>
      </w:r>
      <w:r w:rsidR="001B1D5D">
        <w:rPr>
          <w:b/>
          <w:szCs w:val="24"/>
        </w:rPr>
        <w:t xml:space="preserve"> 9:03.</w:t>
      </w:r>
    </w:p>
    <w:p w14:paraId="11D97458" w14:textId="77777777" w:rsidR="00945379" w:rsidRPr="00F61022" w:rsidRDefault="00945379" w:rsidP="00800B74"/>
    <w:p w14:paraId="62249696" w14:textId="0F58AF0A" w:rsidR="00800B74" w:rsidRDefault="00800B74" w:rsidP="00800B74">
      <w:pPr>
        <w:pStyle w:val="ListParagraph"/>
        <w:numPr>
          <w:ilvl w:val="0"/>
          <w:numId w:val="1"/>
        </w:numPr>
        <w:ind w:hanging="360"/>
        <w:rPr>
          <w:color w:val="000000"/>
          <w:szCs w:val="24"/>
        </w:rPr>
      </w:pPr>
      <w:r>
        <w:rPr>
          <w:szCs w:val="24"/>
        </w:rPr>
        <w:t>Minutes –</w:t>
      </w:r>
      <w:r>
        <w:rPr>
          <w:color w:val="000000"/>
          <w:szCs w:val="24"/>
        </w:rPr>
        <w:t xml:space="preserve"> MSC to approve minutes of </w:t>
      </w:r>
      <w:r w:rsidR="00075715">
        <w:rPr>
          <w:color w:val="000000"/>
          <w:szCs w:val="24"/>
        </w:rPr>
        <w:t>4</w:t>
      </w:r>
      <w:r w:rsidR="00C518BE">
        <w:rPr>
          <w:color w:val="000000"/>
          <w:szCs w:val="24"/>
        </w:rPr>
        <w:t>/</w:t>
      </w:r>
      <w:r w:rsidR="00075715">
        <w:rPr>
          <w:color w:val="000000"/>
          <w:szCs w:val="24"/>
        </w:rPr>
        <w:t>8</w:t>
      </w:r>
      <w:r w:rsidR="00C518BE">
        <w:rPr>
          <w:color w:val="000000"/>
          <w:szCs w:val="24"/>
        </w:rPr>
        <w:t>/21.</w:t>
      </w:r>
      <w:r w:rsidR="004C5145">
        <w:rPr>
          <w:color w:val="000000"/>
          <w:szCs w:val="24"/>
        </w:rPr>
        <w:t xml:space="preserve"> </w:t>
      </w:r>
    </w:p>
    <w:p w14:paraId="28CB80C3" w14:textId="016CFA22" w:rsidR="004C5145" w:rsidRDefault="00CF60A3" w:rsidP="004C5145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  <w:r w:rsidR="00C92AEF">
        <w:rPr>
          <w:color w:val="000000"/>
          <w:szCs w:val="24"/>
        </w:rPr>
        <w:t>Moore</w:t>
      </w:r>
      <w:r w:rsidR="001B1D5D">
        <w:rPr>
          <w:color w:val="000000"/>
          <w:szCs w:val="24"/>
        </w:rPr>
        <w:t xml:space="preserve"> moves,</w:t>
      </w:r>
      <w:r w:rsidR="00C92AEF">
        <w:rPr>
          <w:color w:val="000000"/>
          <w:szCs w:val="24"/>
        </w:rPr>
        <w:t xml:space="preserve"> Hopson-Walker</w:t>
      </w:r>
      <w:r w:rsidR="001B1D5D">
        <w:rPr>
          <w:color w:val="000000"/>
          <w:szCs w:val="24"/>
        </w:rPr>
        <w:t xml:space="preserve"> seconds, motion carries. </w:t>
      </w:r>
    </w:p>
    <w:p w14:paraId="39080F61" w14:textId="77777777" w:rsidR="00800B74" w:rsidRDefault="00800B74" w:rsidP="00800B74">
      <w:pPr>
        <w:pStyle w:val="ListParagraph"/>
        <w:rPr>
          <w:color w:val="000000"/>
          <w:szCs w:val="24"/>
        </w:rPr>
      </w:pPr>
    </w:p>
    <w:p w14:paraId="2965665C" w14:textId="16B7D4B1" w:rsidR="00F731C7" w:rsidRDefault="00800B74" w:rsidP="005B5402">
      <w:pPr>
        <w:pStyle w:val="ListParagraph"/>
        <w:numPr>
          <w:ilvl w:val="0"/>
          <w:numId w:val="1"/>
        </w:numPr>
        <w:ind w:hanging="360"/>
        <w:rPr>
          <w:color w:val="000000"/>
          <w:szCs w:val="24"/>
        </w:rPr>
      </w:pPr>
      <w:r w:rsidRPr="00264A06">
        <w:rPr>
          <w:szCs w:val="24"/>
        </w:rPr>
        <w:t xml:space="preserve">Agenda </w:t>
      </w:r>
      <w:r>
        <w:rPr>
          <w:szCs w:val="24"/>
        </w:rPr>
        <w:t>–</w:t>
      </w:r>
      <w:r w:rsidRPr="00264A06">
        <w:rPr>
          <w:szCs w:val="24"/>
        </w:rPr>
        <w:t xml:space="preserve"> </w:t>
      </w:r>
      <w:r>
        <w:rPr>
          <w:color w:val="000000"/>
          <w:szCs w:val="24"/>
        </w:rPr>
        <w:t>M</w:t>
      </w:r>
      <w:r w:rsidRPr="00264A06">
        <w:rPr>
          <w:color w:val="000000"/>
          <w:szCs w:val="24"/>
        </w:rPr>
        <w:t xml:space="preserve">SC to approve agenda of </w:t>
      </w:r>
      <w:r w:rsidR="005B5402">
        <w:rPr>
          <w:color w:val="000000"/>
          <w:szCs w:val="24"/>
        </w:rPr>
        <w:t>4</w:t>
      </w:r>
      <w:r w:rsidR="00D21A60">
        <w:rPr>
          <w:color w:val="000000"/>
          <w:szCs w:val="24"/>
        </w:rPr>
        <w:t>/</w:t>
      </w:r>
      <w:r w:rsidR="00075715">
        <w:rPr>
          <w:color w:val="000000"/>
          <w:szCs w:val="24"/>
        </w:rPr>
        <w:t>15</w:t>
      </w:r>
      <w:r w:rsidRPr="00524F98">
        <w:rPr>
          <w:color w:val="000000"/>
          <w:szCs w:val="24"/>
        </w:rPr>
        <w:t>/2</w:t>
      </w:r>
      <w:r w:rsidR="00FB4513">
        <w:rPr>
          <w:color w:val="000000"/>
          <w:szCs w:val="24"/>
        </w:rPr>
        <w:t>1</w:t>
      </w:r>
      <w:r w:rsidR="005B5402">
        <w:rPr>
          <w:color w:val="000000"/>
          <w:szCs w:val="24"/>
        </w:rPr>
        <w:t>.</w:t>
      </w:r>
    </w:p>
    <w:p w14:paraId="2E8CBFC7" w14:textId="3C2190E0" w:rsidR="005B5402" w:rsidRDefault="00C92AEF" w:rsidP="005B5402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Hopson-Walker</w:t>
      </w:r>
      <w:r w:rsidR="001B1D5D">
        <w:rPr>
          <w:color w:val="000000"/>
          <w:szCs w:val="24"/>
        </w:rPr>
        <w:t xml:space="preserve"> moves, </w:t>
      </w:r>
      <w:r>
        <w:rPr>
          <w:color w:val="000000"/>
          <w:szCs w:val="24"/>
        </w:rPr>
        <w:t xml:space="preserve">Moore </w:t>
      </w:r>
      <w:r w:rsidR="001B1D5D">
        <w:rPr>
          <w:color w:val="000000"/>
          <w:szCs w:val="24"/>
        </w:rPr>
        <w:t>seconds, motion carries</w:t>
      </w:r>
      <w:r>
        <w:rPr>
          <w:color w:val="000000"/>
          <w:szCs w:val="24"/>
        </w:rPr>
        <w:t>.</w:t>
      </w:r>
    </w:p>
    <w:p w14:paraId="341D932D" w14:textId="77777777" w:rsidR="00800B74" w:rsidRPr="00465A29" w:rsidRDefault="00800B74" w:rsidP="00800B74">
      <w:pPr>
        <w:rPr>
          <w:color w:val="000000"/>
          <w:szCs w:val="24"/>
        </w:rPr>
      </w:pPr>
    </w:p>
    <w:p w14:paraId="6DA3FD03" w14:textId="743DD439" w:rsidR="00800B74" w:rsidRPr="0065621A" w:rsidRDefault="00800B74" w:rsidP="00800B74">
      <w:pPr>
        <w:pStyle w:val="ListParagraph"/>
        <w:numPr>
          <w:ilvl w:val="0"/>
          <w:numId w:val="1"/>
        </w:numPr>
        <w:ind w:hanging="360"/>
        <w:rPr>
          <w:color w:val="000000"/>
          <w:szCs w:val="24"/>
        </w:rPr>
      </w:pPr>
      <w:r w:rsidRPr="0065621A">
        <w:rPr>
          <w:color w:val="000000"/>
          <w:szCs w:val="24"/>
        </w:rPr>
        <w:t>Communications and Announcements</w:t>
      </w:r>
    </w:p>
    <w:p w14:paraId="71F3E458" w14:textId="47DED17D" w:rsidR="00A55DCE" w:rsidRDefault="00800B74" w:rsidP="001E3BE7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 w:rsidRPr="0065621A">
        <w:rPr>
          <w:color w:val="000000"/>
          <w:szCs w:val="24"/>
        </w:rPr>
        <w:t>Committee member updates</w:t>
      </w:r>
      <w:r w:rsidR="00163076" w:rsidRPr="0065621A">
        <w:rPr>
          <w:color w:val="000000"/>
          <w:szCs w:val="24"/>
        </w:rPr>
        <w:t>/open discussion</w:t>
      </w:r>
    </w:p>
    <w:p w14:paraId="4A179641" w14:textId="62F7B038" w:rsidR="001E3BE7" w:rsidRPr="001E3BE7" w:rsidRDefault="005B5402" w:rsidP="001E3BE7">
      <w:pPr>
        <w:pStyle w:val="ListParagraph"/>
        <w:numPr>
          <w:ilvl w:val="2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  <w:r w:rsidR="00784F00">
        <w:rPr>
          <w:color w:val="000000"/>
          <w:szCs w:val="24"/>
        </w:rPr>
        <w:t xml:space="preserve">Open discussion of </w:t>
      </w:r>
      <w:proofErr w:type="spellStart"/>
      <w:r w:rsidR="00784F00">
        <w:rPr>
          <w:color w:val="000000"/>
          <w:szCs w:val="24"/>
        </w:rPr>
        <w:t>HyFlex</w:t>
      </w:r>
      <w:proofErr w:type="spellEnd"/>
    </w:p>
    <w:p w14:paraId="2D8617B5" w14:textId="7D636288" w:rsidR="000673DE" w:rsidRPr="00516E90" w:rsidRDefault="000673DE" w:rsidP="00C579D8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 w:rsidRPr="00516E90">
        <w:rPr>
          <w:color w:val="000000"/>
          <w:szCs w:val="24"/>
        </w:rPr>
        <w:t>Updates from</w:t>
      </w:r>
      <w:r w:rsidR="005B5402" w:rsidRPr="00516E90">
        <w:rPr>
          <w:color w:val="000000"/>
          <w:szCs w:val="24"/>
        </w:rPr>
        <w:t xml:space="preserve"> </w:t>
      </w:r>
      <w:r w:rsidR="00075715" w:rsidRPr="00516E90">
        <w:rPr>
          <w:color w:val="000000"/>
          <w:szCs w:val="24"/>
        </w:rPr>
        <w:t>Academic Senate</w:t>
      </w:r>
      <w:r w:rsidR="005B5402" w:rsidRPr="00516E90">
        <w:rPr>
          <w:color w:val="000000"/>
          <w:szCs w:val="24"/>
        </w:rPr>
        <w:t xml:space="preserve"> </w:t>
      </w:r>
      <w:r w:rsidRPr="00516E90">
        <w:rPr>
          <w:color w:val="000000"/>
          <w:szCs w:val="24"/>
        </w:rPr>
        <w:t xml:space="preserve">meeting on </w:t>
      </w:r>
      <w:r w:rsidR="005B5402" w:rsidRPr="00516E90">
        <w:rPr>
          <w:color w:val="000000"/>
          <w:szCs w:val="24"/>
        </w:rPr>
        <w:t>4</w:t>
      </w:r>
      <w:r w:rsidRPr="00516E90">
        <w:rPr>
          <w:color w:val="000000"/>
          <w:szCs w:val="24"/>
        </w:rPr>
        <w:t>/</w:t>
      </w:r>
      <w:r w:rsidR="00075715" w:rsidRPr="00516E90">
        <w:rPr>
          <w:color w:val="000000"/>
          <w:szCs w:val="24"/>
        </w:rPr>
        <w:t>12</w:t>
      </w:r>
      <w:r w:rsidRPr="00516E90">
        <w:rPr>
          <w:color w:val="000000"/>
          <w:szCs w:val="24"/>
        </w:rPr>
        <w:t>/21</w:t>
      </w:r>
    </w:p>
    <w:p w14:paraId="3ADED819" w14:textId="3F6ED30E" w:rsidR="00B34BA8" w:rsidRPr="00B34BA8" w:rsidRDefault="007445B0" w:rsidP="00B34BA8">
      <w:pPr>
        <w:pStyle w:val="ListParagraph"/>
        <w:ind w:left="1710"/>
        <w:rPr>
          <w:highlight w:val="yellow"/>
        </w:rPr>
      </w:pPr>
      <w:r>
        <w:rPr>
          <w:szCs w:val="24"/>
        </w:rPr>
        <w:t xml:space="preserve"> </w:t>
      </w:r>
    </w:p>
    <w:p w14:paraId="5DEB3F23" w14:textId="77467122" w:rsidR="00521786" w:rsidRPr="00075715" w:rsidRDefault="00800B74" w:rsidP="00075715">
      <w:pPr>
        <w:pStyle w:val="ListParagraph"/>
        <w:numPr>
          <w:ilvl w:val="0"/>
          <w:numId w:val="1"/>
        </w:numPr>
        <w:ind w:hanging="360"/>
        <w:rPr>
          <w:szCs w:val="24"/>
        </w:rPr>
      </w:pPr>
      <w:r w:rsidRPr="00D27E60">
        <w:rPr>
          <w:szCs w:val="24"/>
        </w:rPr>
        <w:t>New Business</w:t>
      </w:r>
      <w:r w:rsidR="00521786" w:rsidRPr="00075715">
        <w:rPr>
          <w:szCs w:val="24"/>
        </w:rPr>
        <w:t xml:space="preserve"> </w:t>
      </w:r>
    </w:p>
    <w:p w14:paraId="4E0934D7" w14:textId="77777777" w:rsidR="004621A4" w:rsidRDefault="00075715" w:rsidP="004621A4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Student Ratings </w:t>
      </w:r>
      <w:r w:rsidR="00891A22">
        <w:rPr>
          <w:szCs w:val="24"/>
        </w:rPr>
        <w:t>Subcommittee</w:t>
      </w:r>
      <w:r>
        <w:rPr>
          <w:szCs w:val="24"/>
        </w:rPr>
        <w:t>’s</w:t>
      </w:r>
      <w:r w:rsidR="00891A22">
        <w:rPr>
          <w:szCs w:val="24"/>
        </w:rPr>
        <w:t xml:space="preserve"> recommendations on editing APM 322.</w:t>
      </w:r>
      <w:r w:rsidR="006723F6">
        <w:rPr>
          <w:szCs w:val="24"/>
        </w:rPr>
        <w:t xml:space="preserve"> </w:t>
      </w:r>
    </w:p>
    <w:p w14:paraId="0ACBD282" w14:textId="249140DA" w:rsidR="00891A22" w:rsidRPr="004621A4" w:rsidRDefault="006723F6" w:rsidP="004621A4">
      <w:pPr>
        <w:pStyle w:val="ListParagraph"/>
        <w:numPr>
          <w:ilvl w:val="2"/>
          <w:numId w:val="1"/>
        </w:numPr>
        <w:rPr>
          <w:szCs w:val="24"/>
        </w:rPr>
      </w:pPr>
      <w:r w:rsidRPr="004621A4">
        <w:rPr>
          <w:szCs w:val="24"/>
        </w:rPr>
        <w:t xml:space="preserve">Katie Dyer and Dermot Donnelly-Hermosillo </w:t>
      </w:r>
      <w:r w:rsidR="00784F00">
        <w:rPr>
          <w:szCs w:val="24"/>
        </w:rPr>
        <w:t>wer</w:t>
      </w:r>
      <w:r w:rsidRPr="004621A4">
        <w:rPr>
          <w:szCs w:val="24"/>
        </w:rPr>
        <w:t>e here as representatives of the Subcommittee and to walk us through:</w:t>
      </w:r>
    </w:p>
    <w:p w14:paraId="04C64B7B" w14:textId="0B1816B0" w:rsidR="00075715" w:rsidRDefault="006723F6" w:rsidP="004621A4">
      <w:pPr>
        <w:pStyle w:val="ListParagraph"/>
        <w:numPr>
          <w:ilvl w:val="3"/>
          <w:numId w:val="1"/>
        </w:numPr>
        <w:rPr>
          <w:szCs w:val="24"/>
        </w:rPr>
      </w:pPr>
      <w:r>
        <w:rPr>
          <w:szCs w:val="24"/>
        </w:rPr>
        <w:t>Subcommittee’s</w:t>
      </w:r>
      <w:r w:rsidR="00075715">
        <w:rPr>
          <w:szCs w:val="24"/>
        </w:rPr>
        <w:t xml:space="preserve"> memo asking Personnel Committee to consider revisions to APM 322.</w:t>
      </w:r>
    </w:p>
    <w:p w14:paraId="7EFDD5F4" w14:textId="2C24E78A" w:rsidR="00075715" w:rsidRDefault="00075715" w:rsidP="004621A4">
      <w:pPr>
        <w:pStyle w:val="ListParagraph"/>
        <w:numPr>
          <w:ilvl w:val="3"/>
          <w:numId w:val="1"/>
        </w:numPr>
        <w:rPr>
          <w:szCs w:val="24"/>
        </w:rPr>
      </w:pPr>
      <w:r>
        <w:rPr>
          <w:szCs w:val="24"/>
        </w:rPr>
        <w:t>Subcommittee’s proposed revision</w:t>
      </w:r>
      <w:r w:rsidR="00184131">
        <w:rPr>
          <w:szCs w:val="24"/>
        </w:rPr>
        <w:t>s and reorganization</w:t>
      </w:r>
      <w:r>
        <w:rPr>
          <w:szCs w:val="24"/>
        </w:rPr>
        <w:t>.</w:t>
      </w:r>
    </w:p>
    <w:p w14:paraId="260908E0" w14:textId="77777777" w:rsidR="001B1D5D" w:rsidRPr="007445B0" w:rsidRDefault="001B1D5D" w:rsidP="007445B0">
      <w:pPr>
        <w:rPr>
          <w:szCs w:val="24"/>
        </w:rPr>
      </w:pPr>
    </w:p>
    <w:p w14:paraId="5B6179D6" w14:textId="6A1367C7" w:rsidR="00541B4B" w:rsidRPr="00541B4B" w:rsidRDefault="00800B74" w:rsidP="00672352">
      <w:pPr>
        <w:pStyle w:val="ListParagraph"/>
        <w:numPr>
          <w:ilvl w:val="0"/>
          <w:numId w:val="1"/>
        </w:numPr>
        <w:ind w:hanging="360"/>
        <w:rPr>
          <w:szCs w:val="24"/>
        </w:rPr>
      </w:pPr>
      <w:r w:rsidRPr="00541B4B">
        <w:rPr>
          <w:color w:val="000000"/>
          <w:szCs w:val="24"/>
        </w:rPr>
        <w:t>Continuing Business</w:t>
      </w:r>
    </w:p>
    <w:p w14:paraId="10CF89D7" w14:textId="77777777" w:rsidR="008E3AAD" w:rsidRDefault="008E3AAD" w:rsidP="008E3AAD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 xml:space="preserve">“Bill of Student Rights” from ASI. </w:t>
      </w:r>
    </w:p>
    <w:p w14:paraId="04E7C976" w14:textId="6FF4E15B" w:rsidR="008E3AAD" w:rsidRPr="008E3AAD" w:rsidRDefault="008E3AAD" w:rsidP="008E3AAD">
      <w:pPr>
        <w:pStyle w:val="ListParagraph"/>
        <w:numPr>
          <w:ilvl w:val="2"/>
          <w:numId w:val="1"/>
        </w:numPr>
        <w:rPr>
          <w:color w:val="000000"/>
          <w:szCs w:val="24"/>
        </w:rPr>
      </w:pPr>
      <w:r w:rsidRPr="008E3AAD">
        <w:rPr>
          <w:color w:val="222222"/>
          <w:shd w:val="clear" w:color="auto" w:fill="FFFFFF"/>
        </w:rPr>
        <w:t>ASI is finalizing the student bill of rights</w:t>
      </w:r>
      <w:r w:rsidR="007445B0">
        <w:rPr>
          <w:color w:val="222222"/>
          <w:shd w:val="clear" w:color="auto" w:fill="FFFFFF"/>
        </w:rPr>
        <w:t>, which will soon be</w:t>
      </w:r>
      <w:r w:rsidRPr="008E3AAD">
        <w:rPr>
          <w:color w:val="222222"/>
          <w:shd w:val="clear" w:color="auto" w:fill="FFFFFF"/>
        </w:rPr>
        <w:t xml:space="preserve"> live on the ASI website.</w:t>
      </w:r>
    </w:p>
    <w:p w14:paraId="6E4CBBDA" w14:textId="77777777" w:rsidR="008E3AAD" w:rsidRDefault="008E3AAD" w:rsidP="008E3AAD">
      <w:pPr>
        <w:pStyle w:val="ListParagraph"/>
        <w:ind w:left="1260"/>
        <w:rPr>
          <w:szCs w:val="24"/>
        </w:rPr>
      </w:pPr>
    </w:p>
    <w:p w14:paraId="75537E93" w14:textId="616B5946" w:rsidR="001E3BE7" w:rsidRDefault="001E3BE7" w:rsidP="001E3BE7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APM 125 (Policy on Department Chairs)</w:t>
      </w:r>
    </w:p>
    <w:p w14:paraId="6CAF99BF" w14:textId="7E642247" w:rsidR="001E3BE7" w:rsidRDefault="00784F00" w:rsidP="001E3BE7">
      <w:pPr>
        <w:pStyle w:val="ListParagraph"/>
        <w:numPr>
          <w:ilvl w:val="2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Tabled</w:t>
      </w:r>
    </w:p>
    <w:p w14:paraId="543DD7EB" w14:textId="77777777" w:rsidR="001E3BE7" w:rsidRDefault="001E3BE7" w:rsidP="001E3BE7">
      <w:pPr>
        <w:pStyle w:val="ListParagraph"/>
        <w:ind w:left="1710"/>
        <w:rPr>
          <w:color w:val="000000"/>
          <w:szCs w:val="24"/>
        </w:rPr>
      </w:pPr>
    </w:p>
    <w:p w14:paraId="3857D964" w14:textId="77B55AE1" w:rsidR="001E3BE7" w:rsidRDefault="001E3BE7" w:rsidP="001E3BE7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 w:rsidRPr="001A61DF">
        <w:rPr>
          <w:color w:val="000000"/>
          <w:szCs w:val="24"/>
        </w:rPr>
        <w:t>Conflict of Commitment</w:t>
      </w:r>
      <w:r w:rsidRPr="00B928D6">
        <w:rPr>
          <w:color w:val="000000"/>
          <w:szCs w:val="24"/>
        </w:rPr>
        <w:t xml:space="preserve"> </w:t>
      </w:r>
    </w:p>
    <w:p w14:paraId="11652D5D" w14:textId="7B80DD21" w:rsidR="001E3BE7" w:rsidRPr="001E3BE7" w:rsidRDefault="00784F00" w:rsidP="001E3BE7">
      <w:pPr>
        <w:pStyle w:val="ListParagraph"/>
        <w:numPr>
          <w:ilvl w:val="2"/>
          <w:numId w:val="1"/>
        </w:numPr>
        <w:rPr>
          <w:color w:val="000000"/>
          <w:szCs w:val="24"/>
        </w:rPr>
      </w:pPr>
      <w:r>
        <w:lastRenderedPageBreak/>
        <w:t>Tabled</w:t>
      </w:r>
    </w:p>
    <w:p w14:paraId="7194D244" w14:textId="77777777" w:rsidR="001E3BE7" w:rsidRPr="001E3BE7" w:rsidRDefault="001E3BE7" w:rsidP="001E3BE7">
      <w:pPr>
        <w:pStyle w:val="ListParagraph"/>
        <w:ind w:left="1260"/>
        <w:rPr>
          <w:szCs w:val="24"/>
        </w:rPr>
      </w:pPr>
    </w:p>
    <w:p w14:paraId="452C9BCA" w14:textId="2FCCA6B1" w:rsidR="00541B4B" w:rsidRDefault="00A40B6F" w:rsidP="00784F00">
      <w:pPr>
        <w:pStyle w:val="ListParagraph"/>
        <w:numPr>
          <w:ilvl w:val="1"/>
          <w:numId w:val="1"/>
        </w:numPr>
        <w:rPr>
          <w:szCs w:val="24"/>
        </w:rPr>
      </w:pPr>
      <w:hyperlink r:id="rId8" w:history="1">
        <w:r w:rsidR="00541B4B" w:rsidRPr="00B57D41">
          <w:rPr>
            <w:rStyle w:val="Hyperlink"/>
            <w:szCs w:val="24"/>
          </w:rPr>
          <w:t>APM 320</w:t>
        </w:r>
      </w:hyperlink>
      <w:r w:rsidR="00541B4B">
        <w:rPr>
          <w:szCs w:val="24"/>
        </w:rPr>
        <w:t xml:space="preserve"> (</w:t>
      </w:r>
      <w:r w:rsidR="00541B4B" w:rsidRPr="00B57D41">
        <w:rPr>
          <w:szCs w:val="24"/>
        </w:rPr>
        <w:t>Policy on the Composition of Search Committees for Designated Administrative Positions)</w:t>
      </w:r>
    </w:p>
    <w:p w14:paraId="5923A18D" w14:textId="40E23B50" w:rsidR="00784F00" w:rsidRPr="00784F00" w:rsidRDefault="00784F00" w:rsidP="00784F00">
      <w:pPr>
        <w:pStyle w:val="ListParagraph"/>
        <w:numPr>
          <w:ilvl w:val="2"/>
          <w:numId w:val="1"/>
        </w:numPr>
        <w:rPr>
          <w:szCs w:val="24"/>
        </w:rPr>
      </w:pPr>
      <w:r>
        <w:rPr>
          <w:szCs w:val="24"/>
        </w:rPr>
        <w:t>Tabled</w:t>
      </w:r>
    </w:p>
    <w:p w14:paraId="0E56B78F" w14:textId="77777777" w:rsidR="00784F00" w:rsidRDefault="00784F00" w:rsidP="00784F00">
      <w:pPr>
        <w:pStyle w:val="ListParagraph"/>
        <w:ind w:left="1260"/>
        <w:rPr>
          <w:szCs w:val="24"/>
        </w:rPr>
      </w:pPr>
    </w:p>
    <w:p w14:paraId="62C6D72D" w14:textId="64F44776" w:rsidR="00C579D8" w:rsidRDefault="00C579D8" w:rsidP="00C579D8">
      <w:pPr>
        <w:pStyle w:val="ListParagraph"/>
        <w:numPr>
          <w:ilvl w:val="1"/>
          <w:numId w:val="1"/>
        </w:numPr>
        <w:rPr>
          <w:szCs w:val="24"/>
        </w:rPr>
      </w:pPr>
      <w:r w:rsidRPr="00C518BE">
        <w:rPr>
          <w:szCs w:val="24"/>
        </w:rPr>
        <w:t>RTP Process Clarification</w:t>
      </w:r>
    </w:p>
    <w:p w14:paraId="0A666C96" w14:textId="0093C62E" w:rsidR="00604A17" w:rsidRDefault="00784F00" w:rsidP="00604A17">
      <w:pPr>
        <w:pStyle w:val="ListParagraph"/>
        <w:numPr>
          <w:ilvl w:val="2"/>
          <w:numId w:val="1"/>
        </w:numPr>
        <w:rPr>
          <w:szCs w:val="24"/>
        </w:rPr>
      </w:pPr>
      <w:r>
        <w:rPr>
          <w:szCs w:val="24"/>
        </w:rPr>
        <w:t>Tabled</w:t>
      </w:r>
    </w:p>
    <w:p w14:paraId="16608E11" w14:textId="77777777" w:rsidR="00595836" w:rsidRPr="00AF6D0E" w:rsidRDefault="00595836" w:rsidP="00595836">
      <w:pPr>
        <w:rPr>
          <w:color w:val="000000"/>
          <w:szCs w:val="24"/>
        </w:rPr>
      </w:pPr>
    </w:p>
    <w:p w14:paraId="2425A741" w14:textId="6C66B73F" w:rsidR="00E8155C" w:rsidRDefault="00F05E78" w:rsidP="00784F00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 w:rsidRPr="00ED4529">
        <w:rPr>
          <w:color w:val="000000"/>
          <w:szCs w:val="24"/>
        </w:rPr>
        <w:t xml:space="preserve">APM </w:t>
      </w:r>
      <w:r w:rsidR="00B625C5">
        <w:rPr>
          <w:color w:val="000000"/>
          <w:szCs w:val="24"/>
        </w:rPr>
        <w:t>122/</w:t>
      </w:r>
      <w:r w:rsidRPr="00ED4529">
        <w:rPr>
          <w:color w:val="000000"/>
          <w:szCs w:val="24"/>
        </w:rPr>
        <w:t>125</w:t>
      </w:r>
    </w:p>
    <w:p w14:paraId="3B90D610" w14:textId="27515BFD" w:rsidR="00784F00" w:rsidRPr="00784F00" w:rsidRDefault="00784F00" w:rsidP="00784F00">
      <w:pPr>
        <w:pStyle w:val="ListParagraph"/>
        <w:numPr>
          <w:ilvl w:val="2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Tabled</w:t>
      </w:r>
    </w:p>
    <w:p w14:paraId="17C7FE8A" w14:textId="77777777" w:rsidR="00C748F8" w:rsidRPr="00E8155C" w:rsidRDefault="00C748F8" w:rsidP="00C748F8">
      <w:pPr>
        <w:pStyle w:val="ListParagraph"/>
        <w:ind w:left="3510"/>
        <w:rPr>
          <w:color w:val="000000"/>
          <w:szCs w:val="24"/>
        </w:rPr>
      </w:pPr>
    </w:p>
    <w:p w14:paraId="30A1A623" w14:textId="77777777" w:rsidR="002867F5" w:rsidRDefault="002867F5" w:rsidP="002867F5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APM 415 (dispute resolution policy) -- Student Grievance Taskforce</w:t>
      </w:r>
    </w:p>
    <w:p w14:paraId="446F4E5A" w14:textId="7D7A812F" w:rsidR="002867F5" w:rsidRDefault="00784F00" w:rsidP="002867F5">
      <w:pPr>
        <w:pStyle w:val="ListParagraph"/>
        <w:numPr>
          <w:ilvl w:val="2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 xml:space="preserve">No </w:t>
      </w:r>
      <w:r w:rsidR="002867F5">
        <w:rPr>
          <w:color w:val="000000"/>
          <w:szCs w:val="24"/>
        </w:rPr>
        <w:t>Update</w:t>
      </w:r>
    </w:p>
    <w:p w14:paraId="2EFD1A10" w14:textId="77777777" w:rsidR="000E167C" w:rsidRPr="00784F00" w:rsidRDefault="000E167C" w:rsidP="00784F00">
      <w:pPr>
        <w:rPr>
          <w:color w:val="000000"/>
          <w:szCs w:val="24"/>
        </w:rPr>
      </w:pPr>
    </w:p>
    <w:p w14:paraId="688EF2DB" w14:textId="77777777" w:rsidR="00A84CB4" w:rsidRDefault="00A84CB4" w:rsidP="00A84CB4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Statutory Grievance (as distinct from Contractual Grievance)</w:t>
      </w:r>
    </w:p>
    <w:p w14:paraId="1FD06B2B" w14:textId="7F5AA468" w:rsidR="00A84CB4" w:rsidRPr="00A84CB4" w:rsidRDefault="00784F00" w:rsidP="00A84CB4">
      <w:pPr>
        <w:pStyle w:val="ListParagraph"/>
        <w:numPr>
          <w:ilvl w:val="2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 xml:space="preserve">No </w:t>
      </w:r>
      <w:r w:rsidR="00B625C5">
        <w:rPr>
          <w:color w:val="000000"/>
          <w:szCs w:val="24"/>
        </w:rPr>
        <w:t>Update</w:t>
      </w:r>
    </w:p>
    <w:p w14:paraId="19AC200C" w14:textId="77777777" w:rsidR="00A84CB4" w:rsidRDefault="00A84CB4" w:rsidP="00A84CB4">
      <w:pPr>
        <w:pStyle w:val="ListParagraph"/>
        <w:rPr>
          <w:color w:val="000000"/>
          <w:szCs w:val="24"/>
        </w:rPr>
      </w:pPr>
    </w:p>
    <w:p w14:paraId="6F182327" w14:textId="77777777" w:rsidR="00B928D6" w:rsidRPr="00B928D6" w:rsidRDefault="00B928D6" w:rsidP="00B928D6">
      <w:pPr>
        <w:pStyle w:val="ListParagraph"/>
        <w:ind w:left="1710"/>
        <w:rPr>
          <w:color w:val="000000"/>
          <w:szCs w:val="24"/>
        </w:rPr>
      </w:pPr>
    </w:p>
    <w:p w14:paraId="238F4612" w14:textId="56772848" w:rsidR="00EF4313" w:rsidRDefault="008F47D6" w:rsidP="00E06180">
      <w:pPr>
        <w:pStyle w:val="ListParagraph"/>
        <w:numPr>
          <w:ilvl w:val="0"/>
          <w:numId w:val="1"/>
        </w:numPr>
        <w:ind w:hanging="360"/>
      </w:pPr>
      <w:r w:rsidRPr="000510CD">
        <w:rPr>
          <w:color w:val="000000"/>
          <w:szCs w:val="24"/>
        </w:rPr>
        <w:t xml:space="preserve">Motion to adjourn at </w:t>
      </w:r>
      <w:r w:rsidR="008E3AAD">
        <w:rPr>
          <w:color w:val="000000"/>
          <w:szCs w:val="24"/>
        </w:rPr>
        <w:t>10:22.</w:t>
      </w:r>
      <w:r w:rsidR="00CC4FC4">
        <w:rPr>
          <w:color w:val="000000"/>
          <w:szCs w:val="24"/>
        </w:rPr>
        <w:t xml:space="preserve"> </w:t>
      </w:r>
      <w:r w:rsidR="006C0A4E">
        <w:rPr>
          <w:color w:val="000000"/>
          <w:szCs w:val="24"/>
        </w:rPr>
        <w:t>Motion carries.</w:t>
      </w:r>
    </w:p>
    <w:sectPr w:rsidR="00EF4313" w:rsidSect="00A40B6F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B7873" w14:textId="77777777" w:rsidR="00A40B6F" w:rsidRDefault="00A40B6F" w:rsidP="00A40B6F">
      <w:r>
        <w:separator/>
      </w:r>
    </w:p>
  </w:endnote>
  <w:endnote w:type="continuationSeparator" w:id="0">
    <w:p w14:paraId="32661E66" w14:textId="77777777" w:rsidR="00A40B6F" w:rsidRDefault="00A40B6F" w:rsidP="00A40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D2A9A" w14:textId="77777777" w:rsidR="00A40B6F" w:rsidRDefault="00A40B6F" w:rsidP="00A40B6F">
      <w:r>
        <w:separator/>
      </w:r>
    </w:p>
  </w:footnote>
  <w:footnote w:type="continuationSeparator" w:id="0">
    <w:p w14:paraId="746F7EBA" w14:textId="77777777" w:rsidR="00A40B6F" w:rsidRDefault="00A40B6F" w:rsidP="00A40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8519955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C5E429F" w14:textId="3A0067C2" w:rsidR="00A40B6F" w:rsidRDefault="00A40B6F">
        <w:pPr>
          <w:pStyle w:val="Header"/>
          <w:jc w:val="right"/>
        </w:pPr>
        <w:r>
          <w:t>Personnel Committee</w:t>
        </w:r>
      </w:p>
      <w:p w14:paraId="3C995D3C" w14:textId="2A450936" w:rsidR="00A40B6F" w:rsidRDefault="00A40B6F">
        <w:pPr>
          <w:pStyle w:val="Header"/>
          <w:jc w:val="right"/>
        </w:pPr>
        <w:r>
          <w:t>April 15, 2021</w:t>
        </w:r>
      </w:p>
      <w:p w14:paraId="57C4B002" w14:textId="67E3E1E7" w:rsidR="00A40B6F" w:rsidRDefault="00A40B6F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DCB153" w14:textId="77777777" w:rsidR="00A40B6F" w:rsidRDefault="00A40B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65B88"/>
    <w:multiLevelType w:val="hybridMultilevel"/>
    <w:tmpl w:val="39E43E80"/>
    <w:lvl w:ilvl="0" w:tplc="1E74994C">
      <w:start w:val="190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7D7A37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9327E"/>
    <w:multiLevelType w:val="hybridMultilevel"/>
    <w:tmpl w:val="97C602A2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260" w:hanging="360"/>
      </w:pPr>
      <w:rPr>
        <w:rFonts w:hint="default"/>
      </w:rPr>
    </w:lvl>
    <w:lvl w:ilvl="2" w:tplc="255C8FB8">
      <w:start w:val="1"/>
      <w:numFmt w:val="lowerRoman"/>
      <w:lvlText w:val="%3."/>
      <w:lvlJc w:val="right"/>
      <w:pPr>
        <w:ind w:left="1710" w:hanging="180"/>
      </w:pPr>
      <w:rPr>
        <w:b w:val="0"/>
        <w:bCs w:val="0"/>
      </w:rPr>
    </w:lvl>
    <w:lvl w:ilvl="3" w:tplc="0770A8B0">
      <w:start w:val="1"/>
      <w:numFmt w:val="lowerLetter"/>
      <w:lvlText w:val="%4."/>
      <w:lvlJc w:val="left"/>
      <w:pPr>
        <w:ind w:left="2430" w:hanging="360"/>
      </w:pPr>
      <w:rPr>
        <w:b w:val="0"/>
        <w:bCs w:val="0"/>
      </w:rPr>
    </w:lvl>
    <w:lvl w:ilvl="4" w:tplc="04090001">
      <w:start w:val="1"/>
      <w:numFmt w:val="bullet"/>
      <w:lvlText w:val=""/>
      <w:lvlJc w:val="left"/>
      <w:pPr>
        <w:ind w:left="3510" w:hanging="720"/>
      </w:pPr>
      <w:rPr>
        <w:rFonts w:ascii="Symbol" w:hAnsi="Symbol" w:hint="default"/>
        <w:b w:val="0"/>
        <w:b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430" w:hanging="360"/>
      </w:pPr>
      <w:rPr>
        <w:rFonts w:ascii="Wingdings" w:eastAsia="Times New Roman" w:hAnsi="Wingdings" w:cs="Times New Roman"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D1AC4"/>
    <w:multiLevelType w:val="hybridMultilevel"/>
    <w:tmpl w:val="9BBACF5C"/>
    <w:lvl w:ilvl="0" w:tplc="853820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F692D"/>
    <w:multiLevelType w:val="hybridMultilevel"/>
    <w:tmpl w:val="DCC62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06BC7"/>
    <w:multiLevelType w:val="hybridMultilevel"/>
    <w:tmpl w:val="4CB07F14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AA6ED22E">
      <w:start w:val="1"/>
      <w:numFmt w:val="upperLetter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color w:val="auto"/>
      </w:rPr>
    </w:lvl>
    <w:lvl w:ilvl="2" w:tplc="42AACDAA">
      <w:start w:val="1"/>
      <w:numFmt w:val="lowerRoman"/>
      <w:lvlText w:val="%3."/>
      <w:lvlJc w:val="right"/>
      <w:pPr>
        <w:ind w:left="1710" w:hanging="180"/>
      </w:pPr>
      <w:rPr>
        <w:b w:val="0"/>
        <w:bCs w:val="0"/>
        <w:color w:val="auto"/>
      </w:rPr>
    </w:lvl>
    <w:lvl w:ilvl="3" w:tplc="0770A8B0">
      <w:start w:val="1"/>
      <w:numFmt w:val="lowerLetter"/>
      <w:lvlText w:val="%4."/>
      <w:lvlJc w:val="left"/>
      <w:pPr>
        <w:ind w:left="2430" w:hanging="360"/>
      </w:pPr>
      <w:rPr>
        <w:b w:val="0"/>
        <w:bCs w:val="0"/>
      </w:rPr>
    </w:lvl>
    <w:lvl w:ilvl="4" w:tplc="4136385A">
      <w:start w:val="1"/>
      <w:numFmt w:val="lowerRoman"/>
      <w:lvlText w:val="%5."/>
      <w:lvlJc w:val="left"/>
      <w:pPr>
        <w:ind w:left="3510" w:hanging="720"/>
      </w:pPr>
      <w:rPr>
        <w:rFonts w:ascii="Times New Roman" w:eastAsia="Times New Roman" w:hAnsi="Times New Roman" w:cs="Times New Roman"/>
        <w:b w:val="0"/>
        <w:b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430" w:hanging="360"/>
      </w:pPr>
      <w:rPr>
        <w:rFonts w:ascii="Wingdings" w:eastAsia="Times New Roman" w:hAnsi="Wingdings" w:cs="Times New Roman" w:hint="default"/>
      </w:rPr>
    </w:lvl>
    <w:lvl w:ilvl="8" w:tplc="0409001B">
      <w:start w:val="1"/>
      <w:numFmt w:val="lowerRoman"/>
      <w:lvlText w:val="%9."/>
      <w:lvlJc w:val="right"/>
      <w:pPr>
        <w:ind w:left="3060" w:hanging="180"/>
      </w:pPr>
    </w:lvl>
  </w:abstractNum>
  <w:abstractNum w:abstractNumId="5" w15:restartNumberingAfterBreak="0">
    <w:nsid w:val="6D67600A"/>
    <w:multiLevelType w:val="hybridMultilevel"/>
    <w:tmpl w:val="3242918C"/>
    <w:lvl w:ilvl="0" w:tplc="9FE0E81C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E323CA"/>
    <w:multiLevelType w:val="hybridMultilevel"/>
    <w:tmpl w:val="49DAA3C2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7" w15:restartNumberingAfterBreak="0">
    <w:nsid w:val="77932213"/>
    <w:multiLevelType w:val="hybridMultilevel"/>
    <w:tmpl w:val="FA063FB6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AA6ED22E">
      <w:start w:val="1"/>
      <w:numFmt w:val="upperLetter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color w:val="auto"/>
      </w:rPr>
    </w:lvl>
    <w:lvl w:ilvl="2" w:tplc="42AACDAA">
      <w:start w:val="1"/>
      <w:numFmt w:val="lowerRoman"/>
      <w:lvlText w:val="%3."/>
      <w:lvlJc w:val="right"/>
      <w:pPr>
        <w:ind w:left="1710" w:hanging="180"/>
      </w:pPr>
      <w:rPr>
        <w:b w:val="0"/>
        <w:bCs w:val="0"/>
        <w:color w:val="auto"/>
      </w:rPr>
    </w:lvl>
    <w:lvl w:ilvl="3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b w:val="0"/>
        <w:bCs w:val="0"/>
      </w:rPr>
    </w:lvl>
    <w:lvl w:ilvl="4" w:tplc="4136385A">
      <w:start w:val="1"/>
      <w:numFmt w:val="lowerRoman"/>
      <w:lvlText w:val="%5."/>
      <w:lvlJc w:val="left"/>
      <w:pPr>
        <w:ind w:left="2880" w:hanging="720"/>
      </w:pPr>
      <w:rPr>
        <w:rFonts w:ascii="Times New Roman" w:eastAsia="Times New Roman" w:hAnsi="Times New Roman" w:cs="Times New Roman"/>
        <w:b w:val="0"/>
        <w:b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430" w:hanging="360"/>
      </w:pPr>
      <w:rPr>
        <w:rFonts w:ascii="Wingdings" w:eastAsia="Times New Roman" w:hAnsi="Wingdings" w:cs="Times New Roman" w:hint="default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B74"/>
    <w:rsid w:val="000047E8"/>
    <w:rsid w:val="0000527E"/>
    <w:rsid w:val="00010C2C"/>
    <w:rsid w:val="000158F8"/>
    <w:rsid w:val="00021B8D"/>
    <w:rsid w:val="00026AEC"/>
    <w:rsid w:val="00027A87"/>
    <w:rsid w:val="00036FD6"/>
    <w:rsid w:val="00040DA8"/>
    <w:rsid w:val="000500FE"/>
    <w:rsid w:val="000510CD"/>
    <w:rsid w:val="0005397D"/>
    <w:rsid w:val="00061706"/>
    <w:rsid w:val="000673DE"/>
    <w:rsid w:val="00072FCF"/>
    <w:rsid w:val="0007335D"/>
    <w:rsid w:val="00073FEE"/>
    <w:rsid w:val="00075715"/>
    <w:rsid w:val="0008451B"/>
    <w:rsid w:val="0009480F"/>
    <w:rsid w:val="000B1050"/>
    <w:rsid w:val="000B1918"/>
    <w:rsid w:val="000B283E"/>
    <w:rsid w:val="000B3970"/>
    <w:rsid w:val="000C498F"/>
    <w:rsid w:val="000D2083"/>
    <w:rsid w:val="000E0114"/>
    <w:rsid w:val="000E1581"/>
    <w:rsid w:val="000E167C"/>
    <w:rsid w:val="00100566"/>
    <w:rsid w:val="001130CE"/>
    <w:rsid w:val="00116822"/>
    <w:rsid w:val="00122B74"/>
    <w:rsid w:val="00133945"/>
    <w:rsid w:val="00133AF3"/>
    <w:rsid w:val="00151C4E"/>
    <w:rsid w:val="001565A9"/>
    <w:rsid w:val="00163076"/>
    <w:rsid w:val="00172A82"/>
    <w:rsid w:val="00182530"/>
    <w:rsid w:val="00184131"/>
    <w:rsid w:val="0019110C"/>
    <w:rsid w:val="001974EE"/>
    <w:rsid w:val="001A0A4B"/>
    <w:rsid w:val="001A4FA6"/>
    <w:rsid w:val="001B1D5D"/>
    <w:rsid w:val="001C051C"/>
    <w:rsid w:val="001C4C98"/>
    <w:rsid w:val="001C56B3"/>
    <w:rsid w:val="001D03F4"/>
    <w:rsid w:val="001D049F"/>
    <w:rsid w:val="001D40C3"/>
    <w:rsid w:val="001E3BE7"/>
    <w:rsid w:val="002036DF"/>
    <w:rsid w:val="002112DD"/>
    <w:rsid w:val="00261487"/>
    <w:rsid w:val="002867F5"/>
    <w:rsid w:val="00287A55"/>
    <w:rsid w:val="0029276E"/>
    <w:rsid w:val="00293880"/>
    <w:rsid w:val="002962AC"/>
    <w:rsid w:val="00296F8C"/>
    <w:rsid w:val="002B0ADE"/>
    <w:rsid w:val="002C124C"/>
    <w:rsid w:val="002C26AB"/>
    <w:rsid w:val="002C28EE"/>
    <w:rsid w:val="002C4838"/>
    <w:rsid w:val="002C61FA"/>
    <w:rsid w:val="002C6FB0"/>
    <w:rsid w:val="002D15F2"/>
    <w:rsid w:val="002D4D28"/>
    <w:rsid w:val="002E2BC2"/>
    <w:rsid w:val="002F3825"/>
    <w:rsid w:val="00307B31"/>
    <w:rsid w:val="00317D9D"/>
    <w:rsid w:val="0032166A"/>
    <w:rsid w:val="003222DA"/>
    <w:rsid w:val="0032535F"/>
    <w:rsid w:val="00330C6A"/>
    <w:rsid w:val="003370AF"/>
    <w:rsid w:val="00340F7C"/>
    <w:rsid w:val="00346742"/>
    <w:rsid w:val="00353CD2"/>
    <w:rsid w:val="0036652A"/>
    <w:rsid w:val="003754D1"/>
    <w:rsid w:val="003827A3"/>
    <w:rsid w:val="00384126"/>
    <w:rsid w:val="003972B1"/>
    <w:rsid w:val="003C293D"/>
    <w:rsid w:val="003E0059"/>
    <w:rsid w:val="003E32EE"/>
    <w:rsid w:val="003E54DC"/>
    <w:rsid w:val="003F37F2"/>
    <w:rsid w:val="003F4E40"/>
    <w:rsid w:val="00411920"/>
    <w:rsid w:val="00412B95"/>
    <w:rsid w:val="00417D21"/>
    <w:rsid w:val="004210B7"/>
    <w:rsid w:val="00431A91"/>
    <w:rsid w:val="0043352E"/>
    <w:rsid w:val="00436E8A"/>
    <w:rsid w:val="004412A9"/>
    <w:rsid w:val="00455EAA"/>
    <w:rsid w:val="004621A4"/>
    <w:rsid w:val="00464561"/>
    <w:rsid w:val="0047762C"/>
    <w:rsid w:val="00483BB4"/>
    <w:rsid w:val="004A22E2"/>
    <w:rsid w:val="004A2866"/>
    <w:rsid w:val="004A64F9"/>
    <w:rsid w:val="004B1979"/>
    <w:rsid w:val="004B41C7"/>
    <w:rsid w:val="004C016D"/>
    <w:rsid w:val="004C0B23"/>
    <w:rsid w:val="004C116D"/>
    <w:rsid w:val="004C1A16"/>
    <w:rsid w:val="004C5145"/>
    <w:rsid w:val="004D64C6"/>
    <w:rsid w:val="004E11A3"/>
    <w:rsid w:val="004E1F60"/>
    <w:rsid w:val="004E6CBB"/>
    <w:rsid w:val="004E7884"/>
    <w:rsid w:val="004F44E8"/>
    <w:rsid w:val="00501B9F"/>
    <w:rsid w:val="005110CC"/>
    <w:rsid w:val="00516E90"/>
    <w:rsid w:val="00521786"/>
    <w:rsid w:val="00522C7F"/>
    <w:rsid w:val="005246E7"/>
    <w:rsid w:val="005265C5"/>
    <w:rsid w:val="00536A08"/>
    <w:rsid w:val="00541B4B"/>
    <w:rsid w:val="005431B4"/>
    <w:rsid w:val="00550BC7"/>
    <w:rsid w:val="00564FE8"/>
    <w:rsid w:val="00570DC8"/>
    <w:rsid w:val="005712C4"/>
    <w:rsid w:val="00580090"/>
    <w:rsid w:val="00593845"/>
    <w:rsid w:val="00595836"/>
    <w:rsid w:val="005A2868"/>
    <w:rsid w:val="005B5402"/>
    <w:rsid w:val="005C552A"/>
    <w:rsid w:val="005D327C"/>
    <w:rsid w:val="005E6585"/>
    <w:rsid w:val="005F52D3"/>
    <w:rsid w:val="005F548C"/>
    <w:rsid w:val="00604A17"/>
    <w:rsid w:val="00604F55"/>
    <w:rsid w:val="006052F8"/>
    <w:rsid w:val="006067B9"/>
    <w:rsid w:val="00615E3E"/>
    <w:rsid w:val="00621632"/>
    <w:rsid w:val="00635319"/>
    <w:rsid w:val="00642152"/>
    <w:rsid w:val="006553A7"/>
    <w:rsid w:val="0065621A"/>
    <w:rsid w:val="00663EDC"/>
    <w:rsid w:val="006663F8"/>
    <w:rsid w:val="006723F6"/>
    <w:rsid w:val="00686393"/>
    <w:rsid w:val="00694D75"/>
    <w:rsid w:val="006A4EC6"/>
    <w:rsid w:val="006C01F4"/>
    <w:rsid w:val="006C0A4E"/>
    <w:rsid w:val="006C528D"/>
    <w:rsid w:val="006C5CA7"/>
    <w:rsid w:val="006D3A7D"/>
    <w:rsid w:val="006D3E3D"/>
    <w:rsid w:val="006D48E3"/>
    <w:rsid w:val="006D5D61"/>
    <w:rsid w:val="006D6DFD"/>
    <w:rsid w:val="006F4925"/>
    <w:rsid w:val="00702CBC"/>
    <w:rsid w:val="0071107A"/>
    <w:rsid w:val="00715B29"/>
    <w:rsid w:val="00716548"/>
    <w:rsid w:val="00721EE3"/>
    <w:rsid w:val="007221E1"/>
    <w:rsid w:val="0073005D"/>
    <w:rsid w:val="00732360"/>
    <w:rsid w:val="007445B0"/>
    <w:rsid w:val="00745EE5"/>
    <w:rsid w:val="007512DC"/>
    <w:rsid w:val="007517C1"/>
    <w:rsid w:val="00756C6C"/>
    <w:rsid w:val="0076298E"/>
    <w:rsid w:val="00763EBF"/>
    <w:rsid w:val="00784F00"/>
    <w:rsid w:val="00792118"/>
    <w:rsid w:val="00794A2C"/>
    <w:rsid w:val="00794B52"/>
    <w:rsid w:val="0079666A"/>
    <w:rsid w:val="007A020E"/>
    <w:rsid w:val="007A1F63"/>
    <w:rsid w:val="007A62E9"/>
    <w:rsid w:val="007A7938"/>
    <w:rsid w:val="007B383F"/>
    <w:rsid w:val="007B484F"/>
    <w:rsid w:val="007D2A9E"/>
    <w:rsid w:val="00800B74"/>
    <w:rsid w:val="00810D43"/>
    <w:rsid w:val="00831FB6"/>
    <w:rsid w:val="00832A59"/>
    <w:rsid w:val="008402BE"/>
    <w:rsid w:val="00847A1C"/>
    <w:rsid w:val="00875AC8"/>
    <w:rsid w:val="00875C91"/>
    <w:rsid w:val="00877F56"/>
    <w:rsid w:val="00881F7F"/>
    <w:rsid w:val="008857FC"/>
    <w:rsid w:val="00891A22"/>
    <w:rsid w:val="008929DF"/>
    <w:rsid w:val="00895D5A"/>
    <w:rsid w:val="00896706"/>
    <w:rsid w:val="008A34CC"/>
    <w:rsid w:val="008B20C3"/>
    <w:rsid w:val="008B3DF8"/>
    <w:rsid w:val="008C2C82"/>
    <w:rsid w:val="008C30BB"/>
    <w:rsid w:val="008C6E77"/>
    <w:rsid w:val="008D2928"/>
    <w:rsid w:val="008E333A"/>
    <w:rsid w:val="008E3AAD"/>
    <w:rsid w:val="008E5C1C"/>
    <w:rsid w:val="008E7852"/>
    <w:rsid w:val="008F2EC9"/>
    <w:rsid w:val="008F47D6"/>
    <w:rsid w:val="008F6AB7"/>
    <w:rsid w:val="00911EB4"/>
    <w:rsid w:val="00923C81"/>
    <w:rsid w:val="00933463"/>
    <w:rsid w:val="00944CDE"/>
    <w:rsid w:val="00945379"/>
    <w:rsid w:val="009478B5"/>
    <w:rsid w:val="00950E6B"/>
    <w:rsid w:val="00956C68"/>
    <w:rsid w:val="009665F2"/>
    <w:rsid w:val="0097423F"/>
    <w:rsid w:val="00994A53"/>
    <w:rsid w:val="00996115"/>
    <w:rsid w:val="009C131C"/>
    <w:rsid w:val="009C1843"/>
    <w:rsid w:val="009C3D31"/>
    <w:rsid w:val="009D4488"/>
    <w:rsid w:val="009D45B0"/>
    <w:rsid w:val="009E04CF"/>
    <w:rsid w:val="009E287C"/>
    <w:rsid w:val="009E63DA"/>
    <w:rsid w:val="009F3B51"/>
    <w:rsid w:val="00A07B62"/>
    <w:rsid w:val="00A154EE"/>
    <w:rsid w:val="00A31824"/>
    <w:rsid w:val="00A32DDF"/>
    <w:rsid w:val="00A359B4"/>
    <w:rsid w:val="00A35FF9"/>
    <w:rsid w:val="00A40B6F"/>
    <w:rsid w:val="00A413D4"/>
    <w:rsid w:val="00A44735"/>
    <w:rsid w:val="00A45497"/>
    <w:rsid w:val="00A456A4"/>
    <w:rsid w:val="00A47537"/>
    <w:rsid w:val="00A55DCE"/>
    <w:rsid w:val="00A56D16"/>
    <w:rsid w:val="00A60E55"/>
    <w:rsid w:val="00A63B93"/>
    <w:rsid w:val="00A73BCC"/>
    <w:rsid w:val="00A76145"/>
    <w:rsid w:val="00A834B9"/>
    <w:rsid w:val="00A84CB4"/>
    <w:rsid w:val="00A85498"/>
    <w:rsid w:val="00A86A14"/>
    <w:rsid w:val="00A948C7"/>
    <w:rsid w:val="00AA2F02"/>
    <w:rsid w:val="00AA7171"/>
    <w:rsid w:val="00AB024F"/>
    <w:rsid w:val="00AB41D5"/>
    <w:rsid w:val="00AB5114"/>
    <w:rsid w:val="00AB79E4"/>
    <w:rsid w:val="00AB7C24"/>
    <w:rsid w:val="00AC14CD"/>
    <w:rsid w:val="00AD1340"/>
    <w:rsid w:val="00AD4703"/>
    <w:rsid w:val="00AD7AC5"/>
    <w:rsid w:val="00AE014F"/>
    <w:rsid w:val="00AF0348"/>
    <w:rsid w:val="00AF08A5"/>
    <w:rsid w:val="00AF6D0E"/>
    <w:rsid w:val="00B066B9"/>
    <w:rsid w:val="00B07581"/>
    <w:rsid w:val="00B13039"/>
    <w:rsid w:val="00B13B10"/>
    <w:rsid w:val="00B20185"/>
    <w:rsid w:val="00B25278"/>
    <w:rsid w:val="00B30804"/>
    <w:rsid w:val="00B34BA8"/>
    <w:rsid w:val="00B458B5"/>
    <w:rsid w:val="00B45EDE"/>
    <w:rsid w:val="00B52274"/>
    <w:rsid w:val="00B5417E"/>
    <w:rsid w:val="00B555D6"/>
    <w:rsid w:val="00B55F7C"/>
    <w:rsid w:val="00B57D41"/>
    <w:rsid w:val="00B60BDF"/>
    <w:rsid w:val="00B625C5"/>
    <w:rsid w:val="00B669E9"/>
    <w:rsid w:val="00B71E00"/>
    <w:rsid w:val="00B928D6"/>
    <w:rsid w:val="00BA0613"/>
    <w:rsid w:val="00BA7921"/>
    <w:rsid w:val="00BB3BDF"/>
    <w:rsid w:val="00BB7F5A"/>
    <w:rsid w:val="00BC1E82"/>
    <w:rsid w:val="00BC4E96"/>
    <w:rsid w:val="00BC4F7E"/>
    <w:rsid w:val="00BD24A7"/>
    <w:rsid w:val="00BE305E"/>
    <w:rsid w:val="00BE5BBB"/>
    <w:rsid w:val="00BF2CA5"/>
    <w:rsid w:val="00BF423F"/>
    <w:rsid w:val="00BF4649"/>
    <w:rsid w:val="00BF46C2"/>
    <w:rsid w:val="00BF539B"/>
    <w:rsid w:val="00BF5BF1"/>
    <w:rsid w:val="00C0576B"/>
    <w:rsid w:val="00C06DB0"/>
    <w:rsid w:val="00C11940"/>
    <w:rsid w:val="00C132BC"/>
    <w:rsid w:val="00C22613"/>
    <w:rsid w:val="00C518BE"/>
    <w:rsid w:val="00C52E22"/>
    <w:rsid w:val="00C579D8"/>
    <w:rsid w:val="00C62E36"/>
    <w:rsid w:val="00C65448"/>
    <w:rsid w:val="00C65B51"/>
    <w:rsid w:val="00C65DE1"/>
    <w:rsid w:val="00C73655"/>
    <w:rsid w:val="00C748F8"/>
    <w:rsid w:val="00C80F25"/>
    <w:rsid w:val="00C811F3"/>
    <w:rsid w:val="00C92AEF"/>
    <w:rsid w:val="00C96491"/>
    <w:rsid w:val="00CB4DAD"/>
    <w:rsid w:val="00CB7E74"/>
    <w:rsid w:val="00CC241E"/>
    <w:rsid w:val="00CC4FC4"/>
    <w:rsid w:val="00CC69AC"/>
    <w:rsid w:val="00CD4B50"/>
    <w:rsid w:val="00CE69ED"/>
    <w:rsid w:val="00CF3E1F"/>
    <w:rsid w:val="00CF60A3"/>
    <w:rsid w:val="00D02465"/>
    <w:rsid w:val="00D03D03"/>
    <w:rsid w:val="00D05237"/>
    <w:rsid w:val="00D16A61"/>
    <w:rsid w:val="00D16C48"/>
    <w:rsid w:val="00D212A1"/>
    <w:rsid w:val="00D21A60"/>
    <w:rsid w:val="00D27E60"/>
    <w:rsid w:val="00D31A24"/>
    <w:rsid w:val="00D32E53"/>
    <w:rsid w:val="00D334C7"/>
    <w:rsid w:val="00D33D09"/>
    <w:rsid w:val="00D3778E"/>
    <w:rsid w:val="00D46D30"/>
    <w:rsid w:val="00D54995"/>
    <w:rsid w:val="00D56527"/>
    <w:rsid w:val="00D60F8B"/>
    <w:rsid w:val="00D61B40"/>
    <w:rsid w:val="00D67AB1"/>
    <w:rsid w:val="00D755EF"/>
    <w:rsid w:val="00D769A2"/>
    <w:rsid w:val="00D83B8D"/>
    <w:rsid w:val="00D909E9"/>
    <w:rsid w:val="00D91E4A"/>
    <w:rsid w:val="00D92B6C"/>
    <w:rsid w:val="00D96AB2"/>
    <w:rsid w:val="00DB706C"/>
    <w:rsid w:val="00DC1596"/>
    <w:rsid w:val="00DC384E"/>
    <w:rsid w:val="00DD2877"/>
    <w:rsid w:val="00DD6210"/>
    <w:rsid w:val="00DE08AA"/>
    <w:rsid w:val="00DE408A"/>
    <w:rsid w:val="00DE43D5"/>
    <w:rsid w:val="00DF1BA4"/>
    <w:rsid w:val="00DF466C"/>
    <w:rsid w:val="00DF7A33"/>
    <w:rsid w:val="00E03981"/>
    <w:rsid w:val="00E14BF6"/>
    <w:rsid w:val="00E15F48"/>
    <w:rsid w:val="00E208F8"/>
    <w:rsid w:val="00E21AD8"/>
    <w:rsid w:val="00E35558"/>
    <w:rsid w:val="00E67F5F"/>
    <w:rsid w:val="00E74116"/>
    <w:rsid w:val="00E7795E"/>
    <w:rsid w:val="00E8155C"/>
    <w:rsid w:val="00E83267"/>
    <w:rsid w:val="00E8346C"/>
    <w:rsid w:val="00E838E3"/>
    <w:rsid w:val="00E84125"/>
    <w:rsid w:val="00E932C7"/>
    <w:rsid w:val="00E93788"/>
    <w:rsid w:val="00EB4DCD"/>
    <w:rsid w:val="00EC070B"/>
    <w:rsid w:val="00EC2D02"/>
    <w:rsid w:val="00ED382E"/>
    <w:rsid w:val="00ED4529"/>
    <w:rsid w:val="00ED6027"/>
    <w:rsid w:val="00EE728E"/>
    <w:rsid w:val="00EF4313"/>
    <w:rsid w:val="00EF5941"/>
    <w:rsid w:val="00EF5E34"/>
    <w:rsid w:val="00F05E78"/>
    <w:rsid w:val="00F06B04"/>
    <w:rsid w:val="00F112E5"/>
    <w:rsid w:val="00F159C7"/>
    <w:rsid w:val="00F200A8"/>
    <w:rsid w:val="00F27E99"/>
    <w:rsid w:val="00F3056D"/>
    <w:rsid w:val="00F30625"/>
    <w:rsid w:val="00F32FB1"/>
    <w:rsid w:val="00F33094"/>
    <w:rsid w:val="00F35F9B"/>
    <w:rsid w:val="00F40CBD"/>
    <w:rsid w:val="00F4252F"/>
    <w:rsid w:val="00F4779D"/>
    <w:rsid w:val="00F50549"/>
    <w:rsid w:val="00F57482"/>
    <w:rsid w:val="00F643C4"/>
    <w:rsid w:val="00F6760E"/>
    <w:rsid w:val="00F67768"/>
    <w:rsid w:val="00F722C8"/>
    <w:rsid w:val="00F731C7"/>
    <w:rsid w:val="00F73C62"/>
    <w:rsid w:val="00F7538C"/>
    <w:rsid w:val="00F91679"/>
    <w:rsid w:val="00FA7BE5"/>
    <w:rsid w:val="00FB40E2"/>
    <w:rsid w:val="00FB4513"/>
    <w:rsid w:val="00FE1D09"/>
    <w:rsid w:val="00FE29A0"/>
    <w:rsid w:val="00FF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316B4"/>
  <w15:chartTrackingRefBased/>
  <w15:docId w15:val="{A372486B-50FD-4D36-8AEC-256FEF1B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B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800B74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0A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0B74"/>
    <w:rPr>
      <w:rFonts w:ascii="Bookman Old Style" w:eastAsia="Times New Roman" w:hAnsi="Bookman Old Styl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0B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B74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00B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B7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1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145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921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105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0D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DA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DA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D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DA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0A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40B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B6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5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2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snostate.edu/academics/facultyaffairs/documents/apm/32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9CA76-D630-47D0-81C9-97AD4A4BF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Low</dc:creator>
  <cp:keywords/>
  <dc:description/>
  <cp:lastModifiedBy>Venita Baker</cp:lastModifiedBy>
  <cp:revision>3</cp:revision>
  <dcterms:created xsi:type="dcterms:W3CDTF">2021-04-22T21:40:00Z</dcterms:created>
  <dcterms:modified xsi:type="dcterms:W3CDTF">2021-04-22T21:49:00Z</dcterms:modified>
</cp:coreProperties>
</file>