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564666C6" w:rsidR="00800B74" w:rsidRPr="00AE29B8" w:rsidRDefault="003E0059" w:rsidP="00800B74">
      <w:pPr>
        <w:outlineLvl w:val="0"/>
        <w:rPr>
          <w:rFonts w:ascii="Bookman Old Style" w:hAnsi="Bookman Old Style"/>
          <w:szCs w:val="24"/>
        </w:rPr>
      </w:pPr>
      <w:r w:rsidRPr="00AE29B8">
        <w:rPr>
          <w:rFonts w:ascii="Bookman Old Style" w:hAnsi="Bookman Old Style"/>
          <w:szCs w:val="24"/>
        </w:rPr>
        <w:t>MINUTES</w:t>
      </w:r>
      <w:r w:rsidR="00B20185" w:rsidRPr="00AE29B8">
        <w:rPr>
          <w:rFonts w:ascii="Bookman Old Style" w:hAnsi="Bookman Old Style"/>
          <w:szCs w:val="24"/>
        </w:rPr>
        <w:t xml:space="preserve"> </w:t>
      </w:r>
      <w:r w:rsidR="006F4925" w:rsidRPr="00AE29B8">
        <w:rPr>
          <w:rFonts w:ascii="Bookman Old Style" w:hAnsi="Bookman Old Style"/>
          <w:szCs w:val="24"/>
        </w:rPr>
        <w:t>O</w:t>
      </w:r>
      <w:r w:rsidR="00800B74" w:rsidRPr="00AE29B8">
        <w:rPr>
          <w:rFonts w:ascii="Bookman Old Style" w:hAnsi="Bookman Old Style"/>
          <w:szCs w:val="24"/>
        </w:rPr>
        <w:t>F THE PERSONNEL COMMITTEE</w:t>
      </w:r>
    </w:p>
    <w:p w14:paraId="365BC8C2" w14:textId="77777777" w:rsidR="00800B74" w:rsidRPr="00AE29B8" w:rsidRDefault="00800B74" w:rsidP="00800B74">
      <w:pPr>
        <w:outlineLvl w:val="0"/>
        <w:rPr>
          <w:rFonts w:ascii="Bookman Old Style" w:hAnsi="Bookman Old Style"/>
          <w:szCs w:val="24"/>
        </w:rPr>
      </w:pPr>
      <w:r w:rsidRPr="00AE29B8">
        <w:rPr>
          <w:rFonts w:ascii="Bookman Old Style" w:hAnsi="Bookman Old Style"/>
          <w:szCs w:val="24"/>
        </w:rPr>
        <w:t>CALIFORNIA STATE UNIVERSITY, FRESNO</w:t>
      </w:r>
    </w:p>
    <w:p w14:paraId="7A319237" w14:textId="77777777" w:rsidR="00800B74" w:rsidRPr="00AE29B8" w:rsidRDefault="00800B74" w:rsidP="00800B74">
      <w:pPr>
        <w:outlineLvl w:val="0"/>
        <w:rPr>
          <w:rFonts w:ascii="Bookman Old Style" w:hAnsi="Bookman Old Style"/>
          <w:szCs w:val="24"/>
        </w:rPr>
      </w:pPr>
      <w:r w:rsidRPr="00AE29B8">
        <w:rPr>
          <w:rFonts w:ascii="Bookman Old Style" w:hAnsi="Bookman Old Style"/>
          <w:szCs w:val="24"/>
        </w:rPr>
        <w:t>5200 North Barton Avenue, MS#ML34</w:t>
      </w:r>
    </w:p>
    <w:p w14:paraId="5AC33CB8" w14:textId="77777777" w:rsidR="00800B74" w:rsidRPr="00AE29B8" w:rsidRDefault="00800B74" w:rsidP="00800B74">
      <w:pPr>
        <w:outlineLvl w:val="0"/>
        <w:rPr>
          <w:rFonts w:ascii="Bookman Old Style" w:hAnsi="Bookman Old Style"/>
          <w:szCs w:val="24"/>
        </w:rPr>
      </w:pPr>
      <w:r w:rsidRPr="00AE29B8">
        <w:rPr>
          <w:rFonts w:ascii="Bookman Old Style" w:hAnsi="Bookman Old Style"/>
          <w:szCs w:val="24"/>
        </w:rPr>
        <w:t>Fresno, CA 93740-8014</w:t>
      </w:r>
    </w:p>
    <w:p w14:paraId="0EFD38B0" w14:textId="77777777" w:rsidR="00800B74" w:rsidRPr="00AE29B8" w:rsidRDefault="00800B74" w:rsidP="00800B74">
      <w:pPr>
        <w:outlineLvl w:val="0"/>
        <w:rPr>
          <w:rFonts w:ascii="Bookman Old Style" w:hAnsi="Bookman Old Style"/>
          <w:szCs w:val="24"/>
        </w:rPr>
      </w:pPr>
    </w:p>
    <w:p w14:paraId="23746340" w14:textId="77777777" w:rsidR="00800B74" w:rsidRPr="00AE29B8" w:rsidRDefault="00800B74" w:rsidP="00800B74">
      <w:pPr>
        <w:outlineLvl w:val="0"/>
        <w:rPr>
          <w:rFonts w:ascii="Bookman Old Style" w:hAnsi="Bookman Old Style"/>
          <w:szCs w:val="24"/>
        </w:rPr>
      </w:pPr>
      <w:r w:rsidRPr="00AE29B8">
        <w:rPr>
          <w:rFonts w:ascii="Bookman Old Style" w:hAnsi="Bookman Old Style"/>
          <w:szCs w:val="24"/>
        </w:rPr>
        <w:t>Office of the Academic Senate</w:t>
      </w:r>
    </w:p>
    <w:p w14:paraId="43104147" w14:textId="77777777" w:rsidR="00800B74" w:rsidRPr="00AE29B8" w:rsidRDefault="00800B74" w:rsidP="00800B74">
      <w:pPr>
        <w:outlineLvl w:val="0"/>
        <w:rPr>
          <w:rFonts w:ascii="Bookman Old Style" w:hAnsi="Bookman Old Style"/>
          <w:szCs w:val="24"/>
        </w:rPr>
      </w:pPr>
      <w:r w:rsidRPr="00AE29B8">
        <w:rPr>
          <w:rFonts w:ascii="Bookman Old Style" w:hAnsi="Bookman Old Style"/>
          <w:szCs w:val="24"/>
        </w:rPr>
        <w:t>Ext. 8-2743</w:t>
      </w:r>
    </w:p>
    <w:p w14:paraId="61A50F04" w14:textId="77777777" w:rsidR="00800B74" w:rsidRPr="00AE29B8" w:rsidRDefault="00800B74" w:rsidP="00800B74">
      <w:pPr>
        <w:outlineLvl w:val="0"/>
        <w:rPr>
          <w:rFonts w:ascii="Bookman Old Style" w:hAnsi="Bookman Old Style"/>
          <w:szCs w:val="24"/>
        </w:rPr>
      </w:pPr>
    </w:p>
    <w:p w14:paraId="143DFE92" w14:textId="7CFAB903" w:rsidR="00800B74" w:rsidRPr="00AE29B8" w:rsidRDefault="00541B4B" w:rsidP="00800B74">
      <w:pPr>
        <w:pStyle w:val="Heading1"/>
      </w:pPr>
      <w:r w:rsidRPr="00AE29B8">
        <w:t xml:space="preserve">March </w:t>
      </w:r>
      <w:r w:rsidR="00B20185" w:rsidRPr="00AE29B8">
        <w:t>11</w:t>
      </w:r>
      <w:r w:rsidR="00D21A60" w:rsidRPr="00AE29B8">
        <w:t>, 202</w:t>
      </w:r>
      <w:r w:rsidR="00FB4513" w:rsidRPr="00AE29B8">
        <w:t>1</w:t>
      </w:r>
    </w:p>
    <w:p w14:paraId="295BF305" w14:textId="77777777" w:rsidR="00800B74" w:rsidRPr="00AE29B8" w:rsidRDefault="00800B74" w:rsidP="00800B74">
      <w:pPr>
        <w:rPr>
          <w:rFonts w:ascii="Bookman Old Style" w:hAnsi="Bookman Old Style"/>
        </w:rPr>
      </w:pPr>
    </w:p>
    <w:p w14:paraId="499A6632" w14:textId="43DE15CB" w:rsidR="0043352E" w:rsidRPr="00AE29B8" w:rsidRDefault="00800B74" w:rsidP="0043352E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  <w:r w:rsidRPr="00AE29B8">
        <w:rPr>
          <w:rFonts w:ascii="Bookman Old Style" w:hAnsi="Bookman Old Style"/>
          <w:szCs w:val="24"/>
        </w:rPr>
        <w:t>Members Present</w:t>
      </w:r>
      <w:r w:rsidR="00FB4513" w:rsidRPr="00AE29B8">
        <w:rPr>
          <w:rFonts w:ascii="Bookman Old Style" w:hAnsi="Bookman Old Style"/>
          <w:szCs w:val="24"/>
        </w:rPr>
        <w:t>:</w:t>
      </w:r>
      <w:r w:rsidR="00745EE5" w:rsidRPr="00AE29B8">
        <w:rPr>
          <w:rFonts w:ascii="Bookman Old Style" w:hAnsi="Bookman Old Style"/>
          <w:szCs w:val="24"/>
        </w:rPr>
        <w:tab/>
      </w:r>
      <w:proofErr w:type="spellStart"/>
      <w:r w:rsidR="00E932C7" w:rsidRPr="00AE29B8">
        <w:rPr>
          <w:rFonts w:ascii="Bookman Old Style" w:hAnsi="Bookman Old Style"/>
          <w:color w:val="000000"/>
          <w:szCs w:val="24"/>
        </w:rPr>
        <w:t>Alexandrou</w:t>
      </w:r>
      <w:proofErr w:type="spellEnd"/>
      <w:r w:rsidR="00E932C7" w:rsidRPr="00AE29B8">
        <w:rPr>
          <w:rFonts w:ascii="Bookman Old Style" w:hAnsi="Bookman Old Style"/>
          <w:color w:val="000000"/>
          <w:szCs w:val="24"/>
        </w:rPr>
        <w:t xml:space="preserve">, </w:t>
      </w:r>
      <w:r w:rsidR="00944CDE" w:rsidRPr="00AE29B8">
        <w:rPr>
          <w:rFonts w:ascii="Bookman Old Style" w:hAnsi="Bookman Old Style"/>
          <w:szCs w:val="24"/>
        </w:rPr>
        <w:t xml:space="preserve">Hopson-Walker, Low, Moore, Nguyen, Rivera, </w:t>
      </w:r>
      <w:r w:rsidR="00944CDE" w:rsidRPr="00AE29B8">
        <w:rPr>
          <w:rFonts w:ascii="Bookman Old Style" w:hAnsi="Bookman Old Style"/>
          <w:color w:val="000000"/>
          <w:szCs w:val="24"/>
        </w:rPr>
        <w:t xml:space="preserve">Rocha </w:t>
      </w:r>
      <w:proofErr w:type="spellStart"/>
      <w:r w:rsidR="00944CDE" w:rsidRPr="00AE29B8">
        <w:rPr>
          <w:rFonts w:ascii="Bookman Old Style" w:hAnsi="Bookman Old Style"/>
          <w:color w:val="000000"/>
          <w:szCs w:val="24"/>
        </w:rPr>
        <w:t>Zuñiga</w:t>
      </w:r>
      <w:proofErr w:type="spellEnd"/>
      <w:r w:rsidR="00944CDE" w:rsidRPr="00AE29B8">
        <w:rPr>
          <w:rFonts w:ascii="Bookman Old Style" w:hAnsi="Bookman Old Style"/>
          <w:color w:val="000000"/>
          <w:szCs w:val="24"/>
        </w:rPr>
        <w:t xml:space="preserve">, </w:t>
      </w:r>
      <w:r w:rsidR="00944CDE" w:rsidRPr="00AE29B8">
        <w:rPr>
          <w:rFonts w:ascii="Bookman Old Style" w:hAnsi="Bookman Old Style"/>
          <w:szCs w:val="24"/>
        </w:rPr>
        <w:t>Vitali</w:t>
      </w:r>
    </w:p>
    <w:p w14:paraId="24ED95D9" w14:textId="434F6721" w:rsidR="0043352E" w:rsidRPr="00AE29B8" w:rsidRDefault="0043352E" w:rsidP="00732360">
      <w:pPr>
        <w:tabs>
          <w:tab w:val="left" w:pos="1995"/>
          <w:tab w:val="left" w:pos="2160"/>
        </w:tabs>
        <w:ind w:left="2220" w:hanging="2220"/>
        <w:outlineLvl w:val="0"/>
        <w:rPr>
          <w:rFonts w:ascii="Bookman Old Style" w:hAnsi="Bookman Old Style"/>
          <w:szCs w:val="24"/>
        </w:rPr>
      </w:pPr>
    </w:p>
    <w:p w14:paraId="49DE20E6" w14:textId="7495EB1F" w:rsidR="002C4838" w:rsidRPr="00AE29B8" w:rsidRDefault="00800B74" w:rsidP="00541B4B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  <w:r w:rsidRPr="00AE29B8">
        <w:rPr>
          <w:rFonts w:ascii="Bookman Old Style" w:hAnsi="Bookman Old Style"/>
          <w:szCs w:val="24"/>
        </w:rPr>
        <w:t>Absent:</w:t>
      </w:r>
      <w:r w:rsidR="00CC4FC4" w:rsidRPr="00AE29B8">
        <w:rPr>
          <w:rFonts w:ascii="Bookman Old Style" w:hAnsi="Bookman Old Style"/>
          <w:szCs w:val="24"/>
        </w:rPr>
        <w:tab/>
      </w:r>
    </w:p>
    <w:p w14:paraId="60B80613" w14:textId="77777777" w:rsidR="002C4838" w:rsidRPr="00AE29B8" w:rsidRDefault="002C4838" w:rsidP="00541B4B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</w:p>
    <w:p w14:paraId="03BC1955" w14:textId="6213F01A" w:rsidR="00800B74" w:rsidRPr="00AE29B8" w:rsidRDefault="00800B74" w:rsidP="00800B74">
      <w:pPr>
        <w:rPr>
          <w:rFonts w:ascii="Bookman Old Style" w:hAnsi="Bookman Old Style"/>
          <w:b/>
          <w:szCs w:val="24"/>
        </w:rPr>
      </w:pPr>
      <w:r w:rsidRPr="00AE29B8">
        <w:rPr>
          <w:rFonts w:ascii="Bookman Old Style" w:hAnsi="Bookman Old Style"/>
          <w:b/>
          <w:szCs w:val="24"/>
        </w:rPr>
        <w:t>Meeting called to order by Chair David Low at</w:t>
      </w:r>
      <w:r w:rsidR="00D03D03" w:rsidRPr="00AE29B8">
        <w:rPr>
          <w:rFonts w:ascii="Bookman Old Style" w:hAnsi="Bookman Old Style"/>
          <w:b/>
          <w:szCs w:val="24"/>
        </w:rPr>
        <w:t xml:space="preserve"> </w:t>
      </w:r>
      <w:r w:rsidR="00E932C7" w:rsidRPr="00AE29B8">
        <w:rPr>
          <w:rFonts w:ascii="Bookman Old Style" w:hAnsi="Bookman Old Style"/>
          <w:b/>
          <w:szCs w:val="24"/>
        </w:rPr>
        <w:t>9:06</w:t>
      </w:r>
      <w:r w:rsidR="00D03D03" w:rsidRPr="00AE29B8">
        <w:rPr>
          <w:rFonts w:ascii="Bookman Old Style" w:hAnsi="Bookman Old Style"/>
          <w:b/>
          <w:szCs w:val="24"/>
        </w:rPr>
        <w:t>.</w:t>
      </w:r>
      <w:r w:rsidR="00715B29" w:rsidRPr="00AE29B8">
        <w:rPr>
          <w:rFonts w:ascii="Bookman Old Style" w:hAnsi="Bookman Old Style"/>
          <w:b/>
          <w:szCs w:val="24"/>
        </w:rPr>
        <w:t xml:space="preserve"> </w:t>
      </w:r>
    </w:p>
    <w:p w14:paraId="11D97458" w14:textId="77777777" w:rsidR="00945379" w:rsidRPr="00AE29B8" w:rsidRDefault="00945379" w:rsidP="00800B74">
      <w:pPr>
        <w:rPr>
          <w:rFonts w:ascii="Bookman Old Style" w:hAnsi="Bookman Old Style"/>
        </w:rPr>
      </w:pPr>
    </w:p>
    <w:p w14:paraId="62249696" w14:textId="667E9F50" w:rsidR="00800B74" w:rsidRPr="00AE29B8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szCs w:val="24"/>
        </w:rPr>
        <w:t>Minutes –</w:t>
      </w:r>
      <w:r w:rsidRPr="00AE29B8">
        <w:rPr>
          <w:rFonts w:ascii="Bookman Old Style" w:hAnsi="Bookman Old Style"/>
          <w:color w:val="000000"/>
          <w:szCs w:val="24"/>
        </w:rPr>
        <w:t xml:space="preserve"> MSC to approve minutes of </w:t>
      </w:r>
      <w:r w:rsidR="00595836" w:rsidRPr="00AE29B8">
        <w:rPr>
          <w:rFonts w:ascii="Bookman Old Style" w:hAnsi="Bookman Old Style"/>
          <w:color w:val="000000"/>
          <w:szCs w:val="24"/>
        </w:rPr>
        <w:t>3</w:t>
      </w:r>
      <w:r w:rsidR="00C518BE" w:rsidRPr="00AE29B8">
        <w:rPr>
          <w:rFonts w:ascii="Bookman Old Style" w:hAnsi="Bookman Old Style"/>
          <w:color w:val="000000"/>
          <w:szCs w:val="24"/>
        </w:rPr>
        <w:t>/</w:t>
      </w:r>
      <w:r w:rsidR="00595836" w:rsidRPr="00AE29B8">
        <w:rPr>
          <w:rFonts w:ascii="Bookman Old Style" w:hAnsi="Bookman Old Style"/>
          <w:color w:val="000000"/>
          <w:szCs w:val="24"/>
        </w:rPr>
        <w:t>4</w:t>
      </w:r>
      <w:r w:rsidR="00C518BE" w:rsidRPr="00AE29B8">
        <w:rPr>
          <w:rFonts w:ascii="Bookman Old Style" w:hAnsi="Bookman Old Style"/>
          <w:color w:val="000000"/>
          <w:szCs w:val="24"/>
        </w:rPr>
        <w:t>/21.</w:t>
      </w:r>
      <w:r w:rsidR="004C5145" w:rsidRPr="00AE29B8">
        <w:rPr>
          <w:rFonts w:ascii="Bookman Old Style" w:hAnsi="Bookman Old Style"/>
          <w:color w:val="000000"/>
          <w:szCs w:val="24"/>
        </w:rPr>
        <w:t xml:space="preserve"> </w:t>
      </w:r>
    </w:p>
    <w:p w14:paraId="28CB80C3" w14:textId="03547A6E" w:rsidR="004C5145" w:rsidRPr="00AE29B8" w:rsidRDefault="00595836" w:rsidP="004C514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 xml:space="preserve"> </w:t>
      </w:r>
      <w:r w:rsidR="000E0114" w:rsidRPr="00AE29B8">
        <w:rPr>
          <w:rFonts w:ascii="Bookman Old Style" w:hAnsi="Bookman Old Style"/>
          <w:color w:val="000000"/>
          <w:szCs w:val="24"/>
        </w:rPr>
        <w:t>Vitali</w:t>
      </w:r>
      <w:r w:rsidR="00944CDE" w:rsidRPr="00AE29B8">
        <w:rPr>
          <w:rFonts w:ascii="Bookman Old Style" w:hAnsi="Bookman Old Style"/>
          <w:color w:val="000000"/>
          <w:szCs w:val="24"/>
        </w:rPr>
        <w:t xml:space="preserve"> moves</w:t>
      </w:r>
      <w:r w:rsidR="000E0114" w:rsidRPr="00AE29B8">
        <w:rPr>
          <w:rFonts w:ascii="Bookman Old Style" w:hAnsi="Bookman Old Style"/>
          <w:color w:val="000000"/>
          <w:szCs w:val="24"/>
        </w:rPr>
        <w:t>, Rivera</w:t>
      </w:r>
      <w:r w:rsidR="00944CDE" w:rsidRPr="00AE29B8">
        <w:rPr>
          <w:rFonts w:ascii="Bookman Old Style" w:hAnsi="Bookman Old Style"/>
          <w:color w:val="000000"/>
          <w:szCs w:val="24"/>
        </w:rPr>
        <w:t xml:space="preserve"> seconds</w:t>
      </w:r>
      <w:r w:rsidR="000E0114" w:rsidRPr="00AE29B8">
        <w:rPr>
          <w:rFonts w:ascii="Bookman Old Style" w:hAnsi="Bookman Old Style"/>
          <w:color w:val="000000"/>
          <w:szCs w:val="24"/>
        </w:rPr>
        <w:t xml:space="preserve">, motion </w:t>
      </w:r>
      <w:r w:rsidR="00944CDE" w:rsidRPr="00AE29B8">
        <w:rPr>
          <w:rFonts w:ascii="Bookman Old Style" w:hAnsi="Bookman Old Style"/>
          <w:color w:val="000000"/>
          <w:szCs w:val="24"/>
        </w:rPr>
        <w:t>passes.</w:t>
      </w:r>
    </w:p>
    <w:p w14:paraId="39080F61" w14:textId="77777777" w:rsidR="00800B74" w:rsidRPr="00AE29B8" w:rsidRDefault="00800B74" w:rsidP="00800B74">
      <w:pPr>
        <w:pStyle w:val="ListParagraph"/>
        <w:rPr>
          <w:rFonts w:ascii="Bookman Old Style" w:hAnsi="Bookman Old Style"/>
          <w:color w:val="000000"/>
          <w:szCs w:val="24"/>
        </w:rPr>
      </w:pPr>
    </w:p>
    <w:p w14:paraId="30B1E7FD" w14:textId="5C8C6A0D" w:rsidR="00800B74" w:rsidRPr="00AE29B8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szCs w:val="24"/>
        </w:rPr>
        <w:t xml:space="preserve">Agenda – </w:t>
      </w:r>
      <w:r w:rsidRPr="00AE29B8">
        <w:rPr>
          <w:rFonts w:ascii="Bookman Old Style" w:hAnsi="Bookman Old Style"/>
          <w:color w:val="000000"/>
          <w:szCs w:val="24"/>
        </w:rPr>
        <w:t xml:space="preserve">MSC to approve agenda of </w:t>
      </w:r>
      <w:r w:rsidR="00541B4B" w:rsidRPr="00AE29B8">
        <w:rPr>
          <w:rFonts w:ascii="Bookman Old Style" w:hAnsi="Bookman Old Style"/>
          <w:color w:val="000000"/>
          <w:szCs w:val="24"/>
        </w:rPr>
        <w:t>3</w:t>
      </w:r>
      <w:r w:rsidR="00D21A60" w:rsidRPr="00AE29B8">
        <w:rPr>
          <w:rFonts w:ascii="Bookman Old Style" w:hAnsi="Bookman Old Style"/>
          <w:color w:val="000000"/>
          <w:szCs w:val="24"/>
        </w:rPr>
        <w:t>/</w:t>
      </w:r>
      <w:r w:rsidR="00595836" w:rsidRPr="00AE29B8">
        <w:rPr>
          <w:rFonts w:ascii="Bookman Old Style" w:hAnsi="Bookman Old Style"/>
          <w:color w:val="000000"/>
          <w:szCs w:val="24"/>
        </w:rPr>
        <w:t>11</w:t>
      </w:r>
      <w:r w:rsidRPr="00AE29B8">
        <w:rPr>
          <w:rFonts w:ascii="Bookman Old Style" w:hAnsi="Bookman Old Style"/>
          <w:color w:val="000000"/>
          <w:szCs w:val="24"/>
        </w:rPr>
        <w:t>/2</w:t>
      </w:r>
      <w:r w:rsidR="00FB4513" w:rsidRPr="00AE29B8">
        <w:rPr>
          <w:rFonts w:ascii="Bookman Old Style" w:hAnsi="Bookman Old Style"/>
          <w:color w:val="000000"/>
          <w:szCs w:val="24"/>
        </w:rPr>
        <w:t>1</w:t>
      </w:r>
      <w:r w:rsidRPr="00AE29B8">
        <w:rPr>
          <w:rFonts w:ascii="Bookman Old Style" w:hAnsi="Bookman Old Style"/>
          <w:color w:val="000000"/>
          <w:szCs w:val="24"/>
        </w:rPr>
        <w:t>.</w:t>
      </w:r>
    </w:p>
    <w:p w14:paraId="2965665C" w14:textId="2A3E3EC0" w:rsidR="00F731C7" w:rsidRPr="00AE29B8" w:rsidRDefault="00595836" w:rsidP="00F731C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 xml:space="preserve"> </w:t>
      </w:r>
      <w:r w:rsidR="00CD4B50" w:rsidRPr="00AE29B8">
        <w:rPr>
          <w:rFonts w:ascii="Bookman Old Style" w:hAnsi="Bookman Old Style"/>
          <w:color w:val="000000"/>
          <w:szCs w:val="24"/>
        </w:rPr>
        <w:t xml:space="preserve">Rocha </w:t>
      </w:r>
      <w:proofErr w:type="spellStart"/>
      <w:r w:rsidR="00CD4B50" w:rsidRPr="00AE29B8">
        <w:rPr>
          <w:rFonts w:ascii="Bookman Old Style" w:hAnsi="Bookman Old Style"/>
          <w:color w:val="000000"/>
          <w:szCs w:val="24"/>
        </w:rPr>
        <w:t>Zuñiga</w:t>
      </w:r>
      <w:proofErr w:type="spellEnd"/>
      <w:r w:rsidR="00CD4B50" w:rsidRPr="00AE29B8">
        <w:rPr>
          <w:rFonts w:ascii="Bookman Old Style" w:hAnsi="Bookman Old Style"/>
          <w:color w:val="000000"/>
          <w:szCs w:val="24"/>
        </w:rPr>
        <w:t xml:space="preserve"> moves</w:t>
      </w:r>
      <w:r w:rsidR="000E0114" w:rsidRPr="00AE29B8">
        <w:rPr>
          <w:rFonts w:ascii="Bookman Old Style" w:hAnsi="Bookman Old Style"/>
          <w:color w:val="000000"/>
          <w:szCs w:val="24"/>
        </w:rPr>
        <w:t>, Vitali</w:t>
      </w:r>
      <w:r w:rsidR="00CD4B50" w:rsidRPr="00AE29B8">
        <w:rPr>
          <w:rFonts w:ascii="Bookman Old Style" w:hAnsi="Bookman Old Style"/>
          <w:color w:val="000000"/>
          <w:szCs w:val="24"/>
        </w:rPr>
        <w:t xml:space="preserve"> seconds</w:t>
      </w:r>
      <w:r w:rsidR="000E0114" w:rsidRPr="00AE29B8">
        <w:rPr>
          <w:rFonts w:ascii="Bookman Old Style" w:hAnsi="Bookman Old Style"/>
          <w:color w:val="000000"/>
          <w:szCs w:val="24"/>
        </w:rPr>
        <w:t xml:space="preserve">, motion </w:t>
      </w:r>
      <w:r w:rsidR="00CD4B50" w:rsidRPr="00AE29B8">
        <w:rPr>
          <w:rFonts w:ascii="Bookman Old Style" w:hAnsi="Bookman Old Style"/>
          <w:color w:val="000000"/>
          <w:szCs w:val="24"/>
        </w:rPr>
        <w:t>passes.</w:t>
      </w:r>
    </w:p>
    <w:p w14:paraId="341D932D" w14:textId="77777777" w:rsidR="00800B74" w:rsidRPr="00AE29B8" w:rsidRDefault="00800B74" w:rsidP="00800B74">
      <w:pPr>
        <w:rPr>
          <w:rFonts w:ascii="Bookman Old Style" w:hAnsi="Bookman Old Style"/>
          <w:color w:val="000000"/>
          <w:szCs w:val="24"/>
        </w:rPr>
      </w:pPr>
    </w:p>
    <w:p w14:paraId="6DA3FD03" w14:textId="743DD439" w:rsidR="00800B74" w:rsidRPr="00AE29B8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>Communications and Announcements</w:t>
      </w:r>
    </w:p>
    <w:p w14:paraId="536AA2D9" w14:textId="18DBBA83" w:rsidR="00C579D8" w:rsidRPr="00AE29B8" w:rsidRDefault="00800B74" w:rsidP="00C579D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>Committee member updates</w:t>
      </w:r>
      <w:r w:rsidR="00163076" w:rsidRPr="00AE29B8">
        <w:rPr>
          <w:rFonts w:ascii="Bookman Old Style" w:hAnsi="Bookman Old Style"/>
          <w:color w:val="000000"/>
          <w:szCs w:val="24"/>
        </w:rPr>
        <w:t>/open discussion</w:t>
      </w:r>
    </w:p>
    <w:p w14:paraId="545C1818" w14:textId="53F9CF75" w:rsidR="000E0114" w:rsidRPr="00AE29B8" w:rsidRDefault="000705A5" w:rsidP="000673DE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 xml:space="preserve">ASI update: collecting responses about </w:t>
      </w:r>
      <w:r w:rsidR="000E0114" w:rsidRPr="00AE29B8">
        <w:rPr>
          <w:rFonts w:ascii="Bookman Old Style" w:hAnsi="Bookman Old Style"/>
          <w:color w:val="000000"/>
          <w:szCs w:val="24"/>
        </w:rPr>
        <w:t>commencement ceremon</w:t>
      </w:r>
      <w:r w:rsidRPr="00AE29B8">
        <w:rPr>
          <w:rFonts w:ascii="Bookman Old Style" w:hAnsi="Bookman Old Style"/>
          <w:color w:val="000000"/>
          <w:szCs w:val="24"/>
        </w:rPr>
        <w:t>y/</w:t>
      </w:r>
      <w:proofErr w:type="spellStart"/>
      <w:r w:rsidRPr="00AE29B8">
        <w:rPr>
          <w:rFonts w:ascii="Bookman Old Style" w:hAnsi="Bookman Old Style"/>
          <w:color w:val="000000"/>
          <w:szCs w:val="24"/>
        </w:rPr>
        <w:t>ies</w:t>
      </w:r>
      <w:proofErr w:type="spellEnd"/>
      <w:r w:rsidR="000E0114" w:rsidRPr="00AE29B8">
        <w:rPr>
          <w:rFonts w:ascii="Bookman Old Style" w:hAnsi="Bookman Old Style"/>
          <w:color w:val="000000"/>
          <w:szCs w:val="24"/>
        </w:rPr>
        <w:t xml:space="preserve">. </w:t>
      </w:r>
    </w:p>
    <w:p w14:paraId="2D8617B5" w14:textId="0CC29E33" w:rsidR="000673DE" w:rsidRPr="00AE29B8" w:rsidRDefault="000673DE" w:rsidP="00C579D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 xml:space="preserve">Updates from </w:t>
      </w:r>
      <w:r w:rsidR="00595836" w:rsidRPr="00AE29B8">
        <w:rPr>
          <w:rFonts w:ascii="Bookman Old Style" w:hAnsi="Bookman Old Style"/>
          <w:color w:val="000000"/>
          <w:szCs w:val="24"/>
        </w:rPr>
        <w:t>Academic Senate</w:t>
      </w:r>
      <w:r w:rsidRPr="00AE29B8">
        <w:rPr>
          <w:rFonts w:ascii="Bookman Old Style" w:hAnsi="Bookman Old Style"/>
          <w:color w:val="000000"/>
          <w:szCs w:val="24"/>
        </w:rPr>
        <w:t xml:space="preserve"> meeting on 3/</w:t>
      </w:r>
      <w:r w:rsidR="00595836" w:rsidRPr="00AE29B8">
        <w:rPr>
          <w:rFonts w:ascii="Bookman Old Style" w:hAnsi="Bookman Old Style"/>
          <w:color w:val="000000"/>
          <w:szCs w:val="24"/>
        </w:rPr>
        <w:t>8</w:t>
      </w:r>
      <w:r w:rsidRPr="00AE29B8">
        <w:rPr>
          <w:rFonts w:ascii="Bookman Old Style" w:hAnsi="Bookman Old Style"/>
          <w:color w:val="000000"/>
          <w:szCs w:val="24"/>
        </w:rPr>
        <w:t>/21</w:t>
      </w:r>
    </w:p>
    <w:p w14:paraId="41C919A1" w14:textId="7981F321" w:rsidR="00A56D16" w:rsidRPr="00AE29B8" w:rsidRDefault="00A56D16" w:rsidP="00541B4B">
      <w:pPr>
        <w:pStyle w:val="ListParagraph"/>
        <w:ind w:left="1710"/>
        <w:rPr>
          <w:rFonts w:ascii="Bookman Old Style" w:hAnsi="Bookman Old Style"/>
        </w:rPr>
      </w:pPr>
    </w:p>
    <w:p w14:paraId="0581296B" w14:textId="5E297F71" w:rsidR="000E0114" w:rsidRPr="00AE29B8" w:rsidRDefault="00800B74" w:rsidP="00AF25DA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szCs w:val="24"/>
        </w:rPr>
      </w:pPr>
      <w:r w:rsidRPr="00AE29B8">
        <w:rPr>
          <w:rFonts w:ascii="Bookman Old Style" w:hAnsi="Bookman Old Style"/>
          <w:szCs w:val="24"/>
        </w:rPr>
        <w:t>New Business</w:t>
      </w:r>
    </w:p>
    <w:p w14:paraId="790AF7E0" w14:textId="26BB0EA9" w:rsidR="000705A5" w:rsidRPr="00AE29B8" w:rsidRDefault="000705A5" w:rsidP="000705A5">
      <w:pPr>
        <w:pStyle w:val="ListParagraph"/>
        <w:numPr>
          <w:ilvl w:val="1"/>
          <w:numId w:val="1"/>
        </w:numPr>
        <w:rPr>
          <w:rFonts w:ascii="Bookman Old Style" w:hAnsi="Bookman Old Style"/>
          <w:szCs w:val="24"/>
        </w:rPr>
      </w:pPr>
      <w:r w:rsidRPr="00AE29B8">
        <w:rPr>
          <w:rFonts w:ascii="Bookman Old Style" w:hAnsi="Bookman Old Style"/>
          <w:szCs w:val="24"/>
        </w:rPr>
        <w:t>N/A</w:t>
      </w:r>
    </w:p>
    <w:p w14:paraId="712E3884" w14:textId="77777777" w:rsidR="000705A5" w:rsidRPr="00AE29B8" w:rsidRDefault="000705A5" w:rsidP="000705A5">
      <w:pPr>
        <w:pStyle w:val="ListParagraph"/>
        <w:ind w:left="1260"/>
        <w:rPr>
          <w:rFonts w:ascii="Bookman Old Style" w:hAnsi="Bookman Old Style"/>
          <w:szCs w:val="24"/>
        </w:rPr>
      </w:pPr>
    </w:p>
    <w:p w14:paraId="5B6179D6" w14:textId="6A1367C7" w:rsidR="00541B4B" w:rsidRPr="00AE29B8" w:rsidRDefault="00800B74" w:rsidP="00672352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>Continuing Business</w:t>
      </w:r>
    </w:p>
    <w:p w14:paraId="458BDE55" w14:textId="655F8333" w:rsidR="00541B4B" w:rsidRPr="00AE29B8" w:rsidRDefault="00541B4B" w:rsidP="00541B4B">
      <w:pPr>
        <w:pStyle w:val="ListParagraph"/>
        <w:numPr>
          <w:ilvl w:val="1"/>
          <w:numId w:val="1"/>
        </w:numPr>
        <w:rPr>
          <w:rFonts w:ascii="Bookman Old Style" w:hAnsi="Bookman Old Style"/>
          <w:szCs w:val="24"/>
        </w:rPr>
      </w:pPr>
      <w:r w:rsidRPr="00AE29B8">
        <w:rPr>
          <w:rFonts w:ascii="Bookman Old Style" w:hAnsi="Bookman Old Style"/>
          <w:szCs w:val="24"/>
        </w:rPr>
        <w:t xml:space="preserve"> </w:t>
      </w:r>
      <w:hyperlink r:id="rId8" w:history="1">
        <w:r w:rsidRPr="00AE29B8">
          <w:rPr>
            <w:rStyle w:val="Hyperlink"/>
            <w:rFonts w:ascii="Bookman Old Style" w:hAnsi="Bookman Old Style"/>
            <w:szCs w:val="24"/>
          </w:rPr>
          <w:t>APM 320</w:t>
        </w:r>
      </w:hyperlink>
      <w:r w:rsidRPr="00AE29B8">
        <w:rPr>
          <w:rFonts w:ascii="Bookman Old Style" w:hAnsi="Bookman Old Style"/>
          <w:szCs w:val="24"/>
        </w:rPr>
        <w:t xml:space="preserve"> (Policy on the Composition of Search Committees for Designated Administrative Positions)</w:t>
      </w:r>
    </w:p>
    <w:p w14:paraId="1C3919F1" w14:textId="0A73F4EE" w:rsidR="000705A5" w:rsidRPr="00AE29B8" w:rsidRDefault="000705A5" w:rsidP="000705A5">
      <w:pPr>
        <w:pStyle w:val="ListParagraph"/>
        <w:numPr>
          <w:ilvl w:val="2"/>
          <w:numId w:val="1"/>
        </w:numPr>
        <w:rPr>
          <w:rFonts w:ascii="Bookman Old Style" w:hAnsi="Bookman Old Style"/>
          <w:szCs w:val="24"/>
        </w:rPr>
      </w:pPr>
      <w:bookmarkStart w:id="0" w:name="_Hlk66352879"/>
      <w:r w:rsidRPr="00AE29B8">
        <w:rPr>
          <w:rFonts w:ascii="Bookman Old Style" w:hAnsi="Bookman Old Style"/>
          <w:szCs w:val="24"/>
        </w:rPr>
        <w:t xml:space="preserve">Committee will seek additional information from VP </w:t>
      </w:r>
      <w:proofErr w:type="spellStart"/>
      <w:r w:rsidRPr="00AE29B8">
        <w:rPr>
          <w:rFonts w:ascii="Bookman Old Style" w:hAnsi="Bookman Old Style"/>
          <w:szCs w:val="24"/>
        </w:rPr>
        <w:t>Astone</w:t>
      </w:r>
      <w:proofErr w:type="spellEnd"/>
      <w:r w:rsidRPr="00AE29B8">
        <w:rPr>
          <w:rFonts w:ascii="Bookman Old Style" w:hAnsi="Bookman Old Style"/>
          <w:szCs w:val="24"/>
        </w:rPr>
        <w:t xml:space="preserve"> on amending APM 320 (specifically regarding community appointments).</w:t>
      </w:r>
    </w:p>
    <w:bookmarkEnd w:id="0"/>
    <w:p w14:paraId="452C9BCA" w14:textId="77777777" w:rsidR="00541B4B" w:rsidRPr="00AE29B8" w:rsidRDefault="00541B4B" w:rsidP="00541B4B">
      <w:pPr>
        <w:pStyle w:val="ListParagraph"/>
        <w:ind w:left="1260"/>
        <w:rPr>
          <w:rFonts w:ascii="Bookman Old Style" w:hAnsi="Bookman Old Style"/>
          <w:szCs w:val="24"/>
        </w:rPr>
      </w:pPr>
    </w:p>
    <w:p w14:paraId="62C6D72D" w14:textId="64F44776" w:rsidR="00C579D8" w:rsidRPr="00AE29B8" w:rsidRDefault="00C579D8" w:rsidP="00C579D8">
      <w:pPr>
        <w:pStyle w:val="ListParagraph"/>
        <w:numPr>
          <w:ilvl w:val="1"/>
          <w:numId w:val="1"/>
        </w:numPr>
        <w:rPr>
          <w:rFonts w:ascii="Bookman Old Style" w:hAnsi="Bookman Old Style"/>
          <w:szCs w:val="24"/>
        </w:rPr>
      </w:pPr>
      <w:r w:rsidRPr="00AE29B8">
        <w:rPr>
          <w:rFonts w:ascii="Bookman Old Style" w:hAnsi="Bookman Old Style"/>
          <w:szCs w:val="24"/>
        </w:rPr>
        <w:t>RTP Process Clarification</w:t>
      </w:r>
    </w:p>
    <w:p w14:paraId="0A666C96" w14:textId="3A5A74B9" w:rsidR="00604A17" w:rsidRPr="00AE29B8" w:rsidRDefault="000705A5" w:rsidP="00604A17">
      <w:pPr>
        <w:pStyle w:val="ListParagraph"/>
        <w:numPr>
          <w:ilvl w:val="2"/>
          <w:numId w:val="1"/>
        </w:numPr>
        <w:rPr>
          <w:rFonts w:ascii="Bookman Old Style" w:hAnsi="Bookman Old Style"/>
          <w:szCs w:val="24"/>
        </w:rPr>
      </w:pPr>
      <w:r w:rsidRPr="00AE29B8">
        <w:rPr>
          <w:rFonts w:ascii="Bookman Old Style" w:hAnsi="Bookman Old Style"/>
          <w:szCs w:val="24"/>
        </w:rPr>
        <w:t>In lieu of formally</w:t>
      </w:r>
      <w:r w:rsidR="00604A17" w:rsidRPr="00AE29B8">
        <w:rPr>
          <w:rFonts w:ascii="Bookman Old Style" w:hAnsi="Bookman Old Style"/>
          <w:szCs w:val="24"/>
        </w:rPr>
        <w:t xml:space="preserve"> modifying APM</w:t>
      </w:r>
      <w:r w:rsidR="00CD4B50" w:rsidRPr="00AE29B8">
        <w:rPr>
          <w:rFonts w:ascii="Bookman Old Style" w:hAnsi="Bookman Old Style"/>
          <w:szCs w:val="24"/>
        </w:rPr>
        <w:t>s</w:t>
      </w:r>
      <w:r w:rsidRPr="00AE29B8">
        <w:rPr>
          <w:rFonts w:ascii="Bookman Old Style" w:hAnsi="Bookman Old Style"/>
          <w:szCs w:val="24"/>
        </w:rPr>
        <w:t xml:space="preserve">, Personnel Committee will work in collaboration with the Office of Faculty Affairs to </w:t>
      </w:r>
      <w:r w:rsidR="00604A17" w:rsidRPr="00AE29B8">
        <w:rPr>
          <w:rFonts w:ascii="Bookman Old Style" w:hAnsi="Bookman Old Style"/>
          <w:szCs w:val="24"/>
        </w:rPr>
        <w:t>develop some guidelines</w:t>
      </w:r>
      <w:r w:rsidRPr="00AE29B8">
        <w:rPr>
          <w:rFonts w:ascii="Bookman Old Style" w:hAnsi="Bookman Old Style"/>
          <w:szCs w:val="24"/>
        </w:rPr>
        <w:t xml:space="preserve"> for RTP review committees. These guidelines will </w:t>
      </w:r>
      <w:r w:rsidR="00604A17" w:rsidRPr="00AE29B8">
        <w:rPr>
          <w:rFonts w:ascii="Bookman Old Style" w:hAnsi="Bookman Old Style"/>
          <w:szCs w:val="24"/>
        </w:rPr>
        <w:t>employ language from the APM</w:t>
      </w:r>
      <w:r w:rsidRPr="00AE29B8">
        <w:rPr>
          <w:rFonts w:ascii="Bookman Old Style" w:hAnsi="Bookman Old Style"/>
          <w:szCs w:val="24"/>
        </w:rPr>
        <w:t xml:space="preserve"> and offer clarifications</w:t>
      </w:r>
      <w:r w:rsidR="00604A17" w:rsidRPr="00AE29B8">
        <w:rPr>
          <w:rFonts w:ascii="Bookman Old Style" w:hAnsi="Bookman Old Style"/>
          <w:szCs w:val="24"/>
        </w:rPr>
        <w:t xml:space="preserve">. </w:t>
      </w:r>
    </w:p>
    <w:p w14:paraId="4BA4C1B9" w14:textId="77777777" w:rsidR="00604A17" w:rsidRPr="00AE29B8" w:rsidRDefault="00604A17" w:rsidP="00604A17">
      <w:pPr>
        <w:pStyle w:val="ListParagraph"/>
        <w:ind w:left="1710"/>
        <w:rPr>
          <w:rFonts w:ascii="Bookman Old Style" w:hAnsi="Bookman Old Style"/>
          <w:szCs w:val="24"/>
        </w:rPr>
      </w:pPr>
    </w:p>
    <w:p w14:paraId="6B29E2B1" w14:textId="77777777" w:rsidR="00595836" w:rsidRPr="00AE29B8" w:rsidRDefault="00595836" w:rsidP="0059583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>Student Bereavement Procedures/Policy</w:t>
      </w:r>
    </w:p>
    <w:p w14:paraId="17397CB2" w14:textId="4DB8B363" w:rsidR="000705A5" w:rsidRPr="00AE29B8" w:rsidRDefault="000705A5" w:rsidP="000705A5">
      <w:pPr>
        <w:pStyle w:val="ListParagraph"/>
        <w:numPr>
          <w:ilvl w:val="2"/>
          <w:numId w:val="1"/>
        </w:numPr>
        <w:rPr>
          <w:rFonts w:ascii="Bookman Old Style" w:hAnsi="Bookman Old Style"/>
          <w:szCs w:val="24"/>
        </w:rPr>
      </w:pPr>
      <w:r w:rsidRPr="00AE29B8">
        <w:rPr>
          <w:rFonts w:ascii="Bookman Old Style" w:hAnsi="Bookman Old Style"/>
          <w:szCs w:val="24"/>
        </w:rPr>
        <w:lastRenderedPageBreak/>
        <w:t>Committee worked on</w:t>
      </w:r>
      <w:r w:rsidRPr="00AE29B8">
        <w:rPr>
          <w:rFonts w:ascii="Bookman Old Style" w:hAnsi="Bookman Old Style"/>
          <w:color w:val="000000"/>
          <w:szCs w:val="24"/>
        </w:rPr>
        <w:t xml:space="preserve"> draft of memo to the Academic Senate that will introduce procedural modifications around student bereavement. Memo sent to VP Coon (Office of Student Affairs &amp; Enrollment Management).</w:t>
      </w:r>
    </w:p>
    <w:p w14:paraId="16608E11" w14:textId="77777777" w:rsidR="00595836" w:rsidRPr="00AE29B8" w:rsidRDefault="00595836" w:rsidP="00595836">
      <w:pPr>
        <w:rPr>
          <w:rFonts w:ascii="Bookman Old Style" w:hAnsi="Bookman Old Style"/>
          <w:color w:val="000000"/>
          <w:szCs w:val="24"/>
        </w:rPr>
      </w:pPr>
    </w:p>
    <w:p w14:paraId="21F6313D" w14:textId="4EFFBB37" w:rsidR="00F05E78" w:rsidRPr="00AE29B8" w:rsidRDefault="00F05E78" w:rsidP="00F05E7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>APM 125</w:t>
      </w:r>
    </w:p>
    <w:p w14:paraId="6BB73065" w14:textId="41C6BB3A" w:rsidR="00E8155C" w:rsidRPr="00AE29B8" w:rsidRDefault="00F05E78" w:rsidP="00E8155C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>Program Coordinator terms</w:t>
      </w:r>
    </w:p>
    <w:p w14:paraId="000966E2" w14:textId="1297F7EB" w:rsidR="000705A5" w:rsidRPr="00AE29B8" w:rsidRDefault="000705A5" w:rsidP="000705A5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 xml:space="preserve">Committee discussed some of the nuances and particularities. </w:t>
      </w:r>
    </w:p>
    <w:p w14:paraId="17C7FE8A" w14:textId="77777777" w:rsidR="00C748F8" w:rsidRPr="00AE29B8" w:rsidRDefault="00C748F8" w:rsidP="00C748F8">
      <w:pPr>
        <w:pStyle w:val="ListParagraph"/>
        <w:ind w:left="3510"/>
        <w:rPr>
          <w:rFonts w:ascii="Bookman Old Style" w:hAnsi="Bookman Old Style"/>
          <w:color w:val="000000"/>
          <w:szCs w:val="24"/>
        </w:rPr>
      </w:pPr>
    </w:p>
    <w:p w14:paraId="2BDB536E" w14:textId="49F7AF2C" w:rsidR="00A413D4" w:rsidRPr="00AE29B8" w:rsidRDefault="00E8346C" w:rsidP="00A413D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szCs w:val="24"/>
        </w:rPr>
        <w:t xml:space="preserve">APM 125: </w:t>
      </w:r>
      <w:r w:rsidR="00002BC9" w:rsidRPr="00AE29B8">
        <w:rPr>
          <w:rFonts w:ascii="Bookman Old Style" w:hAnsi="Bookman Old Style"/>
          <w:szCs w:val="24"/>
        </w:rPr>
        <w:t>R</w:t>
      </w:r>
      <w:r w:rsidR="00ED4529" w:rsidRPr="00AE29B8">
        <w:rPr>
          <w:rFonts w:ascii="Bookman Old Style" w:hAnsi="Bookman Old Style"/>
          <w:szCs w:val="24"/>
        </w:rPr>
        <w:t xml:space="preserve">elease time for </w:t>
      </w:r>
      <w:r w:rsidR="0097423F" w:rsidRPr="00AE29B8">
        <w:rPr>
          <w:rFonts w:ascii="Bookman Old Style" w:hAnsi="Bookman Old Style"/>
          <w:szCs w:val="24"/>
        </w:rPr>
        <w:t>Associate Chairs</w:t>
      </w:r>
      <w:r w:rsidR="00ED4529" w:rsidRPr="00AE29B8">
        <w:rPr>
          <w:rFonts w:ascii="Bookman Old Style" w:hAnsi="Bookman Old Style"/>
          <w:szCs w:val="24"/>
        </w:rPr>
        <w:t xml:space="preserve"> and o</w:t>
      </w:r>
      <w:r w:rsidR="0097423F" w:rsidRPr="00AE29B8">
        <w:rPr>
          <w:rFonts w:ascii="Bookman Old Style" w:hAnsi="Bookman Old Style"/>
          <w:szCs w:val="24"/>
        </w:rPr>
        <w:t>verloaded Chairs</w:t>
      </w:r>
    </w:p>
    <w:p w14:paraId="680EA964" w14:textId="50BF1CAC" w:rsidR="00E03981" w:rsidRPr="00AE29B8" w:rsidRDefault="00002BC9" w:rsidP="00E03981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szCs w:val="24"/>
        </w:rPr>
        <w:t xml:space="preserve">Committee discussed. </w:t>
      </w:r>
    </w:p>
    <w:p w14:paraId="44B8B2A0" w14:textId="77777777" w:rsidR="001130CE" w:rsidRPr="00AE29B8" w:rsidRDefault="001130CE" w:rsidP="001130CE">
      <w:pPr>
        <w:pStyle w:val="ListParagraph"/>
        <w:ind w:left="1260"/>
        <w:rPr>
          <w:rFonts w:ascii="Bookman Old Style" w:hAnsi="Bookman Old Style"/>
          <w:color w:val="000000"/>
          <w:szCs w:val="24"/>
        </w:rPr>
      </w:pPr>
    </w:p>
    <w:p w14:paraId="30A1A623" w14:textId="77777777" w:rsidR="002867F5" w:rsidRPr="00AE29B8" w:rsidRDefault="002867F5" w:rsidP="002867F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>APM 415 (dispute resolution policy) -- Student Grievance Taskforce</w:t>
      </w:r>
    </w:p>
    <w:p w14:paraId="446F4E5A" w14:textId="59636C0A" w:rsidR="002867F5" w:rsidRPr="00AE29B8" w:rsidRDefault="00002BC9" w:rsidP="002867F5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>Tabled</w:t>
      </w:r>
    </w:p>
    <w:p w14:paraId="6981B8F6" w14:textId="77777777" w:rsidR="002867F5" w:rsidRPr="00AE29B8" w:rsidRDefault="002867F5" w:rsidP="002867F5">
      <w:pPr>
        <w:pStyle w:val="ListParagraph"/>
        <w:ind w:left="1260"/>
        <w:rPr>
          <w:rFonts w:ascii="Bookman Old Style" w:hAnsi="Bookman Old Style"/>
          <w:color w:val="000000"/>
          <w:szCs w:val="24"/>
        </w:rPr>
      </w:pPr>
    </w:p>
    <w:p w14:paraId="05E358D2" w14:textId="77777777" w:rsidR="00595836" w:rsidRPr="00AE29B8" w:rsidRDefault="000E167C" w:rsidP="0059583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 xml:space="preserve">“Bill of Student Rights” from ASI. </w:t>
      </w:r>
    </w:p>
    <w:p w14:paraId="0E88F09C" w14:textId="559EB58A" w:rsidR="00615E3E" w:rsidRPr="00AE29B8" w:rsidRDefault="00002BC9" w:rsidP="00615E3E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>Tabled</w:t>
      </w:r>
    </w:p>
    <w:p w14:paraId="6AD63681" w14:textId="77777777" w:rsidR="00615E3E" w:rsidRPr="00AE29B8" w:rsidRDefault="00615E3E" w:rsidP="002867F5">
      <w:pPr>
        <w:ind w:left="1530"/>
        <w:rPr>
          <w:rFonts w:ascii="Bookman Old Style" w:hAnsi="Bookman Old Style"/>
          <w:color w:val="000000"/>
          <w:szCs w:val="24"/>
        </w:rPr>
      </w:pPr>
    </w:p>
    <w:p w14:paraId="5AA2A592" w14:textId="4E66004C" w:rsidR="00732360" w:rsidRPr="00AE29B8" w:rsidRDefault="00615E3E" w:rsidP="00287A5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 xml:space="preserve">Training </w:t>
      </w:r>
      <w:r w:rsidR="009478B5" w:rsidRPr="00AE29B8">
        <w:rPr>
          <w:rFonts w:ascii="Bookman Old Style" w:hAnsi="Bookman Old Style"/>
          <w:color w:val="000000"/>
          <w:szCs w:val="24"/>
        </w:rPr>
        <w:t>for faculty on building trusting relationships with students, maintaining flexibility</w:t>
      </w:r>
      <w:r w:rsidRPr="00AE29B8">
        <w:rPr>
          <w:rFonts w:ascii="Bookman Old Style" w:hAnsi="Bookman Old Style"/>
          <w:color w:val="000000"/>
          <w:szCs w:val="24"/>
        </w:rPr>
        <w:t xml:space="preserve">, not intimidating students. </w:t>
      </w:r>
    </w:p>
    <w:p w14:paraId="5C940537" w14:textId="35AC241F" w:rsidR="009478B5" w:rsidRPr="00AE29B8" w:rsidRDefault="00002BC9" w:rsidP="00732360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>Tabled</w:t>
      </w:r>
    </w:p>
    <w:p w14:paraId="2EFD1A10" w14:textId="77777777" w:rsidR="000E167C" w:rsidRPr="00AE29B8" w:rsidRDefault="000E167C" w:rsidP="000E167C">
      <w:pPr>
        <w:pStyle w:val="ListParagraph"/>
        <w:ind w:left="1260"/>
        <w:rPr>
          <w:rFonts w:ascii="Bookman Old Style" w:hAnsi="Bookman Old Style"/>
          <w:color w:val="000000"/>
          <w:szCs w:val="24"/>
        </w:rPr>
      </w:pPr>
    </w:p>
    <w:p w14:paraId="688EF2DB" w14:textId="77777777" w:rsidR="00A84CB4" w:rsidRPr="00AE29B8" w:rsidRDefault="00A84CB4" w:rsidP="00A84CB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>Statutory Grievance (as distinct from Contractual Grievance)</w:t>
      </w:r>
    </w:p>
    <w:p w14:paraId="1FD06B2B" w14:textId="0D86D289" w:rsidR="00A84CB4" w:rsidRPr="00AE29B8" w:rsidRDefault="007A7938" w:rsidP="00A84CB4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>Tabled</w:t>
      </w:r>
    </w:p>
    <w:p w14:paraId="19AC200C" w14:textId="77777777" w:rsidR="00A84CB4" w:rsidRPr="00AE29B8" w:rsidRDefault="00A84CB4" w:rsidP="00A84CB4">
      <w:pPr>
        <w:pStyle w:val="ListParagraph"/>
        <w:rPr>
          <w:rFonts w:ascii="Bookman Old Style" w:hAnsi="Bookman Old Style"/>
          <w:color w:val="000000"/>
          <w:szCs w:val="24"/>
        </w:rPr>
      </w:pPr>
    </w:p>
    <w:p w14:paraId="6EC39711" w14:textId="2F5AA0D4" w:rsidR="000C498F" w:rsidRPr="00AE29B8" w:rsidRDefault="000C498F" w:rsidP="00B928D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>Conflict of Commitment</w:t>
      </w:r>
      <w:r w:rsidR="00B928D6" w:rsidRPr="00AE29B8">
        <w:rPr>
          <w:rFonts w:ascii="Bookman Old Style" w:hAnsi="Bookman Old Style"/>
          <w:color w:val="000000"/>
          <w:szCs w:val="24"/>
        </w:rPr>
        <w:t xml:space="preserve"> and h</w:t>
      </w:r>
      <w:r w:rsidRPr="00AE29B8">
        <w:rPr>
          <w:rFonts w:ascii="Bookman Old Style" w:hAnsi="Bookman Old Style"/>
          <w:color w:val="000000"/>
          <w:szCs w:val="24"/>
        </w:rPr>
        <w:t xml:space="preserve">ow to </w:t>
      </w:r>
      <w:r w:rsidR="00B928D6" w:rsidRPr="00AE29B8">
        <w:rPr>
          <w:rFonts w:ascii="Bookman Old Style" w:hAnsi="Bookman Old Style"/>
          <w:color w:val="000000"/>
          <w:szCs w:val="24"/>
        </w:rPr>
        <w:t xml:space="preserve">determine </w:t>
      </w:r>
      <w:r w:rsidRPr="00AE29B8">
        <w:rPr>
          <w:rFonts w:ascii="Bookman Old Style" w:hAnsi="Bookman Old Style"/>
          <w:color w:val="000000"/>
          <w:szCs w:val="24"/>
        </w:rPr>
        <w:t>whether a faculty member’s outside work negatively impacts their job performance</w:t>
      </w:r>
      <w:r w:rsidR="00B928D6" w:rsidRPr="00AE29B8">
        <w:rPr>
          <w:rFonts w:ascii="Bookman Old Style" w:hAnsi="Bookman Old Style"/>
          <w:color w:val="000000"/>
          <w:szCs w:val="24"/>
        </w:rPr>
        <w:t>.</w:t>
      </w:r>
      <w:r w:rsidRPr="00AE29B8">
        <w:rPr>
          <w:rFonts w:ascii="Bookman Old Style" w:hAnsi="Bookman Old Style"/>
          <w:color w:val="000000"/>
          <w:szCs w:val="24"/>
        </w:rPr>
        <w:t xml:space="preserve"> </w:t>
      </w:r>
    </w:p>
    <w:p w14:paraId="42D8B4F7" w14:textId="28A2F6B7" w:rsidR="00C518BE" w:rsidRPr="00AE29B8" w:rsidRDefault="00C518BE" w:rsidP="00C518BE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E29B8">
        <w:rPr>
          <w:rFonts w:ascii="Bookman Old Style" w:hAnsi="Bookman Old Style"/>
          <w:color w:val="000000"/>
          <w:szCs w:val="24"/>
        </w:rPr>
        <w:t>Tabled</w:t>
      </w:r>
    </w:p>
    <w:p w14:paraId="6F182327" w14:textId="77777777" w:rsidR="00B928D6" w:rsidRPr="00AE29B8" w:rsidRDefault="00B928D6" w:rsidP="00B928D6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14:paraId="238F4612" w14:textId="0DEF2274" w:rsidR="00EF4313" w:rsidRPr="00AE29B8" w:rsidRDefault="008F47D6" w:rsidP="00E06180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</w:rPr>
      </w:pPr>
      <w:r w:rsidRPr="00AE29B8">
        <w:rPr>
          <w:rFonts w:ascii="Bookman Old Style" w:hAnsi="Bookman Old Style"/>
          <w:color w:val="000000"/>
          <w:szCs w:val="24"/>
        </w:rPr>
        <w:t xml:space="preserve">Motion to adjourn at </w:t>
      </w:r>
      <w:r w:rsidR="003E0059" w:rsidRPr="00AE29B8">
        <w:rPr>
          <w:rFonts w:ascii="Bookman Old Style" w:hAnsi="Bookman Old Style"/>
          <w:color w:val="000000"/>
          <w:szCs w:val="24"/>
        </w:rPr>
        <w:t>10:47.</w:t>
      </w:r>
      <w:r w:rsidR="00CC4FC4" w:rsidRPr="00AE29B8">
        <w:rPr>
          <w:rFonts w:ascii="Bookman Old Style" w:hAnsi="Bookman Old Style"/>
          <w:color w:val="000000"/>
          <w:szCs w:val="24"/>
        </w:rPr>
        <w:t xml:space="preserve"> </w:t>
      </w:r>
      <w:r w:rsidR="006C0A4E" w:rsidRPr="00AE29B8">
        <w:rPr>
          <w:rFonts w:ascii="Bookman Old Style" w:hAnsi="Bookman Old Style"/>
          <w:color w:val="000000"/>
          <w:szCs w:val="24"/>
        </w:rPr>
        <w:t>Motion carries.</w:t>
      </w:r>
    </w:p>
    <w:sectPr w:rsidR="00EF4313" w:rsidRPr="00AE29B8" w:rsidSect="00AE29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16BE" w14:textId="77777777" w:rsidR="00AE29B8" w:rsidRDefault="00AE29B8" w:rsidP="00AE29B8">
      <w:r>
        <w:separator/>
      </w:r>
    </w:p>
  </w:endnote>
  <w:endnote w:type="continuationSeparator" w:id="0">
    <w:p w14:paraId="1626604E" w14:textId="77777777" w:rsidR="00AE29B8" w:rsidRDefault="00AE29B8" w:rsidP="00AE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CC6C" w14:textId="77777777" w:rsidR="00AE29B8" w:rsidRDefault="00AE2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431F" w14:textId="77777777" w:rsidR="00AE29B8" w:rsidRDefault="00AE2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22456" w14:textId="77777777" w:rsidR="00AE29B8" w:rsidRDefault="00AE2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B96B6" w14:textId="77777777" w:rsidR="00AE29B8" w:rsidRDefault="00AE29B8" w:rsidP="00AE29B8">
      <w:r>
        <w:separator/>
      </w:r>
    </w:p>
  </w:footnote>
  <w:footnote w:type="continuationSeparator" w:id="0">
    <w:p w14:paraId="5BF7A868" w14:textId="77777777" w:rsidR="00AE29B8" w:rsidRDefault="00AE29B8" w:rsidP="00AE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79069" w14:textId="77777777" w:rsidR="00AE29B8" w:rsidRDefault="00AE2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97355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BE3512" w14:textId="5A597DFB" w:rsidR="00AE29B8" w:rsidRDefault="00AE29B8">
        <w:pPr>
          <w:pStyle w:val="Header"/>
          <w:jc w:val="right"/>
        </w:pPr>
        <w:r>
          <w:t>Personnel Committee</w:t>
        </w:r>
      </w:p>
      <w:p w14:paraId="05A6952C" w14:textId="309C0D7D" w:rsidR="00AE29B8" w:rsidRDefault="00AE29B8">
        <w:pPr>
          <w:pStyle w:val="Header"/>
          <w:jc w:val="right"/>
        </w:pPr>
        <w:r>
          <w:t>March 11, 2021</w:t>
        </w:r>
      </w:p>
      <w:p w14:paraId="54C8EF20" w14:textId="3E1D5083" w:rsidR="00AE29B8" w:rsidRDefault="00AE29B8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98D6FC" w14:textId="77777777" w:rsidR="00AE29B8" w:rsidRDefault="00AE2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9B91" w14:textId="77777777" w:rsidR="00AE29B8" w:rsidRDefault="00AE2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BC7"/>
    <w:multiLevelType w:val="hybridMultilevel"/>
    <w:tmpl w:val="4CB07F14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3060" w:hanging="180"/>
      </w:pPr>
    </w:lvl>
  </w:abstractNum>
  <w:abstractNum w:abstractNumId="5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2BC9"/>
    <w:rsid w:val="000047E8"/>
    <w:rsid w:val="0000527E"/>
    <w:rsid w:val="00010C2C"/>
    <w:rsid w:val="000158F8"/>
    <w:rsid w:val="00021B8D"/>
    <w:rsid w:val="00026AEC"/>
    <w:rsid w:val="00027A87"/>
    <w:rsid w:val="00036FD6"/>
    <w:rsid w:val="00040DA8"/>
    <w:rsid w:val="000500FE"/>
    <w:rsid w:val="000510CD"/>
    <w:rsid w:val="0005397D"/>
    <w:rsid w:val="00061706"/>
    <w:rsid w:val="000673DE"/>
    <w:rsid w:val="000705A5"/>
    <w:rsid w:val="0007335D"/>
    <w:rsid w:val="00073FEE"/>
    <w:rsid w:val="0008451B"/>
    <w:rsid w:val="0009480F"/>
    <w:rsid w:val="000B1050"/>
    <w:rsid w:val="000B1918"/>
    <w:rsid w:val="000B3970"/>
    <w:rsid w:val="000C498F"/>
    <w:rsid w:val="000E0114"/>
    <w:rsid w:val="000E1581"/>
    <w:rsid w:val="000E167C"/>
    <w:rsid w:val="00100566"/>
    <w:rsid w:val="001130CE"/>
    <w:rsid w:val="00116822"/>
    <w:rsid w:val="00122B74"/>
    <w:rsid w:val="00133945"/>
    <w:rsid w:val="00133AF3"/>
    <w:rsid w:val="00151C4E"/>
    <w:rsid w:val="00163076"/>
    <w:rsid w:val="00172A82"/>
    <w:rsid w:val="00182530"/>
    <w:rsid w:val="0019110C"/>
    <w:rsid w:val="001974EE"/>
    <w:rsid w:val="001A0A4B"/>
    <w:rsid w:val="001A4FA6"/>
    <w:rsid w:val="001C051C"/>
    <w:rsid w:val="001C4C98"/>
    <w:rsid w:val="001D049F"/>
    <w:rsid w:val="002036DF"/>
    <w:rsid w:val="002112DD"/>
    <w:rsid w:val="00261487"/>
    <w:rsid w:val="002867F5"/>
    <w:rsid w:val="00287A55"/>
    <w:rsid w:val="00293880"/>
    <w:rsid w:val="002962AC"/>
    <w:rsid w:val="00296F8C"/>
    <w:rsid w:val="002B0ADE"/>
    <w:rsid w:val="002C124C"/>
    <w:rsid w:val="002C26AB"/>
    <w:rsid w:val="002C28EE"/>
    <w:rsid w:val="002C4838"/>
    <w:rsid w:val="002C6FB0"/>
    <w:rsid w:val="002D15F2"/>
    <w:rsid w:val="002E2BC2"/>
    <w:rsid w:val="002F3825"/>
    <w:rsid w:val="00307B31"/>
    <w:rsid w:val="00317D9D"/>
    <w:rsid w:val="0032166A"/>
    <w:rsid w:val="003222DA"/>
    <w:rsid w:val="0032535F"/>
    <w:rsid w:val="00330C6A"/>
    <w:rsid w:val="003370AF"/>
    <w:rsid w:val="00340F7C"/>
    <w:rsid w:val="00346742"/>
    <w:rsid w:val="00353CD2"/>
    <w:rsid w:val="0036652A"/>
    <w:rsid w:val="003754D1"/>
    <w:rsid w:val="003827A3"/>
    <w:rsid w:val="00384126"/>
    <w:rsid w:val="003972B1"/>
    <w:rsid w:val="003C293D"/>
    <w:rsid w:val="003E0059"/>
    <w:rsid w:val="003E32EE"/>
    <w:rsid w:val="003E54DC"/>
    <w:rsid w:val="003F37F2"/>
    <w:rsid w:val="003F4E40"/>
    <w:rsid w:val="00412B95"/>
    <w:rsid w:val="00417D21"/>
    <w:rsid w:val="004210B7"/>
    <w:rsid w:val="00431A91"/>
    <w:rsid w:val="0043352E"/>
    <w:rsid w:val="00436E8A"/>
    <w:rsid w:val="004412A9"/>
    <w:rsid w:val="00455EAA"/>
    <w:rsid w:val="00464561"/>
    <w:rsid w:val="0047762C"/>
    <w:rsid w:val="00483BB4"/>
    <w:rsid w:val="004A22E2"/>
    <w:rsid w:val="004A2866"/>
    <w:rsid w:val="004A64F9"/>
    <w:rsid w:val="004B1979"/>
    <w:rsid w:val="004B41C7"/>
    <w:rsid w:val="004C016D"/>
    <w:rsid w:val="004C0B23"/>
    <w:rsid w:val="004C1A16"/>
    <w:rsid w:val="004C5145"/>
    <w:rsid w:val="004D64C6"/>
    <w:rsid w:val="004E11A3"/>
    <w:rsid w:val="004E1F60"/>
    <w:rsid w:val="004E6CBB"/>
    <w:rsid w:val="004E7884"/>
    <w:rsid w:val="004F44E8"/>
    <w:rsid w:val="00501B9F"/>
    <w:rsid w:val="00522C7F"/>
    <w:rsid w:val="005246E7"/>
    <w:rsid w:val="005265C5"/>
    <w:rsid w:val="00536A08"/>
    <w:rsid w:val="00541B4B"/>
    <w:rsid w:val="005431B4"/>
    <w:rsid w:val="00550BC7"/>
    <w:rsid w:val="00564FE8"/>
    <w:rsid w:val="00570DC8"/>
    <w:rsid w:val="005712C4"/>
    <w:rsid w:val="00593845"/>
    <w:rsid w:val="00595836"/>
    <w:rsid w:val="005A2868"/>
    <w:rsid w:val="005C552A"/>
    <w:rsid w:val="005D327C"/>
    <w:rsid w:val="005E6585"/>
    <w:rsid w:val="005F52D3"/>
    <w:rsid w:val="005F548C"/>
    <w:rsid w:val="00604A17"/>
    <w:rsid w:val="006067B9"/>
    <w:rsid w:val="00615E3E"/>
    <w:rsid w:val="00621632"/>
    <w:rsid w:val="00635319"/>
    <w:rsid w:val="00642152"/>
    <w:rsid w:val="006553A7"/>
    <w:rsid w:val="0065621A"/>
    <w:rsid w:val="00663EDC"/>
    <w:rsid w:val="006663F8"/>
    <w:rsid w:val="00694D75"/>
    <w:rsid w:val="006A4EC6"/>
    <w:rsid w:val="006C01F4"/>
    <w:rsid w:val="006C0A4E"/>
    <w:rsid w:val="006C528D"/>
    <w:rsid w:val="006C5CA7"/>
    <w:rsid w:val="006D3E3D"/>
    <w:rsid w:val="006D5D61"/>
    <w:rsid w:val="006D6DFD"/>
    <w:rsid w:val="006F4925"/>
    <w:rsid w:val="00702CBC"/>
    <w:rsid w:val="0071107A"/>
    <w:rsid w:val="00715B29"/>
    <w:rsid w:val="00716548"/>
    <w:rsid w:val="00721EE3"/>
    <w:rsid w:val="007221E1"/>
    <w:rsid w:val="0073005D"/>
    <w:rsid w:val="00732360"/>
    <w:rsid w:val="00745EE5"/>
    <w:rsid w:val="007512DC"/>
    <w:rsid w:val="007517C1"/>
    <w:rsid w:val="00756C6C"/>
    <w:rsid w:val="0076298E"/>
    <w:rsid w:val="00763EBF"/>
    <w:rsid w:val="00792118"/>
    <w:rsid w:val="00794A2C"/>
    <w:rsid w:val="00794B52"/>
    <w:rsid w:val="0079666A"/>
    <w:rsid w:val="007A020E"/>
    <w:rsid w:val="007A1F63"/>
    <w:rsid w:val="007A62E9"/>
    <w:rsid w:val="007A7938"/>
    <w:rsid w:val="007B383F"/>
    <w:rsid w:val="007B484F"/>
    <w:rsid w:val="007D2A9E"/>
    <w:rsid w:val="00800B74"/>
    <w:rsid w:val="00810D43"/>
    <w:rsid w:val="00832A59"/>
    <w:rsid w:val="008402BE"/>
    <w:rsid w:val="00847A1C"/>
    <w:rsid w:val="00875AC8"/>
    <w:rsid w:val="00875C91"/>
    <w:rsid w:val="00881F7F"/>
    <w:rsid w:val="008857FC"/>
    <w:rsid w:val="008929DF"/>
    <w:rsid w:val="00895D5A"/>
    <w:rsid w:val="00896706"/>
    <w:rsid w:val="008A34CC"/>
    <w:rsid w:val="008B20C3"/>
    <w:rsid w:val="008C2C82"/>
    <w:rsid w:val="008C30BB"/>
    <w:rsid w:val="008C6E77"/>
    <w:rsid w:val="008E333A"/>
    <w:rsid w:val="008E7852"/>
    <w:rsid w:val="008F47D6"/>
    <w:rsid w:val="008F6AB7"/>
    <w:rsid w:val="00911EB4"/>
    <w:rsid w:val="00923C81"/>
    <w:rsid w:val="00944CDE"/>
    <w:rsid w:val="00945379"/>
    <w:rsid w:val="009478B5"/>
    <w:rsid w:val="00956C68"/>
    <w:rsid w:val="009665F2"/>
    <w:rsid w:val="0097423F"/>
    <w:rsid w:val="00994A53"/>
    <w:rsid w:val="009C1843"/>
    <w:rsid w:val="009C3D31"/>
    <w:rsid w:val="009D4488"/>
    <w:rsid w:val="009D45B0"/>
    <w:rsid w:val="009E04CF"/>
    <w:rsid w:val="009E287C"/>
    <w:rsid w:val="009E63DA"/>
    <w:rsid w:val="00A07B62"/>
    <w:rsid w:val="00A154EE"/>
    <w:rsid w:val="00A31824"/>
    <w:rsid w:val="00A359B4"/>
    <w:rsid w:val="00A35FF9"/>
    <w:rsid w:val="00A413D4"/>
    <w:rsid w:val="00A44735"/>
    <w:rsid w:val="00A45497"/>
    <w:rsid w:val="00A47537"/>
    <w:rsid w:val="00A56D16"/>
    <w:rsid w:val="00A60E55"/>
    <w:rsid w:val="00A63B93"/>
    <w:rsid w:val="00A73BCC"/>
    <w:rsid w:val="00A76145"/>
    <w:rsid w:val="00A834B9"/>
    <w:rsid w:val="00A84CB4"/>
    <w:rsid w:val="00A85498"/>
    <w:rsid w:val="00A86A14"/>
    <w:rsid w:val="00A948C7"/>
    <w:rsid w:val="00AA2F02"/>
    <w:rsid w:val="00AA7171"/>
    <w:rsid w:val="00AB024F"/>
    <w:rsid w:val="00AB41D5"/>
    <w:rsid w:val="00AB5114"/>
    <w:rsid w:val="00AB79E4"/>
    <w:rsid w:val="00AB7C24"/>
    <w:rsid w:val="00AC14CD"/>
    <w:rsid w:val="00AD1340"/>
    <w:rsid w:val="00AD4703"/>
    <w:rsid w:val="00AD7AC5"/>
    <w:rsid w:val="00AE29B8"/>
    <w:rsid w:val="00AF0348"/>
    <w:rsid w:val="00AF08A5"/>
    <w:rsid w:val="00AF6D0E"/>
    <w:rsid w:val="00B066B9"/>
    <w:rsid w:val="00B07581"/>
    <w:rsid w:val="00B13039"/>
    <w:rsid w:val="00B13B10"/>
    <w:rsid w:val="00B20185"/>
    <w:rsid w:val="00B25278"/>
    <w:rsid w:val="00B30804"/>
    <w:rsid w:val="00B458B5"/>
    <w:rsid w:val="00B45EDE"/>
    <w:rsid w:val="00B52274"/>
    <w:rsid w:val="00B555D6"/>
    <w:rsid w:val="00B57D41"/>
    <w:rsid w:val="00B60BDF"/>
    <w:rsid w:val="00B669E9"/>
    <w:rsid w:val="00B71E00"/>
    <w:rsid w:val="00B928D6"/>
    <w:rsid w:val="00BA0613"/>
    <w:rsid w:val="00BA7921"/>
    <w:rsid w:val="00BB3BDF"/>
    <w:rsid w:val="00BB7F5A"/>
    <w:rsid w:val="00BC1E82"/>
    <w:rsid w:val="00BC4E96"/>
    <w:rsid w:val="00BC4F7E"/>
    <w:rsid w:val="00BE305E"/>
    <w:rsid w:val="00BE5BBB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22613"/>
    <w:rsid w:val="00C518BE"/>
    <w:rsid w:val="00C579D8"/>
    <w:rsid w:val="00C62E36"/>
    <w:rsid w:val="00C65448"/>
    <w:rsid w:val="00C65B51"/>
    <w:rsid w:val="00C65DE1"/>
    <w:rsid w:val="00C73655"/>
    <w:rsid w:val="00C748F8"/>
    <w:rsid w:val="00C80F25"/>
    <w:rsid w:val="00C811F3"/>
    <w:rsid w:val="00CB4DAD"/>
    <w:rsid w:val="00CB7E74"/>
    <w:rsid w:val="00CC241E"/>
    <w:rsid w:val="00CC4FC4"/>
    <w:rsid w:val="00CC69AC"/>
    <w:rsid w:val="00CD4B50"/>
    <w:rsid w:val="00CE69ED"/>
    <w:rsid w:val="00CF3E1F"/>
    <w:rsid w:val="00D02465"/>
    <w:rsid w:val="00D03D03"/>
    <w:rsid w:val="00D05237"/>
    <w:rsid w:val="00D16A61"/>
    <w:rsid w:val="00D16C48"/>
    <w:rsid w:val="00D21A60"/>
    <w:rsid w:val="00D27E60"/>
    <w:rsid w:val="00D31A24"/>
    <w:rsid w:val="00D32E53"/>
    <w:rsid w:val="00D334C7"/>
    <w:rsid w:val="00D33D09"/>
    <w:rsid w:val="00D3778E"/>
    <w:rsid w:val="00D46D30"/>
    <w:rsid w:val="00D54995"/>
    <w:rsid w:val="00D56527"/>
    <w:rsid w:val="00D60F8B"/>
    <w:rsid w:val="00D61B40"/>
    <w:rsid w:val="00D67AB1"/>
    <w:rsid w:val="00D755EF"/>
    <w:rsid w:val="00D769A2"/>
    <w:rsid w:val="00D909E9"/>
    <w:rsid w:val="00D91E4A"/>
    <w:rsid w:val="00D96AB2"/>
    <w:rsid w:val="00DC384E"/>
    <w:rsid w:val="00DD2877"/>
    <w:rsid w:val="00DD6210"/>
    <w:rsid w:val="00DE08AA"/>
    <w:rsid w:val="00DE408A"/>
    <w:rsid w:val="00DF1BA4"/>
    <w:rsid w:val="00DF466C"/>
    <w:rsid w:val="00DF7A33"/>
    <w:rsid w:val="00E03981"/>
    <w:rsid w:val="00E14BF6"/>
    <w:rsid w:val="00E15F48"/>
    <w:rsid w:val="00E208F8"/>
    <w:rsid w:val="00E21AD8"/>
    <w:rsid w:val="00E35558"/>
    <w:rsid w:val="00E67F5F"/>
    <w:rsid w:val="00E74116"/>
    <w:rsid w:val="00E8155C"/>
    <w:rsid w:val="00E83267"/>
    <w:rsid w:val="00E8346C"/>
    <w:rsid w:val="00E838E3"/>
    <w:rsid w:val="00E84125"/>
    <w:rsid w:val="00E932C7"/>
    <w:rsid w:val="00E93788"/>
    <w:rsid w:val="00EB4DCD"/>
    <w:rsid w:val="00EC070B"/>
    <w:rsid w:val="00EC2D02"/>
    <w:rsid w:val="00ED382E"/>
    <w:rsid w:val="00ED4529"/>
    <w:rsid w:val="00ED6027"/>
    <w:rsid w:val="00EE728E"/>
    <w:rsid w:val="00EF4313"/>
    <w:rsid w:val="00EF5E34"/>
    <w:rsid w:val="00F05E78"/>
    <w:rsid w:val="00F06B04"/>
    <w:rsid w:val="00F200A8"/>
    <w:rsid w:val="00F27E99"/>
    <w:rsid w:val="00F3056D"/>
    <w:rsid w:val="00F30625"/>
    <w:rsid w:val="00F32FB1"/>
    <w:rsid w:val="00F35F9B"/>
    <w:rsid w:val="00F40CBD"/>
    <w:rsid w:val="00F4252F"/>
    <w:rsid w:val="00F4779D"/>
    <w:rsid w:val="00F57482"/>
    <w:rsid w:val="00F643C4"/>
    <w:rsid w:val="00F6760E"/>
    <w:rsid w:val="00F722C8"/>
    <w:rsid w:val="00F731C7"/>
    <w:rsid w:val="00F91679"/>
    <w:rsid w:val="00FA7BE5"/>
    <w:rsid w:val="00FB451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2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9B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facultyaffairs/documents/apm/3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2021-03-18T19:21:00Z</dcterms:created>
  <dcterms:modified xsi:type="dcterms:W3CDTF">2021-03-18T19:21:00Z</dcterms:modified>
</cp:coreProperties>
</file>