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B8C7" w14:textId="77777777" w:rsidR="007B56E1" w:rsidRPr="00BA7962" w:rsidRDefault="007B56E1" w:rsidP="00EB5A56">
      <w:pPr>
        <w:pStyle w:val="Heading1"/>
        <w:numPr>
          <w:ilvl w:val="0"/>
          <w:numId w:val="0"/>
        </w:numPr>
        <w:rPr>
          <w:szCs w:val="24"/>
        </w:rPr>
      </w:pPr>
      <w:r w:rsidRPr="00BA7962">
        <w:rPr>
          <w:szCs w:val="24"/>
        </w:rPr>
        <w:t>MINUTES OF THE WRITING COMPETENCY SUBCOMMITTEE</w:t>
      </w:r>
    </w:p>
    <w:p w14:paraId="18B19884" w14:textId="77777777" w:rsidR="007B56E1" w:rsidRPr="00BA7962" w:rsidRDefault="007B56E1" w:rsidP="00EB5A56">
      <w:pPr>
        <w:pStyle w:val="Heading1"/>
        <w:numPr>
          <w:ilvl w:val="0"/>
          <w:numId w:val="0"/>
        </w:numPr>
        <w:rPr>
          <w:szCs w:val="24"/>
        </w:rPr>
      </w:pPr>
      <w:r w:rsidRPr="00BA7962">
        <w:rPr>
          <w:szCs w:val="24"/>
        </w:rPr>
        <w:t>CALIFORNIA STATE UNIVERSITY, FRESNO</w:t>
      </w:r>
    </w:p>
    <w:p w14:paraId="16E2F922" w14:textId="77777777" w:rsidR="00A36859" w:rsidRPr="00BA7962" w:rsidRDefault="00A36859" w:rsidP="00A36859">
      <w:pPr>
        <w:rPr>
          <w:rFonts w:ascii="Bookman Old Style" w:hAnsi="Bookman Old Style"/>
        </w:rPr>
      </w:pPr>
      <w:r w:rsidRPr="00BA7962">
        <w:rPr>
          <w:rFonts w:ascii="Bookman Old Style" w:hAnsi="Bookman Old Style"/>
        </w:rPr>
        <w:t>5200 North Barton, M/S ML 34</w:t>
      </w:r>
    </w:p>
    <w:p w14:paraId="1C7C43FA" w14:textId="77777777" w:rsidR="00A36859" w:rsidRPr="00BA7962" w:rsidRDefault="00A36859" w:rsidP="00A36859">
      <w:pPr>
        <w:rPr>
          <w:rFonts w:ascii="Bookman Old Style" w:hAnsi="Bookman Old Style"/>
        </w:rPr>
      </w:pPr>
      <w:r w:rsidRPr="00BA7962">
        <w:rPr>
          <w:rFonts w:ascii="Bookman Old Style" w:hAnsi="Bookman Old Style"/>
        </w:rPr>
        <w:t>Fresno, California 93740-8014</w:t>
      </w:r>
    </w:p>
    <w:p w14:paraId="31F0E7D5" w14:textId="18B5F0C8" w:rsidR="007B56E1" w:rsidRPr="00BA7962" w:rsidRDefault="007B56E1" w:rsidP="00EB5A56">
      <w:pPr>
        <w:pStyle w:val="Heading1"/>
        <w:numPr>
          <w:ilvl w:val="0"/>
          <w:numId w:val="0"/>
        </w:numPr>
        <w:rPr>
          <w:szCs w:val="24"/>
        </w:rPr>
      </w:pPr>
    </w:p>
    <w:p w14:paraId="01FA977F" w14:textId="77777777" w:rsidR="007B56E1" w:rsidRPr="00BA7962" w:rsidRDefault="007B56E1" w:rsidP="007B56E1">
      <w:pPr>
        <w:rPr>
          <w:rFonts w:ascii="Bookman Old Style" w:hAnsi="Bookman Old Style"/>
        </w:rPr>
      </w:pPr>
    </w:p>
    <w:p w14:paraId="059290B2" w14:textId="77777777" w:rsidR="007B56E1" w:rsidRPr="00BA7962" w:rsidRDefault="007B56E1" w:rsidP="00EB5A56">
      <w:pPr>
        <w:pStyle w:val="Heading1"/>
        <w:numPr>
          <w:ilvl w:val="0"/>
          <w:numId w:val="0"/>
        </w:numPr>
        <w:rPr>
          <w:szCs w:val="24"/>
        </w:rPr>
      </w:pPr>
      <w:r w:rsidRPr="00BA7962">
        <w:rPr>
          <w:szCs w:val="24"/>
        </w:rPr>
        <w:t>Office of the Academic Senate</w:t>
      </w:r>
    </w:p>
    <w:p w14:paraId="62C5C0ED" w14:textId="77777777" w:rsidR="007B56E1" w:rsidRPr="00BA7962" w:rsidRDefault="007B56E1" w:rsidP="00EB5A56">
      <w:pPr>
        <w:pStyle w:val="Heading1"/>
        <w:numPr>
          <w:ilvl w:val="0"/>
          <w:numId w:val="0"/>
        </w:numPr>
        <w:rPr>
          <w:szCs w:val="24"/>
        </w:rPr>
      </w:pPr>
      <w:r w:rsidRPr="00BA7962">
        <w:rPr>
          <w:szCs w:val="24"/>
        </w:rPr>
        <w:t>Ext. 8-2743</w:t>
      </w:r>
      <w:r w:rsidRPr="00BA7962">
        <w:rPr>
          <w:szCs w:val="24"/>
        </w:rPr>
        <w:tab/>
      </w:r>
    </w:p>
    <w:p w14:paraId="5DE593C8" w14:textId="2DBC9390" w:rsidR="00F95B0A" w:rsidRPr="00BA7962" w:rsidRDefault="00F95B0A">
      <w:pPr>
        <w:rPr>
          <w:rFonts w:ascii="Bookman Old Style" w:hAnsi="Bookman Old Style"/>
        </w:rPr>
      </w:pPr>
    </w:p>
    <w:p w14:paraId="3675D095" w14:textId="7BBEF775" w:rsidR="00C91251" w:rsidRPr="00BA7962" w:rsidRDefault="00C91251">
      <w:pPr>
        <w:rPr>
          <w:rFonts w:ascii="Bookman Old Style" w:hAnsi="Bookman Old Style"/>
        </w:rPr>
      </w:pPr>
      <w:r w:rsidRPr="00BA7962">
        <w:rPr>
          <w:rFonts w:ascii="Bookman Old Style" w:hAnsi="Bookman Old Style"/>
        </w:rPr>
        <w:t>March 10, 2020</w:t>
      </w:r>
    </w:p>
    <w:p w14:paraId="4B633586" w14:textId="77777777" w:rsidR="00F95B0A" w:rsidRPr="00BA7962" w:rsidRDefault="00F95B0A">
      <w:pPr>
        <w:rPr>
          <w:rFonts w:ascii="Bookman Old Style" w:hAnsi="Bookman Old Style"/>
        </w:rPr>
      </w:pPr>
    </w:p>
    <w:p w14:paraId="220D0CF0" w14:textId="0C5BBC72" w:rsidR="00B22560" w:rsidRPr="00BA7962" w:rsidRDefault="00F95B0A" w:rsidP="00BA7962">
      <w:pPr>
        <w:ind w:left="1440" w:hanging="1440"/>
        <w:rPr>
          <w:rFonts w:ascii="Bookman Old Style" w:eastAsia="Times New Roman" w:hAnsi="Bookman Old Style" w:cs="Times New Roman"/>
        </w:rPr>
      </w:pPr>
      <w:r w:rsidRPr="00BA7962">
        <w:rPr>
          <w:rFonts w:ascii="Bookman Old Style" w:hAnsi="Bookman Old Style"/>
        </w:rPr>
        <w:t>Attending:</w:t>
      </w:r>
      <w:r w:rsidR="00F704B7" w:rsidRPr="00BA7962">
        <w:rPr>
          <w:rFonts w:ascii="Bookman Old Style" w:hAnsi="Bookman Old Style"/>
        </w:rPr>
        <w:t xml:space="preserve"> </w:t>
      </w:r>
      <w:r w:rsidR="00F82E48" w:rsidRPr="00BA7962">
        <w:rPr>
          <w:rFonts w:ascii="Bookman Old Style" w:hAnsi="Bookman Old Style"/>
        </w:rPr>
        <w:tab/>
      </w:r>
      <w:r w:rsidR="007B56E1" w:rsidRPr="00BA7962">
        <w:rPr>
          <w:rFonts w:ascii="Bookman Old Style" w:hAnsi="Bookman Old Style"/>
        </w:rPr>
        <w:t xml:space="preserve">V. </w:t>
      </w:r>
      <w:r w:rsidR="00F704B7" w:rsidRPr="00BA7962">
        <w:rPr>
          <w:rFonts w:ascii="Bookman Old Style" w:hAnsi="Bookman Old Style"/>
        </w:rPr>
        <w:t>Crisco</w:t>
      </w:r>
      <w:r w:rsidR="00F82E48" w:rsidRPr="00BA7962">
        <w:rPr>
          <w:rFonts w:ascii="Bookman Old Style" w:hAnsi="Bookman Old Style"/>
        </w:rPr>
        <w:t xml:space="preserve"> (chair)</w:t>
      </w:r>
      <w:r w:rsidR="00C702D3" w:rsidRPr="00BA7962">
        <w:rPr>
          <w:rFonts w:ascii="Bookman Old Style" w:hAnsi="Bookman Old Style"/>
        </w:rPr>
        <w:t xml:space="preserve">, </w:t>
      </w:r>
      <w:r w:rsidR="00C91251" w:rsidRPr="00BA7962">
        <w:rPr>
          <w:rFonts w:ascii="Bookman Old Style" w:hAnsi="Bookman Old Style"/>
        </w:rPr>
        <w:t xml:space="preserve">A. </w:t>
      </w:r>
      <w:proofErr w:type="spellStart"/>
      <w:r w:rsidR="00C91251" w:rsidRPr="00BA7962">
        <w:rPr>
          <w:rFonts w:ascii="Bookman Old Style" w:hAnsi="Bookman Old Style"/>
        </w:rPr>
        <w:t>Dinscore</w:t>
      </w:r>
      <w:proofErr w:type="spellEnd"/>
      <w:r w:rsidR="00C91251" w:rsidRPr="00BA7962">
        <w:rPr>
          <w:rFonts w:ascii="Bookman Old Style" w:hAnsi="Bookman Old Style"/>
        </w:rPr>
        <w:t xml:space="preserve">, </w:t>
      </w:r>
      <w:r w:rsidR="00181859" w:rsidRPr="00BA7962">
        <w:rPr>
          <w:rFonts w:ascii="Bookman Old Style" w:eastAsia="Times New Roman" w:hAnsi="Bookman Old Style" w:cs="Arial"/>
          <w:color w:val="000000"/>
        </w:rPr>
        <w:t>L. Herrera</w:t>
      </w:r>
      <w:r w:rsidR="007D1EC1" w:rsidRPr="00BA7962">
        <w:rPr>
          <w:rFonts w:ascii="Bookman Old Style" w:eastAsia="Times New Roman" w:hAnsi="Bookman Old Style" w:cs="Arial"/>
          <w:color w:val="000000"/>
        </w:rPr>
        <w:t>,</w:t>
      </w:r>
      <w:r w:rsidR="00D55D3E" w:rsidRPr="00BA7962">
        <w:rPr>
          <w:rFonts w:ascii="Bookman Old Style" w:eastAsia="Times New Roman" w:hAnsi="Bookman Old Style" w:cs="Arial"/>
          <w:color w:val="000000"/>
        </w:rPr>
        <w:t xml:space="preserve"> </w:t>
      </w:r>
      <w:r w:rsidR="00C2116E" w:rsidRPr="00BA7962">
        <w:rPr>
          <w:rFonts w:ascii="Bookman Old Style" w:hAnsi="Bookman Old Style"/>
        </w:rPr>
        <w:t xml:space="preserve">A. Mine, </w:t>
      </w:r>
      <w:r w:rsidR="00C91251" w:rsidRPr="00BA7962">
        <w:rPr>
          <w:rFonts w:ascii="Bookman Old Style" w:eastAsia="Times New Roman" w:hAnsi="Bookman Old Style" w:cs="Arial"/>
          <w:color w:val="000000"/>
        </w:rPr>
        <w:t>L. Oka, M. Sosa (student representative), L. Taylor-Hamm</w:t>
      </w:r>
    </w:p>
    <w:p w14:paraId="775FB034" w14:textId="76E200F2" w:rsidR="00075286" w:rsidRPr="00BA7962" w:rsidRDefault="00B06187">
      <w:pPr>
        <w:rPr>
          <w:rFonts w:ascii="Bookman Old Style" w:hAnsi="Bookman Old Style"/>
        </w:rPr>
      </w:pPr>
      <w:r w:rsidRPr="00BA7962">
        <w:rPr>
          <w:rFonts w:ascii="Bookman Old Style" w:hAnsi="Bookman Old Style"/>
        </w:rPr>
        <w:tab/>
      </w:r>
      <w:r w:rsidR="00985C2E" w:rsidRPr="00BA7962">
        <w:rPr>
          <w:rFonts w:ascii="Bookman Old Style" w:hAnsi="Bookman Old Style"/>
        </w:rPr>
        <w:tab/>
      </w:r>
      <w:r w:rsidR="00AA4FC4" w:rsidRPr="00BA7962">
        <w:rPr>
          <w:rFonts w:ascii="Bookman Old Style" w:hAnsi="Bookman Old Style"/>
        </w:rPr>
        <w:t xml:space="preserve"> </w:t>
      </w:r>
      <w:r w:rsidR="00075286" w:rsidRPr="00BA7962">
        <w:rPr>
          <w:rFonts w:ascii="Bookman Old Style" w:hAnsi="Bookman Old Style"/>
        </w:rPr>
        <w:tab/>
      </w:r>
    </w:p>
    <w:p w14:paraId="25D81E9B" w14:textId="39D25B40" w:rsidR="00F90D31" w:rsidRPr="00BA7962" w:rsidRDefault="00672100">
      <w:pPr>
        <w:rPr>
          <w:rFonts w:ascii="Bookman Old Style" w:hAnsi="Bookman Old Style"/>
        </w:rPr>
      </w:pPr>
      <w:r w:rsidRPr="00BA7962">
        <w:rPr>
          <w:rFonts w:ascii="Bookman Old Style" w:hAnsi="Bookman Old Style"/>
        </w:rPr>
        <w:t>Missing:</w:t>
      </w:r>
      <w:r w:rsidRPr="00BA7962">
        <w:rPr>
          <w:rFonts w:ascii="Bookman Old Style" w:hAnsi="Bookman Old Style"/>
        </w:rPr>
        <w:tab/>
      </w:r>
      <w:r w:rsidR="00C91251" w:rsidRPr="00BA7962">
        <w:rPr>
          <w:rFonts w:ascii="Bookman Old Style" w:eastAsia="Times New Roman" w:hAnsi="Bookman Old Style" w:cs="Arial"/>
          <w:color w:val="000000"/>
        </w:rPr>
        <w:t>M. Anagnostopoulos,</w:t>
      </w:r>
      <w:r w:rsidR="00C91251" w:rsidRPr="00BA7962">
        <w:rPr>
          <w:rFonts w:ascii="Bookman Old Style" w:hAnsi="Bookman Old Style"/>
        </w:rPr>
        <w:t xml:space="preserve"> </w:t>
      </w:r>
      <w:r w:rsidR="007D1EC1" w:rsidRPr="00BA7962">
        <w:rPr>
          <w:rFonts w:ascii="Bookman Old Style" w:hAnsi="Bookman Old Style"/>
        </w:rPr>
        <w:t>J. Levitt</w:t>
      </w:r>
      <w:r w:rsidR="00D55D3E" w:rsidRPr="00BA7962">
        <w:rPr>
          <w:rFonts w:ascii="Bookman Old Style" w:hAnsi="Bookman Old Style"/>
        </w:rPr>
        <w:t xml:space="preserve">, </w:t>
      </w:r>
      <w:r w:rsidR="007D1EC1" w:rsidRPr="00BA7962">
        <w:rPr>
          <w:rFonts w:ascii="Bookman Old Style" w:hAnsi="Bookman Old Style"/>
        </w:rPr>
        <w:t>B. Muscat,</w:t>
      </w:r>
      <w:r w:rsidR="00C9298D" w:rsidRPr="00BA7962">
        <w:rPr>
          <w:rFonts w:ascii="Bookman Old Style" w:hAnsi="Bookman Old Style"/>
        </w:rPr>
        <w:t xml:space="preserve"> </w:t>
      </w:r>
    </w:p>
    <w:p w14:paraId="7744E736" w14:textId="2967055E" w:rsidR="007D1EC1" w:rsidRPr="00BA7962" w:rsidRDefault="007D1EC1">
      <w:pPr>
        <w:rPr>
          <w:rFonts w:ascii="Bookman Old Style" w:hAnsi="Bookman Old Style"/>
        </w:rPr>
      </w:pPr>
    </w:p>
    <w:p w14:paraId="7045BFA3" w14:textId="131F2317" w:rsidR="007D1EC1" w:rsidRPr="00BA7962" w:rsidRDefault="007D1EC1">
      <w:pPr>
        <w:rPr>
          <w:rFonts w:ascii="Bookman Old Style" w:hAnsi="Bookman Old Style"/>
        </w:rPr>
      </w:pPr>
      <w:r w:rsidRPr="00BA7962">
        <w:rPr>
          <w:rFonts w:ascii="Bookman Old Style" w:hAnsi="Bookman Old Style"/>
        </w:rPr>
        <w:t xml:space="preserve">Visiting: </w:t>
      </w:r>
      <w:r w:rsidRPr="00BA7962">
        <w:rPr>
          <w:rFonts w:ascii="Bookman Old Style" w:hAnsi="Bookman Old Style"/>
        </w:rPr>
        <w:tab/>
      </w:r>
      <w:r w:rsidRPr="00BA7962">
        <w:rPr>
          <w:rFonts w:ascii="Bookman Old Style" w:eastAsia="Times New Roman" w:hAnsi="Bookman Old Style" w:cs="Arial"/>
          <w:color w:val="000000"/>
        </w:rPr>
        <w:t xml:space="preserve">J. </w:t>
      </w:r>
      <w:proofErr w:type="spellStart"/>
      <w:r w:rsidRPr="00BA7962">
        <w:rPr>
          <w:rFonts w:ascii="Bookman Old Style" w:eastAsia="Times New Roman" w:hAnsi="Bookman Old Style" w:cs="Arial"/>
          <w:color w:val="000000"/>
        </w:rPr>
        <w:t>Wahleithner</w:t>
      </w:r>
      <w:proofErr w:type="spellEnd"/>
    </w:p>
    <w:p w14:paraId="108BC1D4" w14:textId="77777777" w:rsidR="00F95B0A" w:rsidRPr="00BA7962" w:rsidRDefault="00F95B0A">
      <w:pPr>
        <w:rPr>
          <w:rFonts w:ascii="Bookman Old Style" w:hAnsi="Bookman Old Style"/>
        </w:rPr>
      </w:pPr>
    </w:p>
    <w:p w14:paraId="20F7126A" w14:textId="75BDAEDE" w:rsidR="007B56E1" w:rsidRPr="00BA7962" w:rsidRDefault="007B56E1">
      <w:pPr>
        <w:rPr>
          <w:rFonts w:ascii="Bookman Old Style" w:hAnsi="Bookman Old Style"/>
        </w:rPr>
      </w:pPr>
      <w:r w:rsidRPr="00BA7962">
        <w:rPr>
          <w:rFonts w:ascii="Bookman Old Style" w:hAnsi="Bookman Old Style"/>
        </w:rPr>
        <w:t xml:space="preserve">The meeting was called to order at </w:t>
      </w:r>
      <w:r w:rsidR="007D1EC1" w:rsidRPr="00BA7962">
        <w:rPr>
          <w:rFonts w:ascii="Bookman Old Style" w:hAnsi="Bookman Old Style"/>
        </w:rPr>
        <w:t>2</w:t>
      </w:r>
      <w:r w:rsidR="0039485F" w:rsidRPr="00BA7962">
        <w:rPr>
          <w:rFonts w:ascii="Bookman Old Style" w:hAnsi="Bookman Old Style"/>
        </w:rPr>
        <w:t>:0</w:t>
      </w:r>
      <w:r w:rsidR="00C2116E" w:rsidRPr="00BA7962">
        <w:rPr>
          <w:rFonts w:ascii="Bookman Old Style" w:hAnsi="Bookman Old Style"/>
        </w:rPr>
        <w:t>0</w:t>
      </w:r>
      <w:r w:rsidR="00132F97" w:rsidRPr="00BA7962">
        <w:rPr>
          <w:rFonts w:ascii="Bookman Old Style" w:hAnsi="Bookman Old Style"/>
        </w:rPr>
        <w:t xml:space="preserve"> </w:t>
      </w:r>
      <w:r w:rsidRPr="00BA7962">
        <w:rPr>
          <w:rFonts w:ascii="Bookman Old Style" w:hAnsi="Bookman Old Style"/>
        </w:rPr>
        <w:t xml:space="preserve">PM </w:t>
      </w:r>
      <w:r w:rsidR="005F61AF" w:rsidRPr="00BA7962">
        <w:rPr>
          <w:rFonts w:ascii="Bookman Old Style" w:hAnsi="Bookman Old Style"/>
        </w:rPr>
        <w:t>b</w:t>
      </w:r>
      <w:r w:rsidR="00985C2E" w:rsidRPr="00BA7962">
        <w:rPr>
          <w:rFonts w:ascii="Bookman Old Style" w:hAnsi="Bookman Old Style"/>
        </w:rPr>
        <w:t>y chair Crisco in HML room 4164</w:t>
      </w:r>
      <w:r w:rsidRPr="00BA7962">
        <w:rPr>
          <w:rFonts w:ascii="Bookman Old Style" w:hAnsi="Bookman Old Style"/>
        </w:rPr>
        <w:t>.</w:t>
      </w:r>
    </w:p>
    <w:p w14:paraId="6E01E2A3" w14:textId="77777777" w:rsidR="00B62590" w:rsidRPr="00BA7962" w:rsidRDefault="00B62590" w:rsidP="00B62590">
      <w:pPr>
        <w:rPr>
          <w:rFonts w:ascii="Bookman Old Style" w:hAnsi="Bookman Old Style"/>
        </w:rPr>
      </w:pPr>
    </w:p>
    <w:p w14:paraId="0C13E245" w14:textId="2201B57A" w:rsidR="00C91251" w:rsidRPr="00BA7962" w:rsidRDefault="002609D2" w:rsidP="00C91251">
      <w:pPr>
        <w:pStyle w:val="Heading1"/>
      </w:pPr>
      <w:r w:rsidRPr="00BA7962">
        <w:t>Agenda Approved</w:t>
      </w:r>
      <w:r w:rsidR="001A5D2E" w:rsidRPr="00BA7962">
        <w:t>, Minutes from</w:t>
      </w:r>
      <w:r w:rsidR="00D55D3E" w:rsidRPr="00BA7962">
        <w:t xml:space="preserve"> </w:t>
      </w:r>
      <w:r w:rsidR="00C91251" w:rsidRPr="00BA7962">
        <w:t>12/05/2019</w:t>
      </w:r>
      <w:r w:rsidR="00173025" w:rsidRPr="00BA7962">
        <w:t xml:space="preserve"> approved. </w:t>
      </w:r>
      <w:r w:rsidR="00075286" w:rsidRPr="00BA7962">
        <w:t xml:space="preserve"> </w:t>
      </w:r>
    </w:p>
    <w:p w14:paraId="369BD333" w14:textId="77777777" w:rsidR="00C91251" w:rsidRPr="00BA7962" w:rsidRDefault="00C91251" w:rsidP="00C91251">
      <w:pPr>
        <w:rPr>
          <w:rFonts w:ascii="Bookman Old Style" w:hAnsi="Bookman Old Style"/>
        </w:rPr>
      </w:pPr>
    </w:p>
    <w:p w14:paraId="54F0125A" w14:textId="37961768" w:rsidR="00C91251" w:rsidRPr="00BA7962" w:rsidRDefault="00181859" w:rsidP="00C91251">
      <w:pPr>
        <w:pStyle w:val="Heading1"/>
      </w:pPr>
      <w:r w:rsidRPr="00BA7962">
        <w:t>New Busines</w:t>
      </w:r>
      <w:r w:rsidR="00BA7962" w:rsidRPr="00BA7962">
        <w:t>s</w:t>
      </w:r>
    </w:p>
    <w:p w14:paraId="59193CAB" w14:textId="0529C1E9" w:rsidR="00BA7962" w:rsidRPr="00BA7962" w:rsidRDefault="00BA7962" w:rsidP="00BA7962">
      <w:pPr>
        <w:tabs>
          <w:tab w:val="left" w:pos="2930"/>
        </w:tabs>
        <w:rPr>
          <w:rFonts w:ascii="Bookman Old Style" w:hAnsi="Bookman Old Style"/>
        </w:rPr>
      </w:pPr>
    </w:p>
    <w:p w14:paraId="2E00C649" w14:textId="6EC3B2A9" w:rsidR="00BA7962" w:rsidRPr="00BA7962" w:rsidRDefault="00BA7962" w:rsidP="00BA7962">
      <w:pPr>
        <w:rPr>
          <w:rFonts w:ascii="Bookman Old Style" w:hAnsi="Bookman Old Style"/>
        </w:rPr>
      </w:pPr>
    </w:p>
    <w:p w14:paraId="64A9FCEC" w14:textId="6858C991" w:rsidR="00BA7962" w:rsidRPr="00BA7962" w:rsidRDefault="00BA7962" w:rsidP="00BA7962">
      <w:pPr>
        <w:rPr>
          <w:rFonts w:ascii="Bookman Old Style" w:hAnsi="Bookman Old Style"/>
        </w:rPr>
      </w:pPr>
    </w:p>
    <w:p w14:paraId="3139A5BB" w14:textId="0B97B98C" w:rsidR="00BA7962" w:rsidRPr="00BA7962" w:rsidRDefault="00BA7962" w:rsidP="00BA7962">
      <w:pPr>
        <w:rPr>
          <w:rFonts w:ascii="Bookman Old Style" w:hAnsi="Bookman Old Style"/>
        </w:rPr>
      </w:pPr>
    </w:p>
    <w:p w14:paraId="56B5F5B1" w14:textId="1D9F6C3B" w:rsidR="00BA7962" w:rsidRPr="00BA7962" w:rsidRDefault="00BA7962" w:rsidP="00BA7962">
      <w:pPr>
        <w:rPr>
          <w:rFonts w:ascii="Bookman Old Style" w:hAnsi="Bookman Old Style"/>
        </w:rPr>
      </w:pPr>
    </w:p>
    <w:p w14:paraId="16F89F51" w14:textId="1C91F954" w:rsidR="00BA7962" w:rsidRPr="00BA7962" w:rsidRDefault="00BA7962" w:rsidP="00BA7962">
      <w:pPr>
        <w:pStyle w:val="Heading2"/>
        <w:tabs>
          <w:tab w:val="left" w:pos="1440"/>
        </w:tabs>
        <w:rPr>
          <w:rFonts w:ascii="Bookman Old Style" w:hAnsi="Bookman Old Style"/>
          <w:b w:val="0"/>
          <w:color w:val="000000" w:themeColor="text1"/>
        </w:rPr>
      </w:pPr>
      <w:r w:rsidRPr="00BA7962">
        <w:rPr>
          <w:rFonts w:ascii="Bookman Old Style" w:hAnsi="Bookman Old Style"/>
          <w:b w:val="0"/>
          <w:color w:val="000000" w:themeColor="text1"/>
        </w:rPr>
        <w:lastRenderedPageBreak/>
        <w:t>Announcements</w:t>
      </w:r>
    </w:p>
    <w:p w14:paraId="5B049BB3" w14:textId="77777777" w:rsidR="00BA7962" w:rsidRPr="00BA7962" w:rsidRDefault="00BA7962" w:rsidP="00BA7962">
      <w:pPr>
        <w:pStyle w:val="Heading3"/>
        <w:rPr>
          <w:rFonts w:ascii="Bookman Old Style" w:hAnsi="Bookman Old Style"/>
          <w:b w:val="0"/>
          <w:color w:val="000000" w:themeColor="text1"/>
        </w:rPr>
      </w:pPr>
      <w:r w:rsidRPr="00BA7962">
        <w:rPr>
          <w:rFonts w:ascii="Bookman Old Style" w:hAnsi="Bookman Old Style"/>
          <w:b w:val="0"/>
          <w:color w:val="000000" w:themeColor="text1"/>
        </w:rPr>
        <w:t>Orientation to new member</w:t>
      </w:r>
    </w:p>
    <w:p w14:paraId="5AD6017C" w14:textId="77777777" w:rsidR="00BA7962" w:rsidRPr="00BA7962" w:rsidRDefault="00BA7962" w:rsidP="00BA7962">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t>Chair for next year? The committee voted for Juliet will be chair starting fall 2020</w:t>
      </w:r>
    </w:p>
    <w:p w14:paraId="5F03DB9F" w14:textId="77777777" w:rsidR="00BA7962" w:rsidRPr="00BA7962" w:rsidRDefault="00BA7962" w:rsidP="00BA7962">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t xml:space="preserve">Announcements: Jenny </w:t>
      </w:r>
      <w:proofErr w:type="spellStart"/>
      <w:r w:rsidRPr="00BA7962">
        <w:rPr>
          <w:rFonts w:ascii="Bookman Old Style" w:hAnsi="Bookman Old Style"/>
          <w:b w:val="0"/>
          <w:color w:val="000000" w:themeColor="text1"/>
        </w:rPr>
        <w:t>Krichevsky</w:t>
      </w:r>
      <w:proofErr w:type="spellEnd"/>
      <w:r w:rsidRPr="00BA7962">
        <w:rPr>
          <w:rFonts w:ascii="Bookman Old Style" w:hAnsi="Bookman Old Style"/>
          <w:b w:val="0"/>
          <w:color w:val="000000" w:themeColor="text1"/>
        </w:rPr>
        <w:t>, our new Writing Across the Curriculum Faculty member is coming in fall 2020.</w:t>
      </w:r>
    </w:p>
    <w:p w14:paraId="320D39FB" w14:textId="77777777" w:rsidR="00BA7962" w:rsidRPr="00BA7962" w:rsidRDefault="00BA7962" w:rsidP="00BA7962">
      <w:pPr>
        <w:pStyle w:val="Heading3"/>
        <w:numPr>
          <w:ilvl w:val="0"/>
          <w:numId w:val="0"/>
        </w:numPr>
        <w:ind w:left="1440"/>
        <w:rPr>
          <w:rFonts w:ascii="Bookman Old Style" w:hAnsi="Bookman Old Style"/>
          <w:b w:val="0"/>
          <w:color w:val="000000" w:themeColor="text1"/>
        </w:rPr>
      </w:pPr>
    </w:p>
    <w:p w14:paraId="40761625" w14:textId="77777777" w:rsidR="00BA7962" w:rsidRPr="00BA7962" w:rsidRDefault="00BA7962" w:rsidP="00BA7962">
      <w:pPr>
        <w:pStyle w:val="Heading2"/>
        <w:ind w:left="1440" w:hanging="720"/>
        <w:rPr>
          <w:rFonts w:ascii="Bookman Old Style" w:hAnsi="Bookman Old Style"/>
          <w:b w:val="0"/>
          <w:color w:val="000000" w:themeColor="text1"/>
        </w:rPr>
      </w:pPr>
      <w:r w:rsidRPr="00BA7962">
        <w:rPr>
          <w:rFonts w:ascii="Bookman Old Style" w:hAnsi="Bookman Old Style"/>
          <w:b w:val="0"/>
          <w:color w:val="000000" w:themeColor="text1"/>
        </w:rPr>
        <w:t xml:space="preserve">AIS Course Revision: The committee noted that there were a lot of improved changes to the syllabus: the course was more focused on the genres that students might need to write and that are part of American Indian writing, the syllabus also had more context and explanation of the writing assignments, due dates, processes for revision and assessment, etc. The committee was still confused by some elements of the syllabus that seemed contradictory or that was confusing, there was still not much writing being taught in the schedule, there was not a textbook for the class that focused on writing, and the committee was not clear about the rubrics and how they would be used with students. The committee asks for another revision and another full review. </w:t>
      </w:r>
    </w:p>
    <w:p w14:paraId="0D3C599E" w14:textId="77777777" w:rsidR="00BA7962" w:rsidRPr="00BA7962" w:rsidRDefault="00BA7962" w:rsidP="00BA7962">
      <w:pPr>
        <w:rPr>
          <w:rFonts w:ascii="Bookman Old Style" w:hAnsi="Bookman Old Style"/>
          <w:color w:val="000000" w:themeColor="text1"/>
        </w:rPr>
      </w:pPr>
    </w:p>
    <w:p w14:paraId="5F46C382" w14:textId="77777777" w:rsidR="00BA7962" w:rsidRPr="00BA7962" w:rsidRDefault="00BA7962" w:rsidP="00BA7962">
      <w:pPr>
        <w:pStyle w:val="Heading2"/>
        <w:rPr>
          <w:rFonts w:ascii="Bookman Old Style" w:hAnsi="Bookman Old Style"/>
          <w:b w:val="0"/>
          <w:color w:val="000000" w:themeColor="text1"/>
        </w:rPr>
      </w:pPr>
      <w:r w:rsidRPr="00BA7962">
        <w:rPr>
          <w:rFonts w:ascii="Bookman Old Style" w:hAnsi="Bookman Old Style"/>
          <w:b w:val="0"/>
          <w:color w:val="000000" w:themeColor="text1"/>
        </w:rPr>
        <w:t>Review of Current W Course Syllabi</w:t>
      </w:r>
    </w:p>
    <w:p w14:paraId="38C74C83" w14:textId="77777777" w:rsidR="00BA7962" w:rsidRPr="00BA7962" w:rsidRDefault="00BA7962" w:rsidP="00BA7962">
      <w:pPr>
        <w:rPr>
          <w:rFonts w:ascii="Bookman Old Style" w:hAnsi="Bookman Old Style"/>
          <w:color w:val="000000" w:themeColor="text1"/>
        </w:rPr>
      </w:pPr>
    </w:p>
    <w:p w14:paraId="50CF01D9" w14:textId="77777777" w:rsidR="00BA7962" w:rsidRPr="00BA7962" w:rsidRDefault="00BA7962" w:rsidP="008370BC">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t>English 117W: Harding: We noted that there is no writing textbook, it is not clear if students engage in a writing process, the writing assignment descriptions are vague, there does not seem to be writing being taught in the class according to the schedule, there is not a writing assignment that helps students think about how to teach children’s literature. We did note that there was feedback built into the work of the course. The syllabus was also not accessible according to the APM.</w:t>
      </w:r>
    </w:p>
    <w:p w14:paraId="3086CDE1" w14:textId="77777777" w:rsidR="00BA7962" w:rsidRPr="00BA7962" w:rsidRDefault="00BA7962" w:rsidP="00BA7962">
      <w:pPr>
        <w:rPr>
          <w:rFonts w:ascii="Bookman Old Style" w:hAnsi="Bookman Old Style"/>
          <w:color w:val="000000" w:themeColor="text1"/>
        </w:rPr>
      </w:pPr>
    </w:p>
    <w:p w14:paraId="3E9507BB" w14:textId="77777777" w:rsidR="00BA7962" w:rsidRPr="00BA7962" w:rsidRDefault="00BA7962" w:rsidP="008370BC">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lastRenderedPageBreak/>
        <w:t xml:space="preserve">English 117W: Hughes: We noted that there was no writing textbook included. There was no course schedule, so we do not know how much writing is being taught. There was no real description of the writing project assignments, no word count for each assignment, and no rubric. Some of the syllabus seems accessible according to the </w:t>
      </w:r>
      <w:proofErr w:type="gramStart"/>
      <w:r w:rsidRPr="00BA7962">
        <w:rPr>
          <w:rFonts w:ascii="Bookman Old Style" w:hAnsi="Bookman Old Style"/>
          <w:b w:val="0"/>
          <w:color w:val="000000" w:themeColor="text1"/>
        </w:rPr>
        <w:t>APM  but</w:t>
      </w:r>
      <w:proofErr w:type="gramEnd"/>
      <w:r w:rsidRPr="00BA7962">
        <w:rPr>
          <w:rFonts w:ascii="Bookman Old Style" w:hAnsi="Bookman Old Style"/>
          <w:b w:val="0"/>
          <w:color w:val="000000" w:themeColor="text1"/>
        </w:rPr>
        <w:t xml:space="preserve"> not all of it seems to be accessible. </w:t>
      </w:r>
    </w:p>
    <w:p w14:paraId="76566659" w14:textId="77777777" w:rsidR="00BA7962" w:rsidRPr="00BA7962" w:rsidRDefault="00BA7962" w:rsidP="008370BC">
      <w:pPr>
        <w:ind w:left="2160" w:hanging="720"/>
        <w:rPr>
          <w:rFonts w:ascii="Bookman Old Style" w:eastAsia="Times New Roman" w:hAnsi="Bookman Old Style" w:cs="Times New Roman"/>
          <w:color w:val="000000" w:themeColor="text1"/>
        </w:rPr>
      </w:pPr>
    </w:p>
    <w:p w14:paraId="0807E09D" w14:textId="6BA1673B" w:rsidR="00BA7962" w:rsidRPr="00BA7962" w:rsidRDefault="00BA7962" w:rsidP="00BA7962">
      <w:pPr>
        <w:tabs>
          <w:tab w:val="left" w:pos="2690"/>
        </w:tabs>
        <w:rPr>
          <w:rFonts w:ascii="Bookman Old Style" w:hAnsi="Bookman Old Style"/>
        </w:rPr>
      </w:pPr>
    </w:p>
    <w:p w14:paraId="3BCB1093" w14:textId="7F50C674" w:rsidR="00C91251" w:rsidRPr="00BA7962" w:rsidRDefault="00C91251" w:rsidP="00C91251">
      <w:pPr>
        <w:pStyle w:val="Heading2"/>
        <w:rPr>
          <w:rFonts w:ascii="Bookman Old Style" w:hAnsi="Bookman Old Style"/>
          <w:b w:val="0"/>
          <w:color w:val="000000" w:themeColor="text1"/>
        </w:rPr>
      </w:pPr>
      <w:r w:rsidRPr="00BA7962">
        <w:rPr>
          <w:rFonts w:ascii="Bookman Old Style" w:hAnsi="Bookman Old Style"/>
          <w:b w:val="0"/>
          <w:color w:val="000000" w:themeColor="text1"/>
        </w:rPr>
        <w:t>Announcements</w:t>
      </w:r>
    </w:p>
    <w:p w14:paraId="6C71C9E3" w14:textId="77777777" w:rsidR="00C91251" w:rsidRPr="00BA7962" w:rsidRDefault="00C91251" w:rsidP="00C91251">
      <w:pPr>
        <w:pStyle w:val="Heading3"/>
        <w:rPr>
          <w:rFonts w:ascii="Bookman Old Style" w:hAnsi="Bookman Old Style"/>
          <w:b w:val="0"/>
          <w:color w:val="000000" w:themeColor="text1"/>
        </w:rPr>
      </w:pPr>
      <w:r w:rsidRPr="00BA7962">
        <w:rPr>
          <w:rFonts w:ascii="Bookman Old Style" w:hAnsi="Bookman Old Style"/>
          <w:b w:val="0"/>
          <w:color w:val="000000" w:themeColor="text1"/>
        </w:rPr>
        <w:t>Orientation to new member</w:t>
      </w:r>
    </w:p>
    <w:p w14:paraId="645AF6A2" w14:textId="42D3349A" w:rsidR="00C91251" w:rsidRPr="00BA7962" w:rsidRDefault="00C91251" w:rsidP="008370BC">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t>Chair for next year? The committee voted for Juliet will be chair starting fall 2020</w:t>
      </w:r>
    </w:p>
    <w:p w14:paraId="10B497B8" w14:textId="0E565483" w:rsidR="00C91251" w:rsidRPr="00BA7962" w:rsidRDefault="00C91251" w:rsidP="008370BC">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t xml:space="preserve">Announcements: Jenny </w:t>
      </w:r>
      <w:proofErr w:type="spellStart"/>
      <w:r w:rsidRPr="00BA7962">
        <w:rPr>
          <w:rFonts w:ascii="Bookman Old Style" w:hAnsi="Bookman Old Style"/>
          <w:b w:val="0"/>
          <w:color w:val="000000" w:themeColor="text1"/>
        </w:rPr>
        <w:t>Krichevsky</w:t>
      </w:r>
      <w:proofErr w:type="spellEnd"/>
      <w:r w:rsidRPr="00BA7962">
        <w:rPr>
          <w:rFonts w:ascii="Bookman Old Style" w:hAnsi="Bookman Old Style"/>
          <w:b w:val="0"/>
          <w:color w:val="000000" w:themeColor="text1"/>
        </w:rPr>
        <w:t>, our new Writing Across the Curriculum Faculty member is coming in fall 2020.</w:t>
      </w:r>
    </w:p>
    <w:p w14:paraId="7B2D32C6" w14:textId="5F684372" w:rsidR="00C91251" w:rsidRDefault="00C91251" w:rsidP="008370BC">
      <w:pPr>
        <w:pStyle w:val="Heading3"/>
        <w:ind w:left="2160" w:hanging="720"/>
        <w:rPr>
          <w:rFonts w:ascii="Bookman Old Style" w:hAnsi="Bookman Old Style"/>
          <w:b w:val="0"/>
          <w:color w:val="000000" w:themeColor="text1"/>
        </w:rPr>
      </w:pPr>
    </w:p>
    <w:p w14:paraId="3DF054A4" w14:textId="47EBE474" w:rsidR="008370BC" w:rsidRDefault="008370BC" w:rsidP="008370BC"/>
    <w:p w14:paraId="3FA81DEB" w14:textId="77777777" w:rsidR="008370BC" w:rsidRPr="008370BC" w:rsidRDefault="008370BC" w:rsidP="008370BC"/>
    <w:p w14:paraId="501D263B" w14:textId="32E5A0E1" w:rsidR="00C91251" w:rsidRPr="00BA7962" w:rsidRDefault="00C91251" w:rsidP="008370BC">
      <w:pPr>
        <w:pStyle w:val="Heading2"/>
        <w:ind w:left="1440" w:hanging="720"/>
        <w:rPr>
          <w:rFonts w:ascii="Bookman Old Style" w:hAnsi="Bookman Old Style"/>
          <w:b w:val="0"/>
          <w:color w:val="000000" w:themeColor="text1"/>
        </w:rPr>
      </w:pPr>
      <w:r w:rsidRPr="00BA7962">
        <w:rPr>
          <w:rFonts w:ascii="Bookman Old Style" w:hAnsi="Bookman Old Style"/>
          <w:b w:val="0"/>
          <w:color w:val="000000" w:themeColor="text1"/>
        </w:rPr>
        <w:t xml:space="preserve">AIS Course Revision: The committee noted that there were a lot of improved changes to the syllabus: the course was more focused on the genres that students might need to write and that are part of American Indian writing, the syllabus also had more context and explanation of the writing assignments, due dates, processes for revision and assessment, etc. The committee was still confused by some elements of the syllabus that seemed contradictory or that was confusing, there was still not much writing being taught in the schedule, there was not a textbook for the class that focused on writing, and the committee was not clear about the rubrics and how they would be used with students. The committee asks for another revision and another full review. </w:t>
      </w:r>
    </w:p>
    <w:p w14:paraId="2E59AB49" w14:textId="410CD74D" w:rsidR="00C91251" w:rsidRPr="00BA7962" w:rsidRDefault="00C91251" w:rsidP="00C91251">
      <w:pPr>
        <w:rPr>
          <w:rFonts w:ascii="Bookman Old Style" w:hAnsi="Bookman Old Style"/>
          <w:color w:val="000000" w:themeColor="text1"/>
        </w:rPr>
      </w:pPr>
    </w:p>
    <w:p w14:paraId="24AC7F43" w14:textId="54C9FA77" w:rsidR="00C91251" w:rsidRPr="00BA7962" w:rsidRDefault="00C91251" w:rsidP="00C91251">
      <w:pPr>
        <w:pStyle w:val="Heading2"/>
        <w:rPr>
          <w:rFonts w:ascii="Bookman Old Style" w:hAnsi="Bookman Old Style"/>
          <w:b w:val="0"/>
          <w:color w:val="000000" w:themeColor="text1"/>
        </w:rPr>
      </w:pPr>
      <w:r w:rsidRPr="00BA7962">
        <w:rPr>
          <w:rFonts w:ascii="Bookman Old Style" w:hAnsi="Bookman Old Style"/>
          <w:b w:val="0"/>
          <w:color w:val="000000" w:themeColor="text1"/>
        </w:rPr>
        <w:t>Review of Current W Course Syllabi</w:t>
      </w:r>
    </w:p>
    <w:p w14:paraId="639A9885" w14:textId="3CDA18BC" w:rsidR="00C91251" w:rsidRPr="00BA7962" w:rsidRDefault="00C91251" w:rsidP="00C91251">
      <w:pPr>
        <w:rPr>
          <w:rFonts w:ascii="Bookman Old Style" w:hAnsi="Bookman Old Style"/>
          <w:color w:val="000000" w:themeColor="text1"/>
        </w:rPr>
      </w:pPr>
    </w:p>
    <w:p w14:paraId="15F3A5C9" w14:textId="088464DA" w:rsidR="00C91251" w:rsidRPr="00BA7962" w:rsidRDefault="00C91251" w:rsidP="008370BC">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lastRenderedPageBreak/>
        <w:t xml:space="preserve">English 117W: Harding: </w:t>
      </w:r>
      <w:r w:rsidR="00196537" w:rsidRPr="00BA7962">
        <w:rPr>
          <w:rFonts w:ascii="Bookman Old Style" w:hAnsi="Bookman Old Style"/>
          <w:b w:val="0"/>
          <w:color w:val="000000" w:themeColor="text1"/>
        </w:rPr>
        <w:t xml:space="preserve">We noted that </w:t>
      </w:r>
      <w:r w:rsidRPr="00BA7962">
        <w:rPr>
          <w:rFonts w:ascii="Bookman Old Style" w:hAnsi="Bookman Old Style"/>
          <w:b w:val="0"/>
          <w:color w:val="000000" w:themeColor="text1"/>
        </w:rPr>
        <w:t xml:space="preserve">there is no writing textbook, it is not clear if students engage in a writing process, the writing assignment descriptions are vague, there does not seem to be writing being taught in the class according to the schedule, there is not </w:t>
      </w:r>
      <w:r w:rsidR="00196537" w:rsidRPr="00BA7962">
        <w:rPr>
          <w:rFonts w:ascii="Bookman Old Style" w:hAnsi="Bookman Old Style"/>
          <w:b w:val="0"/>
          <w:color w:val="000000" w:themeColor="text1"/>
        </w:rPr>
        <w:t xml:space="preserve">a </w:t>
      </w:r>
      <w:r w:rsidRPr="00BA7962">
        <w:rPr>
          <w:rFonts w:ascii="Bookman Old Style" w:hAnsi="Bookman Old Style"/>
          <w:b w:val="0"/>
          <w:color w:val="000000" w:themeColor="text1"/>
        </w:rPr>
        <w:t xml:space="preserve">writing assignment that helps students think about how to teach children’s literature. We did note that there was feedback built into the work of the course. </w:t>
      </w:r>
      <w:r w:rsidR="00196537" w:rsidRPr="00BA7962">
        <w:rPr>
          <w:rFonts w:ascii="Bookman Old Style" w:hAnsi="Bookman Old Style"/>
          <w:b w:val="0"/>
          <w:color w:val="000000" w:themeColor="text1"/>
        </w:rPr>
        <w:t>The syllabus was also not accessible according to the APM.</w:t>
      </w:r>
    </w:p>
    <w:p w14:paraId="5A82B9C0" w14:textId="641CE72B" w:rsidR="00C91251" w:rsidRPr="00BA7962" w:rsidRDefault="00C91251" w:rsidP="008370BC">
      <w:pPr>
        <w:ind w:left="2160" w:hanging="720"/>
        <w:rPr>
          <w:rFonts w:ascii="Bookman Old Style" w:hAnsi="Bookman Old Style"/>
          <w:color w:val="000000" w:themeColor="text1"/>
        </w:rPr>
      </w:pPr>
    </w:p>
    <w:p w14:paraId="43DD5674" w14:textId="7516952B" w:rsidR="00C91251" w:rsidRPr="00BA7962" w:rsidRDefault="00C91251" w:rsidP="008370BC">
      <w:pPr>
        <w:pStyle w:val="Heading3"/>
        <w:ind w:left="2160" w:hanging="720"/>
        <w:rPr>
          <w:rFonts w:ascii="Bookman Old Style" w:hAnsi="Bookman Old Style"/>
          <w:b w:val="0"/>
          <w:color w:val="000000" w:themeColor="text1"/>
        </w:rPr>
      </w:pPr>
      <w:r w:rsidRPr="00BA7962">
        <w:rPr>
          <w:rFonts w:ascii="Bookman Old Style" w:hAnsi="Bookman Old Style"/>
          <w:b w:val="0"/>
          <w:color w:val="000000" w:themeColor="text1"/>
        </w:rPr>
        <w:t>English 117W: Hughes: We noted that there was no writing textbook included. There was no course schedule, so we do not know how much writing is being taught. There was no real description of the writing project assignments, no word count for each assignment, and no rubric. Some of the syllabus seems accessible</w:t>
      </w:r>
      <w:r w:rsidR="00196537" w:rsidRPr="00BA7962">
        <w:rPr>
          <w:rFonts w:ascii="Bookman Old Style" w:hAnsi="Bookman Old Style"/>
          <w:b w:val="0"/>
          <w:color w:val="000000" w:themeColor="text1"/>
        </w:rPr>
        <w:t xml:space="preserve"> according to the APM </w:t>
      </w:r>
      <w:r w:rsidRPr="00BA7962">
        <w:rPr>
          <w:rFonts w:ascii="Bookman Old Style" w:hAnsi="Bookman Old Style"/>
          <w:b w:val="0"/>
          <w:color w:val="000000" w:themeColor="text1"/>
        </w:rPr>
        <w:t xml:space="preserve"> but not all of it seems to be accessible. </w:t>
      </w:r>
    </w:p>
    <w:p w14:paraId="1001DA55" w14:textId="77777777" w:rsidR="00C91251" w:rsidRPr="00BA7962" w:rsidRDefault="00C91251" w:rsidP="00C91251">
      <w:pPr>
        <w:rPr>
          <w:rFonts w:ascii="Bookman Old Style" w:eastAsia="Times New Roman" w:hAnsi="Bookman Old Style" w:cs="Times New Roman"/>
          <w:color w:val="000000" w:themeColor="text1"/>
        </w:rPr>
      </w:pPr>
    </w:p>
    <w:p w14:paraId="58DA59EF" w14:textId="77777777" w:rsidR="00C91251" w:rsidRPr="00BA7962" w:rsidRDefault="00C91251" w:rsidP="00C91251">
      <w:pPr>
        <w:rPr>
          <w:rFonts w:ascii="Bookman Old Style" w:hAnsi="Bookman Old Style"/>
          <w:color w:val="000000" w:themeColor="text1"/>
        </w:rPr>
      </w:pPr>
    </w:p>
    <w:p w14:paraId="242B08EA" w14:textId="77777777" w:rsidR="00C91251" w:rsidRPr="00BA7962" w:rsidRDefault="00C91251" w:rsidP="00C91251">
      <w:pPr>
        <w:rPr>
          <w:rFonts w:ascii="Bookman Old Style" w:hAnsi="Bookman Old Style"/>
        </w:rPr>
      </w:pPr>
    </w:p>
    <w:p w14:paraId="4AC56DF0" w14:textId="5DC13473" w:rsidR="00173025" w:rsidRPr="00BA7962" w:rsidRDefault="00EC5ABB" w:rsidP="00C91251">
      <w:pPr>
        <w:ind w:left="720"/>
        <w:rPr>
          <w:rFonts w:ascii="Bookman Old Style" w:hAnsi="Bookman Old Style"/>
        </w:rPr>
      </w:pPr>
      <w:r w:rsidRPr="00BA7962">
        <w:rPr>
          <w:rFonts w:ascii="Bookman Old Style" w:hAnsi="Bookman Old Style"/>
        </w:rPr>
        <w:tab/>
      </w:r>
    </w:p>
    <w:p w14:paraId="4BDFD9A5" w14:textId="30128012" w:rsidR="007B56E1" w:rsidRPr="00BA7962" w:rsidRDefault="004E3E43" w:rsidP="00A56E4E">
      <w:pPr>
        <w:rPr>
          <w:rFonts w:ascii="Bookman Old Style" w:hAnsi="Bookman Old Style"/>
        </w:rPr>
      </w:pPr>
      <w:r w:rsidRPr="00BA7962">
        <w:rPr>
          <w:rFonts w:ascii="Bookman Old Style" w:hAnsi="Bookman Old Style"/>
        </w:rPr>
        <w:t xml:space="preserve">MSC to adjourn at </w:t>
      </w:r>
      <w:r w:rsidR="00C9298D" w:rsidRPr="00BA7962">
        <w:rPr>
          <w:rFonts w:ascii="Bookman Old Style" w:hAnsi="Bookman Old Style"/>
        </w:rPr>
        <w:t>3</w:t>
      </w:r>
      <w:r w:rsidR="00AA4FC4" w:rsidRPr="00BA7962">
        <w:rPr>
          <w:rFonts w:ascii="Bookman Old Style" w:hAnsi="Bookman Old Style"/>
        </w:rPr>
        <w:t>:00</w:t>
      </w:r>
      <w:r w:rsidR="00F83235" w:rsidRPr="00BA7962">
        <w:rPr>
          <w:rFonts w:ascii="Bookman Old Style" w:hAnsi="Bookman Old Style"/>
        </w:rPr>
        <w:t xml:space="preserve"> </w:t>
      </w:r>
      <w:r w:rsidR="006823FC" w:rsidRPr="00BA7962">
        <w:rPr>
          <w:rFonts w:ascii="Bookman Old Style" w:hAnsi="Bookman Old Style"/>
        </w:rPr>
        <w:t>PM</w:t>
      </w:r>
    </w:p>
    <w:p w14:paraId="032D7B5B" w14:textId="77777777" w:rsidR="007B56E1" w:rsidRPr="00BA7962" w:rsidRDefault="007B56E1" w:rsidP="00A56E4E">
      <w:pPr>
        <w:rPr>
          <w:rFonts w:ascii="Bookman Old Style" w:hAnsi="Bookman Old Style"/>
        </w:rPr>
      </w:pPr>
    </w:p>
    <w:p w14:paraId="572FAB4E" w14:textId="6F7BB805" w:rsidR="00735134" w:rsidRPr="00BA7962" w:rsidRDefault="006823FC" w:rsidP="00A56E4E">
      <w:pPr>
        <w:rPr>
          <w:rFonts w:ascii="Bookman Old Style" w:hAnsi="Bookman Old Style"/>
        </w:rPr>
      </w:pPr>
      <w:r w:rsidRPr="00BA7962">
        <w:rPr>
          <w:rFonts w:ascii="Bookman Old Style" w:hAnsi="Bookman Old Style"/>
        </w:rPr>
        <w:t>Next Meetin</w:t>
      </w:r>
      <w:r w:rsidR="000F5F13" w:rsidRPr="00BA7962">
        <w:rPr>
          <w:rFonts w:ascii="Bookman Old Style" w:hAnsi="Bookman Old Style"/>
        </w:rPr>
        <w:t xml:space="preserve">g: </w:t>
      </w:r>
      <w:r w:rsidR="00C91251" w:rsidRPr="00BA7962">
        <w:rPr>
          <w:rFonts w:ascii="Bookman Old Style" w:hAnsi="Bookman Old Style"/>
        </w:rPr>
        <w:t>May 1</w:t>
      </w:r>
      <w:r w:rsidR="00427BB6" w:rsidRPr="00BA7962">
        <w:rPr>
          <w:rFonts w:ascii="Bookman Old Style" w:hAnsi="Bookman Old Style"/>
        </w:rPr>
        <w:t>, 20</w:t>
      </w:r>
      <w:r w:rsidR="00C91251" w:rsidRPr="00BA7962">
        <w:rPr>
          <w:rFonts w:ascii="Bookman Old Style" w:hAnsi="Bookman Old Style"/>
        </w:rPr>
        <w:t>20</w:t>
      </w:r>
    </w:p>
    <w:sectPr w:rsidR="00735134" w:rsidRPr="00BA7962" w:rsidSect="008370B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44EE4" w14:textId="77777777" w:rsidR="008370BC" w:rsidRDefault="008370BC" w:rsidP="008370BC">
      <w:r>
        <w:separator/>
      </w:r>
    </w:p>
  </w:endnote>
  <w:endnote w:type="continuationSeparator" w:id="0">
    <w:p w14:paraId="1515B87B" w14:textId="77777777" w:rsidR="008370BC" w:rsidRDefault="008370BC" w:rsidP="0083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F6CC" w14:textId="77777777" w:rsidR="008370BC" w:rsidRDefault="00837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324B" w14:textId="77777777" w:rsidR="008370BC" w:rsidRDefault="00837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FAD1" w14:textId="77777777" w:rsidR="008370BC" w:rsidRDefault="0083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ADE2" w14:textId="77777777" w:rsidR="008370BC" w:rsidRDefault="008370BC" w:rsidP="008370BC">
      <w:r>
        <w:separator/>
      </w:r>
    </w:p>
  </w:footnote>
  <w:footnote w:type="continuationSeparator" w:id="0">
    <w:p w14:paraId="01FE0846" w14:textId="77777777" w:rsidR="008370BC" w:rsidRDefault="008370BC" w:rsidP="0083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02AC" w14:textId="77777777" w:rsidR="008370BC" w:rsidRDefault="00837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135379"/>
      <w:docPartObj>
        <w:docPartGallery w:val="Page Numbers (Top of Page)"/>
        <w:docPartUnique/>
      </w:docPartObj>
    </w:sdtPr>
    <w:sdtEndPr>
      <w:rPr>
        <w:noProof/>
      </w:rPr>
    </w:sdtEndPr>
    <w:sdtContent>
      <w:p w14:paraId="56B1E905" w14:textId="60056FB1" w:rsidR="008370BC" w:rsidRDefault="008370BC">
        <w:pPr>
          <w:pStyle w:val="Header"/>
          <w:jc w:val="right"/>
        </w:pPr>
        <w:r>
          <w:t xml:space="preserve">Writing Competency </w:t>
        </w:r>
        <w:r>
          <w:t>Subcommittee</w:t>
        </w:r>
      </w:p>
      <w:p w14:paraId="424461BF" w14:textId="15220F4E" w:rsidR="008370BC" w:rsidRDefault="008370BC">
        <w:pPr>
          <w:pStyle w:val="Header"/>
          <w:jc w:val="right"/>
        </w:pPr>
        <w:r>
          <w:t>March 10, 2020</w:t>
        </w:r>
      </w:p>
      <w:p w14:paraId="39BD1B53" w14:textId="4517EF4E" w:rsidR="008370BC" w:rsidRDefault="008370B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E61D1C1" w14:textId="77777777" w:rsidR="008370BC" w:rsidRDefault="00837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F5CF" w14:textId="77777777" w:rsidR="008370BC" w:rsidRDefault="00837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D5A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2214F2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E1622DC"/>
    <w:multiLevelType w:val="hybridMultilevel"/>
    <w:tmpl w:val="35FC6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369AE"/>
    <w:multiLevelType w:val="multilevel"/>
    <w:tmpl w:val="4EC8AE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50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3"/>
  </w:num>
  <w:num w:numId="3">
    <w:abstractNumId w:val="12"/>
  </w:num>
  <w:num w:numId="4">
    <w:abstractNumId w:val="1"/>
  </w:num>
  <w:num w:numId="5">
    <w:abstractNumId w:val="8"/>
  </w:num>
  <w:num w:numId="6">
    <w:abstractNumId w:val="6"/>
  </w:num>
  <w:num w:numId="7">
    <w:abstractNumId w:val="16"/>
  </w:num>
  <w:num w:numId="8">
    <w:abstractNumId w:val="0"/>
  </w:num>
  <w:num w:numId="9">
    <w:abstractNumId w:val="15"/>
  </w:num>
  <w:num w:numId="10">
    <w:abstractNumId w:val="14"/>
  </w:num>
  <w:num w:numId="11">
    <w:abstractNumId w:val="4"/>
  </w:num>
  <w:num w:numId="12">
    <w:abstractNumId w:val="9"/>
  </w:num>
  <w:num w:numId="13">
    <w:abstractNumId w:val="11"/>
  </w:num>
  <w:num w:numId="14">
    <w:abstractNumId w:val="10"/>
  </w:num>
  <w:num w:numId="15">
    <w:abstractNumId w:val="17"/>
  </w:num>
  <w:num w:numId="16">
    <w:abstractNumId w:val="7"/>
  </w:num>
  <w:num w:numId="17">
    <w:abstractNumId w:val="2"/>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0A"/>
    <w:rsid w:val="00015559"/>
    <w:rsid w:val="0006718B"/>
    <w:rsid w:val="00075286"/>
    <w:rsid w:val="00086ACD"/>
    <w:rsid w:val="000F5F13"/>
    <w:rsid w:val="00112266"/>
    <w:rsid w:val="00132F97"/>
    <w:rsid w:val="001613A0"/>
    <w:rsid w:val="00173025"/>
    <w:rsid w:val="00181859"/>
    <w:rsid w:val="00192C3B"/>
    <w:rsid w:val="00196537"/>
    <w:rsid w:val="001A5C65"/>
    <w:rsid w:val="001A5D2E"/>
    <w:rsid w:val="001B547C"/>
    <w:rsid w:val="002609D2"/>
    <w:rsid w:val="002C6E14"/>
    <w:rsid w:val="002D0B44"/>
    <w:rsid w:val="00324D74"/>
    <w:rsid w:val="00325F35"/>
    <w:rsid w:val="0039485F"/>
    <w:rsid w:val="003B396E"/>
    <w:rsid w:val="00417877"/>
    <w:rsid w:val="00427068"/>
    <w:rsid w:val="00427BB6"/>
    <w:rsid w:val="00454865"/>
    <w:rsid w:val="00467DAB"/>
    <w:rsid w:val="004871B0"/>
    <w:rsid w:val="004A15E7"/>
    <w:rsid w:val="004E3E43"/>
    <w:rsid w:val="005406DD"/>
    <w:rsid w:val="005E0FB9"/>
    <w:rsid w:val="005F16BC"/>
    <w:rsid w:val="005F61AF"/>
    <w:rsid w:val="00604451"/>
    <w:rsid w:val="00615EF7"/>
    <w:rsid w:val="006332AD"/>
    <w:rsid w:val="00672100"/>
    <w:rsid w:val="006823FC"/>
    <w:rsid w:val="0069239B"/>
    <w:rsid w:val="006A1EDB"/>
    <w:rsid w:val="006C45BA"/>
    <w:rsid w:val="006C7B9F"/>
    <w:rsid w:val="006F6229"/>
    <w:rsid w:val="00715E35"/>
    <w:rsid w:val="00735134"/>
    <w:rsid w:val="00777B61"/>
    <w:rsid w:val="00791929"/>
    <w:rsid w:val="007B56E1"/>
    <w:rsid w:val="007D1EC1"/>
    <w:rsid w:val="007D5347"/>
    <w:rsid w:val="008370BC"/>
    <w:rsid w:val="00855798"/>
    <w:rsid w:val="00865643"/>
    <w:rsid w:val="00870319"/>
    <w:rsid w:val="0087415E"/>
    <w:rsid w:val="008A27A3"/>
    <w:rsid w:val="008A4548"/>
    <w:rsid w:val="008B1AA8"/>
    <w:rsid w:val="008B2435"/>
    <w:rsid w:val="00985C2E"/>
    <w:rsid w:val="009B08AC"/>
    <w:rsid w:val="009D47AC"/>
    <w:rsid w:val="00A36859"/>
    <w:rsid w:val="00A53146"/>
    <w:rsid w:val="00A56E4E"/>
    <w:rsid w:val="00AA4FC4"/>
    <w:rsid w:val="00AC158C"/>
    <w:rsid w:val="00AE60F8"/>
    <w:rsid w:val="00AF3E61"/>
    <w:rsid w:val="00B06187"/>
    <w:rsid w:val="00B15C7A"/>
    <w:rsid w:val="00B17411"/>
    <w:rsid w:val="00B22560"/>
    <w:rsid w:val="00B35009"/>
    <w:rsid w:val="00B55A00"/>
    <w:rsid w:val="00B62590"/>
    <w:rsid w:val="00B72A12"/>
    <w:rsid w:val="00B80BC3"/>
    <w:rsid w:val="00BA7962"/>
    <w:rsid w:val="00BE1583"/>
    <w:rsid w:val="00BE2E40"/>
    <w:rsid w:val="00C2116E"/>
    <w:rsid w:val="00C702D3"/>
    <w:rsid w:val="00C77AD0"/>
    <w:rsid w:val="00C91251"/>
    <w:rsid w:val="00C9298D"/>
    <w:rsid w:val="00CC4875"/>
    <w:rsid w:val="00CD283D"/>
    <w:rsid w:val="00CD54AF"/>
    <w:rsid w:val="00CF1D6E"/>
    <w:rsid w:val="00D27758"/>
    <w:rsid w:val="00D32D29"/>
    <w:rsid w:val="00D44543"/>
    <w:rsid w:val="00D4679F"/>
    <w:rsid w:val="00D55D3E"/>
    <w:rsid w:val="00D81CB3"/>
    <w:rsid w:val="00DB4BD9"/>
    <w:rsid w:val="00DB64CC"/>
    <w:rsid w:val="00DE572F"/>
    <w:rsid w:val="00E205F0"/>
    <w:rsid w:val="00E73259"/>
    <w:rsid w:val="00EA5C75"/>
    <w:rsid w:val="00EB5A56"/>
    <w:rsid w:val="00EC5ABB"/>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41D143D9-AAEB-CE4F-9C99-053F655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56E1"/>
    <w:pPr>
      <w:numPr>
        <w:numId w:val="18"/>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8370BC"/>
    <w:pPr>
      <w:tabs>
        <w:tab w:val="center" w:pos="4680"/>
        <w:tab w:val="right" w:pos="9360"/>
      </w:tabs>
    </w:pPr>
  </w:style>
  <w:style w:type="character" w:customStyle="1" w:styleId="HeaderChar">
    <w:name w:val="Header Char"/>
    <w:basedOn w:val="DefaultParagraphFont"/>
    <w:link w:val="Header"/>
    <w:uiPriority w:val="99"/>
    <w:rsid w:val="008370BC"/>
  </w:style>
  <w:style w:type="paragraph" w:styleId="Footer">
    <w:name w:val="footer"/>
    <w:basedOn w:val="Normal"/>
    <w:link w:val="FooterChar"/>
    <w:uiPriority w:val="99"/>
    <w:unhideWhenUsed/>
    <w:rsid w:val="008370BC"/>
    <w:pPr>
      <w:tabs>
        <w:tab w:val="center" w:pos="4680"/>
        <w:tab w:val="right" w:pos="9360"/>
      </w:tabs>
    </w:pPr>
  </w:style>
  <w:style w:type="character" w:customStyle="1" w:styleId="FooterChar">
    <w:name w:val="Footer Char"/>
    <w:basedOn w:val="DefaultParagraphFont"/>
    <w:link w:val="Footer"/>
    <w:uiPriority w:val="99"/>
    <w:rsid w:val="0083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2978">
      <w:bodyDiv w:val="1"/>
      <w:marLeft w:val="0"/>
      <w:marRight w:val="0"/>
      <w:marTop w:val="0"/>
      <w:marBottom w:val="0"/>
      <w:divBdr>
        <w:top w:val="none" w:sz="0" w:space="0" w:color="auto"/>
        <w:left w:val="none" w:sz="0" w:space="0" w:color="auto"/>
        <w:bottom w:val="none" w:sz="0" w:space="0" w:color="auto"/>
        <w:right w:val="none" w:sz="0" w:space="0" w:color="auto"/>
      </w:divBdr>
    </w:div>
    <w:div w:id="237718427">
      <w:bodyDiv w:val="1"/>
      <w:marLeft w:val="0"/>
      <w:marRight w:val="0"/>
      <w:marTop w:val="0"/>
      <w:marBottom w:val="0"/>
      <w:divBdr>
        <w:top w:val="none" w:sz="0" w:space="0" w:color="auto"/>
        <w:left w:val="none" w:sz="0" w:space="0" w:color="auto"/>
        <w:bottom w:val="none" w:sz="0" w:space="0" w:color="auto"/>
        <w:right w:val="none" w:sz="0" w:space="0" w:color="auto"/>
      </w:divBdr>
    </w:div>
    <w:div w:id="423067530">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979461470">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2</cp:revision>
  <dcterms:created xsi:type="dcterms:W3CDTF">2020-09-10T15:23:00Z</dcterms:created>
  <dcterms:modified xsi:type="dcterms:W3CDTF">2020-09-10T15:23:00Z</dcterms:modified>
</cp:coreProperties>
</file>