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MINUTES OF THE GENERAL EDUCATION COMMITTEE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CALIFORNIA STATE UNIVERSITY, FRESNO</w:t>
      </w:r>
    </w:p>
    <w:p w:rsidR="0090167E" w:rsidRPr="00F70690" w:rsidRDefault="00F70690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 N. Barton Avenue, M/S ML 43</w:t>
      </w:r>
    </w:p>
    <w:p w:rsidR="0090167E" w:rsidRPr="00F70690" w:rsidRDefault="00F70690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Office of the Academic Senate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Phone: (559) 278-2743</w:t>
      </w:r>
      <w:r w:rsidRPr="00F70690">
        <w:rPr>
          <w:rFonts w:ascii="Bookman Old Style" w:hAnsi="Bookman Old Style"/>
          <w:szCs w:val="24"/>
        </w:rPr>
        <w:tab/>
        <w:t>Fax: (559) 278-5745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Pr="00F70690" w:rsidRDefault="00F70690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April 24, 2015</w:t>
      </w:r>
    </w:p>
    <w:p w:rsidR="00F70690" w:rsidRPr="00F70690" w:rsidRDefault="00F70690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F70690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Members Present: </w:t>
      </w:r>
      <w:r w:rsidR="00F70690">
        <w:rPr>
          <w:rFonts w:ascii="Bookman Old Style" w:hAnsi="Bookman Old Style"/>
          <w:szCs w:val="24"/>
        </w:rPr>
        <w:tab/>
      </w:r>
      <w:r w:rsidRPr="00F70690">
        <w:rPr>
          <w:rFonts w:ascii="Bookman Old Style" w:hAnsi="Bookman Old Style"/>
          <w:szCs w:val="24"/>
        </w:rPr>
        <w:t xml:space="preserve">S. </w:t>
      </w:r>
      <w:proofErr w:type="spellStart"/>
      <w:r w:rsidRPr="00F70690">
        <w:rPr>
          <w:rFonts w:ascii="Bookman Old Style" w:hAnsi="Bookman Old Style"/>
          <w:szCs w:val="24"/>
        </w:rPr>
        <w:t>Adisasmito</w:t>
      </w:r>
      <w:proofErr w:type="spellEnd"/>
      <w:r w:rsidRPr="00F70690">
        <w:rPr>
          <w:rFonts w:ascii="Bookman Old Style" w:hAnsi="Bookman Old Style"/>
          <w:szCs w:val="24"/>
        </w:rPr>
        <w:t xml:space="preserve">-Smith (CAH), D. Brown (AS), P. Crosbie (Chair, CSM), J.P. Choi (CSM), K. Dunbar (DOSA, ex officio), </w:t>
      </w:r>
      <w:proofErr w:type="gramStart"/>
      <w:r w:rsidRPr="00F70690">
        <w:rPr>
          <w:rFonts w:ascii="Bookman Old Style" w:hAnsi="Bookman Old Style"/>
          <w:szCs w:val="24"/>
        </w:rPr>
        <w:t>M</w:t>
      </w:r>
      <w:proofErr w:type="gramEnd"/>
      <w:r w:rsidRPr="00F70690">
        <w:rPr>
          <w:rFonts w:ascii="Bookman Old Style" w:hAnsi="Bookman Old Style"/>
          <w:szCs w:val="24"/>
        </w:rPr>
        <w:t xml:space="preserve">. </w:t>
      </w:r>
      <w:proofErr w:type="spellStart"/>
      <w:r w:rsidRPr="00F70690">
        <w:rPr>
          <w:rFonts w:ascii="Bookman Old Style" w:hAnsi="Bookman Old Style"/>
          <w:szCs w:val="24"/>
        </w:rPr>
        <w:t>Jendian</w:t>
      </w:r>
      <w:proofErr w:type="spellEnd"/>
      <w:r w:rsidRPr="00F70690">
        <w:rPr>
          <w:rFonts w:ascii="Bookman Old Style" w:hAnsi="Bookman Old Style"/>
          <w:szCs w:val="24"/>
        </w:rPr>
        <w:t xml:space="preserve"> (CSS), </w:t>
      </w:r>
      <w:r w:rsidR="00424DF3" w:rsidRPr="00F70690">
        <w:rPr>
          <w:rFonts w:ascii="Bookman Old Style" w:hAnsi="Bookman Old Style"/>
          <w:szCs w:val="24"/>
        </w:rPr>
        <w:t>E</w:t>
      </w:r>
      <w:r w:rsidRPr="00F70690">
        <w:rPr>
          <w:rFonts w:ascii="Bookman Old Style" w:hAnsi="Bookman Old Style"/>
          <w:szCs w:val="24"/>
        </w:rPr>
        <w:t xml:space="preserve">. Moreno (AS), C. Perez (CSS), S. </w:t>
      </w:r>
      <w:proofErr w:type="spellStart"/>
      <w:r w:rsidRPr="00F70690">
        <w:rPr>
          <w:rFonts w:ascii="Bookman Old Style" w:hAnsi="Bookman Old Style"/>
          <w:szCs w:val="24"/>
        </w:rPr>
        <w:t>Schlievert</w:t>
      </w:r>
      <w:proofErr w:type="spellEnd"/>
      <w:r w:rsidRPr="00F70690">
        <w:rPr>
          <w:rFonts w:ascii="Bookman Old Style" w:hAnsi="Bookman Old Style"/>
          <w:szCs w:val="24"/>
        </w:rPr>
        <w:t xml:space="preserve"> (KSOEHD), </w:t>
      </w:r>
      <w:r w:rsidR="00424DF3" w:rsidRPr="00F70690">
        <w:rPr>
          <w:rFonts w:ascii="Bookman Old Style" w:hAnsi="Bookman Old Style"/>
          <w:szCs w:val="24"/>
        </w:rPr>
        <w:t>L. Taylor-Hamm (CSB).</w:t>
      </w:r>
    </w:p>
    <w:p w:rsidR="00424DF3" w:rsidRPr="00F70690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F70690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Members absent, un-appointed or un-elected: </w:t>
      </w:r>
      <w:r w:rsidR="00F70690">
        <w:rPr>
          <w:rFonts w:ascii="Bookman Old Style" w:hAnsi="Bookman Old Style"/>
          <w:szCs w:val="24"/>
        </w:rPr>
        <w:tab/>
      </w:r>
      <w:r w:rsidR="00424DF3" w:rsidRPr="00F70690">
        <w:rPr>
          <w:rFonts w:ascii="Bookman Old Style" w:hAnsi="Bookman Old Style"/>
          <w:szCs w:val="24"/>
        </w:rPr>
        <w:t xml:space="preserve">S. Montana (HHS), D. </w:t>
      </w:r>
      <w:proofErr w:type="spellStart"/>
      <w:r w:rsidR="00424DF3" w:rsidRPr="00F70690">
        <w:rPr>
          <w:rFonts w:ascii="Bookman Old Style" w:hAnsi="Bookman Old Style"/>
          <w:szCs w:val="24"/>
        </w:rPr>
        <w:t>Nef</w:t>
      </w:r>
      <w:proofErr w:type="spellEnd"/>
      <w:r w:rsidR="00424DF3" w:rsidRPr="00F70690">
        <w:rPr>
          <w:rFonts w:ascii="Bookman Old Style" w:hAnsi="Bookman Old Style"/>
          <w:szCs w:val="24"/>
        </w:rPr>
        <w:t xml:space="preserve"> (Provost), L. Williams (JCAST).</w:t>
      </w:r>
      <w:r w:rsidRPr="00F70690">
        <w:rPr>
          <w:rFonts w:ascii="Bookman Old Style" w:hAnsi="Bookman Old Style"/>
          <w:szCs w:val="24"/>
        </w:rPr>
        <w:t>None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Chair Crosbie called the meeting to order at 12:15 in </w:t>
      </w:r>
      <w:proofErr w:type="spellStart"/>
      <w:r w:rsidRPr="00F70690">
        <w:rPr>
          <w:rFonts w:ascii="Bookman Old Style" w:hAnsi="Bookman Old Style"/>
          <w:szCs w:val="24"/>
        </w:rPr>
        <w:t>Haak</w:t>
      </w:r>
      <w:proofErr w:type="spellEnd"/>
      <w:r w:rsidRPr="00F70690">
        <w:rPr>
          <w:rFonts w:ascii="Bookman Old Style" w:hAnsi="Bookman Old Style"/>
          <w:szCs w:val="24"/>
        </w:rPr>
        <w:t xml:space="preserve"> Academic Affairs Conference Room, Madden Library 4164</w:t>
      </w:r>
    </w:p>
    <w:p w:rsidR="00424DF3" w:rsidRPr="00F70690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Agenda. MSC to approve agenda as submitted.</w:t>
      </w:r>
    </w:p>
    <w:p w:rsidR="0090167E" w:rsidRPr="00F70690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70690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Approval of the Minutes of 20 </w:t>
      </w:r>
      <w:r w:rsidR="00424DF3" w:rsidRPr="00F70690">
        <w:rPr>
          <w:rFonts w:ascii="Bookman Old Style" w:hAnsi="Bookman Old Style"/>
          <w:szCs w:val="24"/>
        </w:rPr>
        <w:t>MARCH</w:t>
      </w:r>
      <w:r w:rsidRPr="00F70690">
        <w:rPr>
          <w:rFonts w:ascii="Bookman Old Style" w:hAnsi="Bookman Old Style"/>
          <w:szCs w:val="24"/>
        </w:rPr>
        <w:t xml:space="preserve"> 2015. MSC to approve minutes as submitted.</w:t>
      </w:r>
    </w:p>
    <w:p w:rsidR="00042251" w:rsidRPr="00F70690" w:rsidRDefault="00042251" w:rsidP="00042251">
      <w:pPr>
        <w:pStyle w:val="ColorfulList-Accent11"/>
        <w:rPr>
          <w:rFonts w:ascii="Bookman Old Style" w:hAnsi="Bookman Old Style"/>
          <w:szCs w:val="24"/>
        </w:rPr>
      </w:pPr>
    </w:p>
    <w:p w:rsidR="0026146D" w:rsidRDefault="007F0359" w:rsidP="0041350A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3. </w:t>
      </w:r>
      <w:r w:rsidR="0041350A" w:rsidRPr="00F70690">
        <w:rPr>
          <w:rFonts w:ascii="Bookman Old Style" w:hAnsi="Bookman Old Style"/>
          <w:szCs w:val="24"/>
        </w:rPr>
        <w:t>Communications and Announcements</w:t>
      </w:r>
    </w:p>
    <w:p w:rsidR="00F70690" w:rsidRPr="00F70690" w:rsidRDefault="00F70690" w:rsidP="0041350A">
      <w:pPr>
        <w:pStyle w:val="ColorfulList-Accent11"/>
        <w:rPr>
          <w:rFonts w:ascii="Bookman Old Style" w:hAnsi="Bookman Old Style"/>
          <w:szCs w:val="24"/>
        </w:rPr>
      </w:pPr>
    </w:p>
    <w:p w:rsidR="00633534" w:rsidRDefault="00F16C2F" w:rsidP="00F70690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a</w:t>
      </w:r>
      <w:r w:rsidR="00D46B05" w:rsidRPr="00F70690">
        <w:rPr>
          <w:rFonts w:ascii="Bookman Old Style" w:hAnsi="Bookman Old Style"/>
          <w:szCs w:val="24"/>
        </w:rPr>
        <w:t>.</w:t>
      </w:r>
      <w:r w:rsidR="00633534" w:rsidRPr="00F70690">
        <w:rPr>
          <w:rFonts w:ascii="Bookman Old Style" w:hAnsi="Bookman Old Style"/>
          <w:szCs w:val="24"/>
        </w:rPr>
        <w:t xml:space="preserve"> </w:t>
      </w:r>
      <w:r w:rsidR="00F70690">
        <w:rPr>
          <w:rFonts w:ascii="Bookman Old Style" w:hAnsi="Bookman Old Style"/>
          <w:szCs w:val="24"/>
        </w:rPr>
        <w:tab/>
      </w:r>
      <w:r w:rsidR="00633534" w:rsidRPr="00F70690">
        <w:rPr>
          <w:rFonts w:ascii="Bookman Old Style" w:hAnsi="Bookman Old Style"/>
          <w:szCs w:val="24"/>
        </w:rPr>
        <w:t>CSM 10 – The Scientific Method</w:t>
      </w:r>
      <w:r w:rsidR="00187F32" w:rsidRPr="00F70690">
        <w:rPr>
          <w:rFonts w:ascii="Bookman Old Style" w:hAnsi="Bookman Old Style"/>
          <w:szCs w:val="24"/>
        </w:rPr>
        <w:t xml:space="preserve"> – further update</w:t>
      </w:r>
      <w:r w:rsidR="002023E6" w:rsidRPr="00F70690">
        <w:rPr>
          <w:rFonts w:ascii="Bookman Old Style" w:hAnsi="Bookman Old Style"/>
          <w:szCs w:val="24"/>
        </w:rPr>
        <w:t xml:space="preserve"> – amend motion to CSM 10 to reflect reality.</w:t>
      </w:r>
      <w:r w:rsidR="00A66E57" w:rsidRPr="00F70690">
        <w:rPr>
          <w:rFonts w:ascii="Bookman Old Style" w:hAnsi="Bookman Old Style"/>
          <w:szCs w:val="24"/>
        </w:rPr>
        <w:t xml:space="preserve"> Done</w:t>
      </w:r>
      <w:r w:rsidR="002302BE" w:rsidRPr="00F70690">
        <w:rPr>
          <w:rFonts w:ascii="Bookman Old Style" w:hAnsi="Bookman Old Style"/>
          <w:szCs w:val="24"/>
        </w:rPr>
        <w:t xml:space="preserve"> (Course with 75 students is team taught by two faculty and two trained TAs – chair to send memo to CSM)</w:t>
      </w:r>
      <w:r w:rsidR="00A66E57" w:rsidRPr="00F70690">
        <w:rPr>
          <w:rFonts w:ascii="Bookman Old Style" w:hAnsi="Bookman Old Style"/>
          <w:szCs w:val="24"/>
        </w:rPr>
        <w:t>.</w:t>
      </w:r>
    </w:p>
    <w:p w:rsidR="00F70690" w:rsidRPr="00F70690" w:rsidRDefault="00F70690" w:rsidP="00F70690">
      <w:pPr>
        <w:pStyle w:val="ColorfulList-Accent11"/>
        <w:ind w:left="1440" w:hanging="360"/>
        <w:rPr>
          <w:rFonts w:ascii="Bookman Old Style" w:hAnsi="Bookman Old Style"/>
          <w:szCs w:val="24"/>
        </w:rPr>
      </w:pPr>
    </w:p>
    <w:p w:rsidR="00D568D0" w:rsidRPr="00F70690" w:rsidRDefault="00187F32" w:rsidP="00F70690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b. </w:t>
      </w:r>
      <w:r w:rsidR="00F70690">
        <w:rPr>
          <w:rFonts w:ascii="Bookman Old Style" w:hAnsi="Bookman Old Style"/>
          <w:szCs w:val="24"/>
        </w:rPr>
        <w:tab/>
      </w:r>
      <w:r w:rsidRPr="00F70690">
        <w:rPr>
          <w:rFonts w:ascii="Bookman Old Style" w:hAnsi="Bookman Old Style"/>
          <w:szCs w:val="24"/>
        </w:rPr>
        <w:t xml:space="preserve">New GE committee members for </w:t>
      </w:r>
      <w:proofErr w:type="gramStart"/>
      <w:r w:rsidRPr="00F70690">
        <w:rPr>
          <w:rFonts w:ascii="Bookman Old Style" w:hAnsi="Bookman Old Style"/>
          <w:szCs w:val="24"/>
        </w:rPr>
        <w:t>Fall</w:t>
      </w:r>
      <w:proofErr w:type="gramEnd"/>
      <w:r w:rsidRPr="00F70690">
        <w:rPr>
          <w:rFonts w:ascii="Bookman Old Style" w:hAnsi="Bookman Old Style"/>
          <w:szCs w:val="24"/>
        </w:rPr>
        <w:t xml:space="preserve"> 2015</w:t>
      </w:r>
      <w:r w:rsidR="00A66E57" w:rsidRPr="00F70690">
        <w:rPr>
          <w:rFonts w:ascii="Bookman Old Style" w:hAnsi="Bookman Old Style"/>
          <w:szCs w:val="24"/>
        </w:rPr>
        <w:t xml:space="preserve"> – Vincent </w:t>
      </w:r>
      <w:proofErr w:type="spellStart"/>
      <w:r w:rsidR="00A66E57" w:rsidRPr="00F70690">
        <w:rPr>
          <w:rFonts w:ascii="Bookman Old Style" w:hAnsi="Bookman Old Style"/>
          <w:szCs w:val="24"/>
        </w:rPr>
        <w:t>Biondo</w:t>
      </w:r>
      <w:proofErr w:type="spellEnd"/>
      <w:r w:rsidR="00A66E57" w:rsidRPr="00F70690">
        <w:rPr>
          <w:rFonts w:ascii="Bookman Old Style" w:hAnsi="Bookman Old Style"/>
          <w:szCs w:val="24"/>
        </w:rPr>
        <w:t xml:space="preserve">, CAH (Philosophy), </w:t>
      </w:r>
      <w:proofErr w:type="spellStart"/>
      <w:r w:rsidR="002302BE" w:rsidRPr="00F70690">
        <w:rPr>
          <w:rFonts w:ascii="Bookman Old Style" w:hAnsi="Bookman Old Style"/>
          <w:szCs w:val="24"/>
        </w:rPr>
        <w:t>Ajith</w:t>
      </w:r>
      <w:proofErr w:type="spellEnd"/>
      <w:r w:rsidR="002302BE" w:rsidRPr="00F70690">
        <w:rPr>
          <w:rFonts w:ascii="Bookman Old Style" w:hAnsi="Bookman Old Style"/>
          <w:szCs w:val="24"/>
        </w:rPr>
        <w:t xml:space="preserve"> </w:t>
      </w:r>
      <w:proofErr w:type="spellStart"/>
      <w:r w:rsidR="002302BE" w:rsidRPr="00F70690">
        <w:rPr>
          <w:rFonts w:ascii="Bookman Old Style" w:hAnsi="Bookman Old Style"/>
          <w:szCs w:val="24"/>
        </w:rPr>
        <w:t>Weerasinghe</w:t>
      </w:r>
      <w:proofErr w:type="spellEnd"/>
      <w:r w:rsidR="002302BE" w:rsidRPr="00F70690">
        <w:rPr>
          <w:rFonts w:ascii="Bookman Old Style" w:hAnsi="Bookman Old Style"/>
          <w:szCs w:val="24"/>
        </w:rPr>
        <w:t>, LCOE (Mechanical Engineering).</w:t>
      </w:r>
    </w:p>
    <w:p w:rsidR="001343EE" w:rsidRPr="00F70690" w:rsidRDefault="001343EE" w:rsidP="00DD69B1">
      <w:pPr>
        <w:pStyle w:val="ColorfulList-Accent11"/>
        <w:rPr>
          <w:rFonts w:ascii="Bookman Old Style" w:hAnsi="Bookman Old Style"/>
          <w:szCs w:val="24"/>
        </w:rPr>
      </w:pPr>
    </w:p>
    <w:p w:rsidR="00F72B2E" w:rsidRPr="00F70690" w:rsidRDefault="001343EE" w:rsidP="00F706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4</w:t>
      </w:r>
      <w:r w:rsidR="00B54946" w:rsidRPr="00F70690">
        <w:rPr>
          <w:rFonts w:ascii="Bookman Old Style" w:hAnsi="Bookman Old Style"/>
          <w:szCs w:val="24"/>
        </w:rPr>
        <w:t>.</w:t>
      </w:r>
      <w:r w:rsidR="00D568D0" w:rsidRPr="00F70690">
        <w:rPr>
          <w:rFonts w:ascii="Bookman Old Style" w:hAnsi="Bookman Old Style"/>
          <w:szCs w:val="24"/>
        </w:rPr>
        <w:t xml:space="preserve"> </w:t>
      </w:r>
      <w:r w:rsidR="00F70690">
        <w:rPr>
          <w:rFonts w:ascii="Bookman Old Style" w:hAnsi="Bookman Old Style"/>
          <w:szCs w:val="24"/>
        </w:rPr>
        <w:tab/>
      </w:r>
      <w:r w:rsidR="00637F87" w:rsidRPr="00F70690">
        <w:rPr>
          <w:rFonts w:ascii="Bookman Old Style" w:hAnsi="Bookman Old Style"/>
          <w:szCs w:val="24"/>
        </w:rPr>
        <w:t>Assessment reports</w:t>
      </w:r>
      <w:r w:rsidR="00D568D0" w:rsidRPr="00F70690">
        <w:rPr>
          <w:rFonts w:ascii="Bookman Old Style" w:hAnsi="Bookman Old Style"/>
          <w:szCs w:val="24"/>
        </w:rPr>
        <w:t xml:space="preserve"> – </w:t>
      </w:r>
      <w:r w:rsidR="00187F32" w:rsidRPr="00F70690">
        <w:rPr>
          <w:rFonts w:ascii="Bookman Old Style" w:hAnsi="Bookman Old Style"/>
          <w:szCs w:val="24"/>
        </w:rPr>
        <w:t>the latest</w:t>
      </w:r>
      <w:r w:rsidR="002302BE" w:rsidRPr="00F70690">
        <w:rPr>
          <w:rFonts w:ascii="Bookman Old Style" w:hAnsi="Bookman Old Style"/>
          <w:szCs w:val="24"/>
        </w:rPr>
        <w:t>: report on how many received (discussion)</w:t>
      </w:r>
    </w:p>
    <w:p w:rsidR="00187F32" w:rsidRPr="00F70690" w:rsidRDefault="00187F32" w:rsidP="00637F87">
      <w:pPr>
        <w:pStyle w:val="ColorfulList-Accent11"/>
        <w:rPr>
          <w:rFonts w:ascii="Bookman Old Style" w:hAnsi="Bookman Old Style"/>
          <w:szCs w:val="24"/>
        </w:rPr>
      </w:pPr>
    </w:p>
    <w:p w:rsidR="00187F32" w:rsidRPr="00F70690" w:rsidRDefault="00187F32" w:rsidP="00F706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 xml:space="preserve">5. </w:t>
      </w:r>
      <w:r w:rsidR="00F70690">
        <w:rPr>
          <w:rFonts w:ascii="Bookman Old Style" w:hAnsi="Bookman Old Style"/>
          <w:szCs w:val="24"/>
        </w:rPr>
        <w:tab/>
      </w:r>
      <w:r w:rsidRPr="00F70690">
        <w:rPr>
          <w:rFonts w:ascii="Bookman Old Style" w:hAnsi="Bookman Old Style"/>
          <w:szCs w:val="24"/>
        </w:rPr>
        <w:t>Review of new GE courses approved 2014-15, to make sure that the GE courses doc is correctly revised</w:t>
      </w:r>
      <w:r w:rsidR="002302BE" w:rsidRPr="00F70690">
        <w:rPr>
          <w:rFonts w:ascii="Bookman Old Style" w:hAnsi="Bookman Old Style"/>
          <w:szCs w:val="24"/>
        </w:rPr>
        <w:t>. File sent to Kathy Dunbar for editing and check.</w:t>
      </w:r>
    </w:p>
    <w:p w:rsidR="00F72B2E" w:rsidRPr="00F70690" w:rsidRDefault="00F72B2E" w:rsidP="00330E30">
      <w:pPr>
        <w:pStyle w:val="ColorfulList-Accent11"/>
        <w:rPr>
          <w:rFonts w:ascii="Bookman Old Style" w:hAnsi="Bookman Old Style"/>
          <w:szCs w:val="24"/>
        </w:rPr>
      </w:pPr>
    </w:p>
    <w:p w:rsidR="001C0B3D" w:rsidRPr="00F70690" w:rsidRDefault="00637F87" w:rsidP="00F706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6</w:t>
      </w:r>
      <w:r w:rsidR="00D85F06" w:rsidRPr="00F70690">
        <w:rPr>
          <w:rFonts w:ascii="Bookman Old Style" w:hAnsi="Bookman Old Style"/>
          <w:szCs w:val="24"/>
        </w:rPr>
        <w:t xml:space="preserve">. </w:t>
      </w:r>
      <w:r w:rsidR="00F70690">
        <w:rPr>
          <w:rFonts w:ascii="Bookman Old Style" w:hAnsi="Bookman Old Style"/>
          <w:szCs w:val="24"/>
        </w:rPr>
        <w:tab/>
      </w:r>
      <w:r w:rsidR="006C37E8" w:rsidRPr="00F70690">
        <w:rPr>
          <w:rFonts w:ascii="Bookman Old Style" w:hAnsi="Bookman Old Style"/>
          <w:szCs w:val="24"/>
        </w:rPr>
        <w:t>New Business</w:t>
      </w:r>
      <w:r w:rsidR="00273D8C" w:rsidRPr="00F70690">
        <w:rPr>
          <w:rFonts w:ascii="Bookman Old Style" w:hAnsi="Bookman Old Style"/>
          <w:szCs w:val="24"/>
        </w:rPr>
        <w:t xml:space="preserve"> – PAX 100/110?</w:t>
      </w:r>
      <w:r w:rsidR="002302BE" w:rsidRPr="00F70690">
        <w:rPr>
          <w:rFonts w:ascii="Bookman Old Style" w:hAnsi="Bookman Old Style"/>
          <w:szCs w:val="24"/>
        </w:rPr>
        <w:t xml:space="preserve"> </w:t>
      </w:r>
      <w:proofErr w:type="gramStart"/>
      <w:r w:rsidR="002302BE" w:rsidRPr="00F70690">
        <w:rPr>
          <w:rFonts w:ascii="Bookman Old Style" w:hAnsi="Bookman Old Style"/>
          <w:szCs w:val="24"/>
        </w:rPr>
        <w:t>Status?</w:t>
      </w:r>
      <w:proofErr w:type="gramEnd"/>
      <w:r w:rsidR="001C0B3D" w:rsidRPr="00F70690">
        <w:rPr>
          <w:rFonts w:ascii="Bookman Old Style" w:hAnsi="Bookman Old Style"/>
          <w:szCs w:val="24"/>
        </w:rPr>
        <w:tab/>
      </w:r>
    </w:p>
    <w:p w:rsidR="00717E76" w:rsidRPr="00F70690" w:rsidRDefault="001C0B3D" w:rsidP="0041350A">
      <w:pPr>
        <w:pStyle w:val="ColorfulList-Accent11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ab/>
      </w:r>
      <w:r w:rsidR="00717E76" w:rsidRPr="00F70690">
        <w:rPr>
          <w:rFonts w:ascii="Bookman Old Style" w:hAnsi="Bookman Old Style"/>
          <w:szCs w:val="24"/>
        </w:rPr>
        <w:tab/>
      </w:r>
    </w:p>
    <w:p w:rsidR="00F70690" w:rsidRPr="00F70690" w:rsidRDefault="00636C9F" w:rsidP="00F70690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F70690">
        <w:rPr>
          <w:rFonts w:ascii="Bookman Old Style" w:hAnsi="Bookman Old Style"/>
          <w:szCs w:val="24"/>
        </w:rPr>
        <w:t>Adjournment</w:t>
      </w:r>
      <w:r w:rsidR="008E6B88" w:rsidRPr="00F70690">
        <w:rPr>
          <w:rFonts w:ascii="Bookman Old Style" w:hAnsi="Bookman Old Style"/>
          <w:szCs w:val="24"/>
        </w:rPr>
        <w:t xml:space="preserve">: </w:t>
      </w:r>
      <w:r w:rsidR="00424DF3" w:rsidRPr="00F70690">
        <w:rPr>
          <w:rFonts w:ascii="Bookman Old Style" w:hAnsi="Bookman Old Style"/>
          <w:szCs w:val="24"/>
        </w:rPr>
        <w:t>12:50</w:t>
      </w:r>
      <w:bookmarkStart w:id="0" w:name="_GoBack"/>
      <w:bookmarkEnd w:id="0"/>
    </w:p>
    <w:sectPr w:rsidR="00F70690" w:rsidRPr="00F70690" w:rsidSect="00F7069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90CAE"/>
    <w:rsid w:val="000A2C20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30FC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2023E6"/>
    <w:rsid w:val="00204D39"/>
    <w:rsid w:val="002212BE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5CC9"/>
    <w:rsid w:val="002D0B2F"/>
    <w:rsid w:val="002F26DF"/>
    <w:rsid w:val="00307C47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5FAF"/>
    <w:rsid w:val="004A21F6"/>
    <w:rsid w:val="004D6D58"/>
    <w:rsid w:val="005255A0"/>
    <w:rsid w:val="00540FD4"/>
    <w:rsid w:val="00541B94"/>
    <w:rsid w:val="005465E1"/>
    <w:rsid w:val="00581EDE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52E01"/>
    <w:rsid w:val="00870A85"/>
    <w:rsid w:val="008957D3"/>
    <w:rsid w:val="008A3A89"/>
    <w:rsid w:val="008B71B8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72062"/>
    <w:rsid w:val="009B05E7"/>
    <w:rsid w:val="009C3084"/>
    <w:rsid w:val="009F5AC6"/>
    <w:rsid w:val="00A31A73"/>
    <w:rsid w:val="00A4398B"/>
    <w:rsid w:val="00A66E57"/>
    <w:rsid w:val="00A72885"/>
    <w:rsid w:val="00AB1C1F"/>
    <w:rsid w:val="00AD4E3F"/>
    <w:rsid w:val="00AE0829"/>
    <w:rsid w:val="00B54946"/>
    <w:rsid w:val="00B760B9"/>
    <w:rsid w:val="00BB3F71"/>
    <w:rsid w:val="00BB707A"/>
    <w:rsid w:val="00BD77E7"/>
    <w:rsid w:val="00BF2BE4"/>
    <w:rsid w:val="00C076E4"/>
    <w:rsid w:val="00C635EA"/>
    <w:rsid w:val="00CF05EB"/>
    <w:rsid w:val="00CF719D"/>
    <w:rsid w:val="00D14BD0"/>
    <w:rsid w:val="00D46B05"/>
    <w:rsid w:val="00D568D0"/>
    <w:rsid w:val="00D85F06"/>
    <w:rsid w:val="00DD69B1"/>
    <w:rsid w:val="00DE4059"/>
    <w:rsid w:val="00E03A2C"/>
    <w:rsid w:val="00E6733C"/>
    <w:rsid w:val="00E808CC"/>
    <w:rsid w:val="00E9384C"/>
    <w:rsid w:val="00ED6A54"/>
    <w:rsid w:val="00EE5BA5"/>
    <w:rsid w:val="00EF63CB"/>
    <w:rsid w:val="00EF76D3"/>
    <w:rsid w:val="00F16C2F"/>
    <w:rsid w:val="00F34C7C"/>
    <w:rsid w:val="00F62532"/>
    <w:rsid w:val="00F70690"/>
    <w:rsid w:val="00F72B2E"/>
    <w:rsid w:val="00F75FF7"/>
    <w:rsid w:val="00F76DB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2014-12-12T17:45:00Z</cp:lastPrinted>
  <dcterms:created xsi:type="dcterms:W3CDTF">2015-09-18T17:27:00Z</dcterms:created>
  <dcterms:modified xsi:type="dcterms:W3CDTF">2015-09-18T17:27:00Z</dcterms:modified>
</cp:coreProperties>
</file>