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5F6" w14:textId="77777777" w:rsidR="000E0D89" w:rsidRDefault="0085486C">
      <w:pPr>
        <w:widowControl w:val="0"/>
        <w:pBdr>
          <w:top w:val="nil"/>
          <w:left w:val="nil"/>
          <w:bottom w:val="nil"/>
          <w:right w:val="nil"/>
          <w:between w:val="nil"/>
        </w:pBdr>
        <w:spacing w:line="240" w:lineRule="auto"/>
        <w:ind w:left="1584"/>
        <w:rPr>
          <w:rFonts w:ascii="Times New Roman" w:eastAsia="Times New Roman" w:hAnsi="Times New Roman" w:cs="Times New Roman"/>
          <w:b/>
          <w:color w:val="000000"/>
          <w:sz w:val="31"/>
          <w:szCs w:val="31"/>
        </w:rPr>
      </w:pPr>
      <w:r>
        <w:rPr>
          <w:rFonts w:ascii="Times New Roman" w:eastAsia="Times New Roman" w:hAnsi="Times New Roman" w:cs="Times New Roman"/>
          <w:b/>
          <w:color w:val="000000"/>
          <w:sz w:val="31"/>
          <w:szCs w:val="31"/>
        </w:rPr>
        <w:t xml:space="preserve">Annual Assessment Report for 2020-2021 AY </w:t>
      </w:r>
    </w:p>
    <w:p w14:paraId="213D4F71" w14:textId="77777777" w:rsidR="000E0D89" w:rsidRDefault="0085486C">
      <w:pPr>
        <w:widowControl w:val="0"/>
        <w:pBdr>
          <w:top w:val="nil"/>
          <w:left w:val="nil"/>
          <w:bottom w:val="nil"/>
          <w:right w:val="nil"/>
          <w:between w:val="nil"/>
        </w:pBdr>
        <w:spacing w:before="189" w:line="381" w:lineRule="auto"/>
        <w:ind w:left="3" w:right="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Department/Program: Department of Industrial Technology Degree: BS Assessment Coordinator: </w:t>
      </w:r>
      <w:proofErr w:type="spellStart"/>
      <w:r>
        <w:rPr>
          <w:rFonts w:ascii="Times New Roman" w:eastAsia="Times New Roman" w:hAnsi="Times New Roman" w:cs="Times New Roman"/>
          <w:color w:val="000000"/>
          <w:sz w:val="24"/>
          <w:szCs w:val="24"/>
        </w:rPr>
        <w:t>Daming</w:t>
      </w:r>
      <w:proofErr w:type="spellEnd"/>
      <w:r>
        <w:rPr>
          <w:rFonts w:ascii="Times New Roman" w:eastAsia="Times New Roman" w:hAnsi="Times New Roman" w:cs="Times New Roman"/>
          <w:color w:val="000000"/>
          <w:sz w:val="24"/>
          <w:szCs w:val="24"/>
        </w:rPr>
        <w:t xml:space="preserve"> Zhang </w:t>
      </w:r>
    </w:p>
    <w:p w14:paraId="481D6A0F" w14:textId="77777777" w:rsidR="000E0D89" w:rsidRDefault="0085486C">
      <w:pPr>
        <w:widowControl w:val="0"/>
        <w:pBdr>
          <w:top w:val="nil"/>
          <w:left w:val="nil"/>
          <w:bottom w:val="nil"/>
          <w:right w:val="nil"/>
          <w:between w:val="nil"/>
        </w:pBdr>
        <w:spacing w:before="492" w:line="240" w:lineRule="auto"/>
        <w:ind w:left="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shd w:val="clear" w:color="auto" w:fill="D9D9D9"/>
        </w:rPr>
        <w:t>Please list the learning outcomes you assessed this year.</w:t>
      </w:r>
      <w:r>
        <w:rPr>
          <w:rFonts w:ascii="Times New Roman" w:eastAsia="Times New Roman" w:hAnsi="Times New Roman" w:cs="Times New Roman"/>
          <w:color w:val="000000"/>
          <w:sz w:val="24"/>
          <w:szCs w:val="24"/>
        </w:rPr>
        <w:t xml:space="preserve"> </w:t>
      </w:r>
    </w:p>
    <w:p w14:paraId="2B7A8A48" w14:textId="77777777" w:rsidR="000E0D89" w:rsidRDefault="0085486C">
      <w:pPr>
        <w:widowControl w:val="0"/>
        <w:pBdr>
          <w:top w:val="nil"/>
          <w:left w:val="nil"/>
          <w:bottom w:val="nil"/>
          <w:right w:val="nil"/>
          <w:between w:val="nil"/>
        </w:pBdr>
        <w:spacing w:before="19" w:line="240" w:lineRule="auto"/>
        <w:ind w:left="78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Direct Measure </w:t>
      </w:r>
      <w:r>
        <w:rPr>
          <w:rFonts w:ascii="Times New Roman" w:eastAsia="Times New Roman" w:hAnsi="Times New Roman" w:cs="Times New Roman"/>
          <w:color w:val="000000"/>
          <w:sz w:val="24"/>
          <w:szCs w:val="24"/>
        </w:rPr>
        <w:t xml:space="preserve">(CTM Standard exam): </w:t>
      </w:r>
      <w:r>
        <w:rPr>
          <w:rFonts w:ascii="Times New Roman" w:eastAsia="Times New Roman" w:hAnsi="Times New Roman" w:cs="Times New Roman"/>
          <w:b/>
          <w:color w:val="000000"/>
          <w:sz w:val="24"/>
          <w:szCs w:val="24"/>
        </w:rPr>
        <w:t>Goal B (</w:t>
      </w:r>
      <w:r>
        <w:rPr>
          <w:rFonts w:ascii="Times New Roman" w:eastAsia="Times New Roman" w:hAnsi="Times New Roman" w:cs="Times New Roman"/>
          <w:color w:val="000000"/>
          <w:sz w:val="24"/>
          <w:szCs w:val="24"/>
        </w:rPr>
        <w:t xml:space="preserve">Management) </w:t>
      </w:r>
    </w:p>
    <w:p w14:paraId="1717B4EA" w14:textId="77777777" w:rsidR="000E0D89" w:rsidRDefault="0085486C">
      <w:pPr>
        <w:widowControl w:val="0"/>
        <w:pBdr>
          <w:top w:val="nil"/>
          <w:left w:val="nil"/>
          <w:bottom w:val="nil"/>
          <w:right w:val="nil"/>
          <w:between w:val="nil"/>
        </w:pBdr>
        <w:spacing w:before="17" w:line="248" w:lineRule="auto"/>
        <w:ind w:left="1141" w:right="306"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second goal (B. Management Goal) for the Industrial Technology program is to  develop management competency based on students’ career objectives. There are  160 questions in 10 categories, which are related to the four SLOs for Goal B: managing of projects (B.1), managing of quality systems (B.2), managing of  production process (B.3), and managing safety programs (B.4). </w:t>
      </w:r>
    </w:p>
    <w:p w14:paraId="038436CD" w14:textId="77777777" w:rsidR="000E0D89" w:rsidRDefault="0085486C">
      <w:pPr>
        <w:widowControl w:val="0"/>
        <w:pBdr>
          <w:top w:val="nil"/>
          <w:left w:val="nil"/>
          <w:bottom w:val="nil"/>
          <w:right w:val="nil"/>
          <w:between w:val="nil"/>
        </w:pBdr>
        <w:spacing w:before="9" w:line="247" w:lineRule="auto"/>
        <w:ind w:left="1144" w:right="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Goal B, SLO 1 ~ 4 were assessed using the national standard CTM (Certified  Technology Manager) exam in the 2020-21 academic year. </w:t>
      </w:r>
    </w:p>
    <w:p w14:paraId="0236F606" w14:textId="77777777" w:rsidR="000E0D89" w:rsidRDefault="0085486C">
      <w:pPr>
        <w:widowControl w:val="0"/>
        <w:pBdr>
          <w:top w:val="nil"/>
          <w:left w:val="nil"/>
          <w:bottom w:val="nil"/>
          <w:right w:val="nil"/>
          <w:between w:val="nil"/>
        </w:pBdr>
        <w:spacing w:before="9" w:line="240" w:lineRule="auto"/>
        <w:ind w:left="7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 Direct Measure </w:t>
      </w:r>
      <w:r>
        <w:rPr>
          <w:rFonts w:ascii="Times New Roman" w:eastAsia="Times New Roman" w:hAnsi="Times New Roman" w:cs="Times New Roman"/>
          <w:color w:val="000000"/>
          <w:sz w:val="24"/>
          <w:szCs w:val="24"/>
        </w:rPr>
        <w:t xml:space="preserve">(IT 199 Paper): </w:t>
      </w:r>
      <w:r>
        <w:rPr>
          <w:rFonts w:ascii="Times New Roman" w:eastAsia="Times New Roman" w:hAnsi="Times New Roman" w:cs="Times New Roman"/>
          <w:b/>
          <w:color w:val="000000"/>
          <w:sz w:val="24"/>
          <w:szCs w:val="24"/>
        </w:rPr>
        <w:t xml:space="preserve">Goal D </w:t>
      </w:r>
      <w:r>
        <w:rPr>
          <w:rFonts w:ascii="Times New Roman" w:eastAsia="Times New Roman" w:hAnsi="Times New Roman" w:cs="Times New Roman"/>
          <w:color w:val="000000"/>
          <w:sz w:val="24"/>
          <w:szCs w:val="24"/>
        </w:rPr>
        <w:t xml:space="preserve">(Research) </w:t>
      </w:r>
    </w:p>
    <w:p w14:paraId="1188E35A" w14:textId="77777777" w:rsidR="000E0D89" w:rsidRDefault="0085486C">
      <w:pPr>
        <w:widowControl w:val="0"/>
        <w:pBdr>
          <w:top w:val="nil"/>
          <w:left w:val="nil"/>
          <w:bottom w:val="nil"/>
          <w:right w:val="nil"/>
          <w:between w:val="nil"/>
        </w:pBdr>
        <w:spacing w:before="17" w:line="248" w:lineRule="auto"/>
        <w:ind w:left="1141" w:right="31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fourth goal (D. Research Goal) for the Industrial Technology program is to  apply research principles and methodologies appropriate to students’ career  objectives. The first outcome (D.1) is to let students be able to develop research and  problem-solving skills. The second outcome (D.2) is to let students be able to  propose, plan and execute independent projects incorporating various technical and  managerial components. And the third outcome (D.3) is to let students be able to  present findings from technical and scientific research. </w:t>
      </w:r>
    </w:p>
    <w:p w14:paraId="4B86BCC1" w14:textId="77777777" w:rsidR="000E0D89" w:rsidRDefault="0085486C">
      <w:pPr>
        <w:widowControl w:val="0"/>
        <w:pBdr>
          <w:top w:val="nil"/>
          <w:left w:val="nil"/>
          <w:bottom w:val="nil"/>
          <w:right w:val="nil"/>
          <w:between w:val="nil"/>
        </w:pBdr>
        <w:spacing w:before="9" w:line="240" w:lineRule="auto"/>
        <w:ind w:left="1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Goal D, SLO 1, 2, 3 were assessed by evaluating the IT 199 papers. </w:t>
      </w:r>
    </w:p>
    <w:p w14:paraId="0B04066B" w14:textId="77777777" w:rsidR="000E0D89" w:rsidRDefault="0085486C">
      <w:pPr>
        <w:widowControl w:val="0"/>
        <w:pBdr>
          <w:top w:val="nil"/>
          <w:left w:val="nil"/>
          <w:bottom w:val="nil"/>
          <w:right w:val="nil"/>
          <w:between w:val="nil"/>
        </w:pBdr>
        <w:spacing w:before="17" w:line="247" w:lineRule="auto"/>
        <w:ind w:left="1151" w:right="297" w:hanging="36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 Indirect Measure </w:t>
      </w:r>
      <w:r>
        <w:rPr>
          <w:rFonts w:ascii="Times New Roman" w:eastAsia="Times New Roman" w:hAnsi="Times New Roman" w:cs="Times New Roman"/>
          <w:color w:val="000000"/>
          <w:sz w:val="24"/>
          <w:szCs w:val="24"/>
        </w:rPr>
        <w:t xml:space="preserve">(Exit Survey): </w:t>
      </w:r>
      <w:r>
        <w:rPr>
          <w:rFonts w:ascii="Times New Roman" w:eastAsia="Times New Roman" w:hAnsi="Times New Roman" w:cs="Times New Roman"/>
          <w:b/>
          <w:color w:val="000000"/>
          <w:sz w:val="24"/>
          <w:szCs w:val="24"/>
        </w:rPr>
        <w:t xml:space="preserve">Goal A </w:t>
      </w:r>
      <w:r>
        <w:rPr>
          <w:rFonts w:ascii="Times New Roman" w:eastAsia="Times New Roman" w:hAnsi="Times New Roman" w:cs="Times New Roman"/>
          <w:color w:val="000000"/>
          <w:sz w:val="24"/>
          <w:szCs w:val="24"/>
        </w:rPr>
        <w:t xml:space="preserve">(Technical), </w:t>
      </w:r>
      <w:r>
        <w:rPr>
          <w:rFonts w:ascii="Times New Roman" w:eastAsia="Times New Roman" w:hAnsi="Times New Roman" w:cs="Times New Roman"/>
          <w:b/>
          <w:color w:val="000000"/>
          <w:sz w:val="24"/>
          <w:szCs w:val="24"/>
        </w:rPr>
        <w:t xml:space="preserve">Goal B </w:t>
      </w:r>
      <w:r>
        <w:rPr>
          <w:rFonts w:ascii="Times New Roman" w:eastAsia="Times New Roman" w:hAnsi="Times New Roman" w:cs="Times New Roman"/>
          <w:color w:val="000000"/>
          <w:sz w:val="24"/>
          <w:szCs w:val="24"/>
        </w:rPr>
        <w:t xml:space="preserve">(Management), </w:t>
      </w:r>
      <w:r>
        <w:rPr>
          <w:rFonts w:ascii="Times New Roman" w:eastAsia="Times New Roman" w:hAnsi="Times New Roman" w:cs="Times New Roman"/>
          <w:b/>
          <w:color w:val="000000"/>
          <w:sz w:val="24"/>
          <w:szCs w:val="24"/>
        </w:rPr>
        <w:t xml:space="preserve">Goal  C </w:t>
      </w:r>
      <w:r>
        <w:rPr>
          <w:rFonts w:ascii="Times New Roman" w:eastAsia="Times New Roman" w:hAnsi="Times New Roman" w:cs="Times New Roman"/>
          <w:color w:val="000000"/>
          <w:sz w:val="24"/>
          <w:szCs w:val="24"/>
        </w:rPr>
        <w:t xml:space="preserve">(Leadership), </w:t>
      </w:r>
      <w:r>
        <w:rPr>
          <w:rFonts w:ascii="Times New Roman" w:eastAsia="Times New Roman" w:hAnsi="Times New Roman" w:cs="Times New Roman"/>
          <w:b/>
          <w:color w:val="000000"/>
          <w:sz w:val="24"/>
          <w:szCs w:val="24"/>
        </w:rPr>
        <w:t xml:space="preserve">Goal D </w:t>
      </w:r>
      <w:r>
        <w:rPr>
          <w:rFonts w:ascii="Times New Roman" w:eastAsia="Times New Roman" w:hAnsi="Times New Roman" w:cs="Times New Roman"/>
          <w:color w:val="000000"/>
          <w:sz w:val="24"/>
          <w:szCs w:val="24"/>
        </w:rPr>
        <w:t xml:space="preserve">(Research), </w:t>
      </w:r>
      <w:r>
        <w:rPr>
          <w:rFonts w:ascii="Times New Roman" w:eastAsia="Times New Roman" w:hAnsi="Times New Roman" w:cs="Times New Roman"/>
          <w:b/>
          <w:color w:val="000000"/>
          <w:sz w:val="24"/>
          <w:szCs w:val="24"/>
        </w:rPr>
        <w:t xml:space="preserve">Goal E </w:t>
      </w:r>
      <w:r>
        <w:rPr>
          <w:rFonts w:ascii="Times New Roman" w:eastAsia="Times New Roman" w:hAnsi="Times New Roman" w:cs="Times New Roman"/>
          <w:color w:val="000000"/>
          <w:sz w:val="24"/>
          <w:szCs w:val="24"/>
        </w:rPr>
        <w:t xml:space="preserve">(Lifelong) </w:t>
      </w:r>
    </w:p>
    <w:p w14:paraId="3476E33B" w14:textId="77777777" w:rsidR="000E0D89" w:rsidRDefault="0085486C">
      <w:pPr>
        <w:widowControl w:val="0"/>
        <w:pBdr>
          <w:top w:val="nil"/>
          <w:left w:val="nil"/>
          <w:bottom w:val="nil"/>
          <w:right w:val="nil"/>
          <w:between w:val="nil"/>
        </w:pBdr>
        <w:spacing w:before="9" w:line="247" w:lineRule="auto"/>
        <w:ind w:left="1142" w:right="452"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used an Exit Survey to indirectly assess all of our learning outcomes including  those classified under the Technical, Management, Leadership, Research, and  Lifelong goals. </w:t>
      </w:r>
    </w:p>
    <w:p w14:paraId="4FF8164A" w14:textId="77777777" w:rsidR="000E0D89" w:rsidRDefault="0085486C">
      <w:pPr>
        <w:widowControl w:val="0"/>
        <w:pBdr>
          <w:top w:val="nil"/>
          <w:left w:val="nil"/>
          <w:bottom w:val="nil"/>
          <w:right w:val="nil"/>
          <w:between w:val="nil"/>
        </w:pBdr>
        <w:spacing w:before="628" w:line="247" w:lineRule="auto"/>
        <w:ind w:left="726" w:right="255" w:hanging="36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shd w:val="clear" w:color="auto" w:fill="D9D9D9"/>
        </w:rPr>
        <w:t xml:space="preserve">What assignment or survey did you use to assess the outcomes and what method (criteria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D9D9D9"/>
        </w:rPr>
        <w:t>or rubric) did you use to evaluate the assignment?</w:t>
      </w:r>
      <w:r>
        <w:rPr>
          <w:rFonts w:ascii="Times New Roman" w:eastAsia="Times New Roman" w:hAnsi="Times New Roman" w:cs="Times New Roman"/>
          <w:color w:val="000000"/>
          <w:sz w:val="24"/>
          <w:szCs w:val="24"/>
        </w:rPr>
        <w:t xml:space="preserve"> </w:t>
      </w:r>
    </w:p>
    <w:p w14:paraId="7B7BF623" w14:textId="77777777" w:rsidR="000E0D89" w:rsidRDefault="0085486C">
      <w:pPr>
        <w:widowControl w:val="0"/>
        <w:pBdr>
          <w:top w:val="nil"/>
          <w:left w:val="nil"/>
          <w:bottom w:val="nil"/>
          <w:right w:val="nil"/>
          <w:between w:val="nil"/>
        </w:pBdr>
        <w:spacing w:before="327"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Standard exam </w:t>
      </w:r>
      <w:r>
        <w:rPr>
          <w:rFonts w:ascii="Times New Roman" w:eastAsia="Times New Roman" w:hAnsi="Times New Roman" w:cs="Times New Roman"/>
          <w:color w:val="000000"/>
          <w:sz w:val="24"/>
          <w:szCs w:val="24"/>
        </w:rPr>
        <w:t xml:space="preserve">(CTM Standard exam): Direct Measure </w:t>
      </w:r>
    </w:p>
    <w:p w14:paraId="5D9E9413" w14:textId="77777777" w:rsidR="000E0D89" w:rsidRDefault="0085486C">
      <w:pPr>
        <w:widowControl w:val="0"/>
        <w:pBdr>
          <w:top w:val="nil"/>
          <w:left w:val="nil"/>
          <w:bottom w:val="nil"/>
          <w:right w:val="nil"/>
          <w:between w:val="nil"/>
        </w:pBdr>
        <w:spacing w:before="12" w:line="245" w:lineRule="auto"/>
        <w:ind w:left="1081" w:right="218"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Association of Technology, Management, and Applied Engineering (ATMAE)”  is the professional society for Industrial Technology major. ATMAE administers  several professional exams which are partial requirements for different levels of  professional certificates. Among those standard exams, CTM (Certified Technology  Manager) exam is the most appropriate for BSIT major. </w:t>
      </w:r>
    </w:p>
    <w:p w14:paraId="27A38461" w14:textId="77777777" w:rsidR="000E0D89" w:rsidRDefault="0085486C">
      <w:pPr>
        <w:widowControl w:val="0"/>
        <w:pBdr>
          <w:top w:val="nil"/>
          <w:left w:val="nil"/>
          <w:bottom w:val="nil"/>
          <w:right w:val="nil"/>
          <w:between w:val="nil"/>
        </w:pBdr>
        <w:spacing w:before="7" w:line="245" w:lineRule="auto"/>
        <w:ind w:left="1082" w:right="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current version of CTM exam, students need to answer 160 questions in two  hours. There are 10 categories which covers our Goal B (Management goal) of  developing management competency. We can use this CTM exam to assess student </w:t>
      </w:r>
    </w:p>
    <w:p w14:paraId="471A5128" w14:textId="77777777" w:rsidR="000E0D89" w:rsidRDefault="0085486C">
      <w:pPr>
        <w:widowControl w:val="0"/>
        <w:pBdr>
          <w:top w:val="nil"/>
          <w:left w:val="nil"/>
          <w:bottom w:val="nil"/>
          <w:right w:val="nil"/>
          <w:between w:val="nil"/>
        </w:pBdr>
        <w:spacing w:line="245" w:lineRule="auto"/>
        <w:ind w:left="1083" w:right="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learning outcomes of B.1 – managing projects, B.2 – managing quality systems, B.3 – </w:t>
      </w:r>
      <w:r>
        <w:rPr>
          <w:rFonts w:ascii="Times New Roman" w:eastAsia="Times New Roman" w:hAnsi="Times New Roman" w:cs="Times New Roman"/>
          <w:color w:val="000000"/>
          <w:sz w:val="24"/>
          <w:szCs w:val="24"/>
        </w:rPr>
        <w:lastRenderedPageBreak/>
        <w:t xml:space="preserve">managing production process, and B.4 – managing safety programs. For the 2020- 2021 academic year, we tried to focus on those four SLOs of Goal B. </w:t>
      </w:r>
    </w:p>
    <w:p w14:paraId="57A85627" w14:textId="77777777" w:rsidR="000E0D89" w:rsidRDefault="0085486C">
      <w:pPr>
        <w:widowControl w:val="0"/>
        <w:pBdr>
          <w:top w:val="nil"/>
          <w:left w:val="nil"/>
          <w:bottom w:val="nil"/>
          <w:right w:val="nil"/>
          <w:between w:val="nil"/>
        </w:pBdr>
        <w:spacing w:before="10" w:line="245" w:lineRule="auto"/>
        <w:ind w:left="1106" w:right="533" w:hanging="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BSIT graduates are required to take the CTM exam. We put it as part of the IT  196 class requirements to guarantee the coverage. </w:t>
      </w:r>
    </w:p>
    <w:p w14:paraId="6FFE0236" w14:textId="77777777" w:rsidR="000E0D89" w:rsidRDefault="0085486C">
      <w:pPr>
        <w:widowControl w:val="0"/>
        <w:pBdr>
          <w:top w:val="nil"/>
          <w:left w:val="nil"/>
          <w:bottom w:val="nil"/>
          <w:right w:val="nil"/>
          <w:between w:val="nil"/>
        </w:pBdr>
        <w:spacing w:before="6" w:line="240" w:lineRule="auto"/>
        <w:ind w:left="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 We want to make the overall “Pass rate” above 60%. </w:t>
      </w:r>
    </w:p>
    <w:p w14:paraId="7EA7CEF8" w14:textId="77777777" w:rsidR="000E0D89" w:rsidRDefault="0085486C">
      <w:pPr>
        <w:widowControl w:val="0"/>
        <w:pBdr>
          <w:top w:val="nil"/>
          <w:left w:val="nil"/>
          <w:bottom w:val="nil"/>
          <w:right w:val="nil"/>
          <w:between w:val="nil"/>
        </w:pBdr>
        <w:spacing w:before="34"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IT 199 Paper</w:t>
      </w:r>
      <w:r>
        <w:rPr>
          <w:rFonts w:ascii="Times New Roman" w:eastAsia="Times New Roman" w:hAnsi="Times New Roman" w:cs="Times New Roman"/>
          <w:color w:val="000000"/>
          <w:sz w:val="24"/>
          <w:szCs w:val="24"/>
        </w:rPr>
        <w:t xml:space="preserve">: Direct Measure </w:t>
      </w:r>
    </w:p>
    <w:p w14:paraId="06BBFBF4" w14:textId="77777777" w:rsidR="000E0D89" w:rsidRDefault="0085486C">
      <w:pPr>
        <w:widowControl w:val="0"/>
        <w:pBdr>
          <w:top w:val="nil"/>
          <w:left w:val="nil"/>
          <w:bottom w:val="nil"/>
          <w:right w:val="nil"/>
          <w:between w:val="nil"/>
        </w:pBdr>
        <w:spacing w:before="12" w:line="245" w:lineRule="auto"/>
        <w:ind w:left="1081" w:right="169"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BSIT students are required to take “IT 199 – Senior Problem” in Industrial  Technology. Students need to select a research topic in industrial technology based on  their interests. Then they need to plan and write proposal and working procedures,  conduct planned research to finish the project, and conclude the research work and  write a final report (IT 199 paper). We can use this assignment to assess several  SLOs: A.4 – Apply scientific and mathematical principles and practices to industrial  applications, A.5 – Design industrial processes, systems and products, B.1 – Manage  projects from planning to completion, D.1 – Develop research and problem-solving  skills, D.2 – Propose, plan and execute independent projects incorporating various  technical and managerial components, and D.3 – Present findings from technical and  scientific research. Of course, this assignment will also reflect the assessment of  SLOs A.1 ~ A.6 according to the specific topics of the projects. </w:t>
      </w:r>
    </w:p>
    <w:p w14:paraId="74BD7CDB" w14:textId="77777777" w:rsidR="000E0D89" w:rsidRDefault="0085486C">
      <w:pPr>
        <w:widowControl w:val="0"/>
        <w:pBdr>
          <w:top w:val="nil"/>
          <w:left w:val="nil"/>
          <w:bottom w:val="nil"/>
          <w:right w:val="nil"/>
          <w:between w:val="nil"/>
        </w:pBdr>
        <w:spacing w:before="9" w:line="243" w:lineRule="auto"/>
        <w:ind w:left="1083"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“Paper and Report rubric” we are using to evaluate this assessment is attached as  Appendix A at the end of this report. </w:t>
      </w:r>
    </w:p>
    <w:p w14:paraId="246BC6C3" w14:textId="77777777" w:rsidR="000E0D89" w:rsidRDefault="0085486C">
      <w:pPr>
        <w:widowControl w:val="0"/>
        <w:pBdr>
          <w:top w:val="nil"/>
          <w:left w:val="nil"/>
          <w:bottom w:val="nil"/>
          <w:right w:val="nil"/>
          <w:between w:val="nil"/>
        </w:pBdr>
        <w:spacing w:before="11" w:line="261" w:lineRule="auto"/>
        <w:ind w:left="732" w:right="1283" w:firstLine="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 Our target is to make 75% of the average scores above 3.5 out of 5.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Exit survey</w:t>
      </w:r>
      <w:r>
        <w:rPr>
          <w:rFonts w:ascii="Times New Roman" w:eastAsia="Times New Roman" w:hAnsi="Times New Roman" w:cs="Times New Roman"/>
          <w:color w:val="000000"/>
          <w:sz w:val="24"/>
          <w:szCs w:val="24"/>
        </w:rPr>
        <w:t xml:space="preserve">: Indirect Measure </w:t>
      </w:r>
    </w:p>
    <w:p w14:paraId="55B4DB37" w14:textId="77777777" w:rsidR="000E0D89" w:rsidRDefault="0085486C">
      <w:pPr>
        <w:widowControl w:val="0"/>
        <w:pBdr>
          <w:top w:val="nil"/>
          <w:left w:val="nil"/>
          <w:bottom w:val="nil"/>
          <w:right w:val="nil"/>
          <w:between w:val="nil"/>
        </w:pBdr>
        <w:spacing w:line="245" w:lineRule="auto"/>
        <w:ind w:left="1083" w:right="16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graduating BSIT seniors are required to take the exit survey. It is part of the IT  196 class requirements. There are 13 questions to cover the academic standards,  quality of faculty, quality of students, appropriate of BSIT courses, advising, financial  assistance, internship, and career services, etc. And 5 questions (Q14 ~ Q18) to ask  about what level of knowledge students learned in technical (Goal A), management (Goal B), leadership (Goal C), research (Goal D), and communication (Goal E). The survey form is attached as Appendix B at the end of this report. </w:t>
      </w:r>
    </w:p>
    <w:p w14:paraId="164AA58C" w14:textId="77777777" w:rsidR="000E0D89" w:rsidRDefault="0085486C">
      <w:pPr>
        <w:widowControl w:val="0"/>
        <w:pBdr>
          <w:top w:val="nil"/>
          <w:left w:val="nil"/>
          <w:bottom w:val="nil"/>
          <w:right w:val="nil"/>
          <w:between w:val="nil"/>
        </w:pBdr>
        <w:spacing w:before="9" w:line="240" w:lineRule="auto"/>
        <w:ind w:left="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 Our target is to make 75% of the average scores above 3.5 out of 5. </w:t>
      </w:r>
    </w:p>
    <w:p w14:paraId="48BDBA29" w14:textId="77777777" w:rsidR="000E0D89" w:rsidRDefault="0085486C">
      <w:pPr>
        <w:widowControl w:val="0"/>
        <w:pBdr>
          <w:top w:val="nil"/>
          <w:left w:val="nil"/>
          <w:bottom w:val="nil"/>
          <w:right w:val="nil"/>
          <w:between w:val="nil"/>
        </w:pBdr>
        <w:spacing w:before="631" w:line="248" w:lineRule="auto"/>
        <w:ind w:left="723" w:right="464"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shd w:val="clear" w:color="auto" w:fill="D9D9D9"/>
        </w:rPr>
        <w:t xml:space="preserve">What did you learn from your analysis of the data? Please include sample size (how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D9D9D9"/>
        </w:rPr>
        <w:t xml:space="preserve">many students were evaluated) and indicate how many students (number or percentage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D9D9D9"/>
        </w:rPr>
        <w:t>instead of a median or mean) were designated as proficient.</w:t>
      </w:r>
      <w:r>
        <w:rPr>
          <w:rFonts w:ascii="Times New Roman" w:eastAsia="Times New Roman" w:hAnsi="Times New Roman" w:cs="Times New Roman"/>
          <w:color w:val="000000"/>
          <w:sz w:val="24"/>
          <w:szCs w:val="24"/>
        </w:rPr>
        <w:t xml:space="preserve"> </w:t>
      </w:r>
    </w:p>
    <w:p w14:paraId="319B899E" w14:textId="77777777" w:rsidR="000E0D89" w:rsidRDefault="0085486C">
      <w:pPr>
        <w:widowControl w:val="0"/>
        <w:pBdr>
          <w:top w:val="nil"/>
          <w:left w:val="nil"/>
          <w:bottom w:val="nil"/>
          <w:right w:val="nil"/>
          <w:between w:val="nil"/>
        </w:pBdr>
        <w:spacing w:before="328"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 xml:space="preserve">Standard exam </w:t>
      </w:r>
      <w:r>
        <w:rPr>
          <w:rFonts w:ascii="Times New Roman" w:eastAsia="Times New Roman" w:hAnsi="Times New Roman" w:cs="Times New Roman"/>
          <w:color w:val="000000"/>
          <w:sz w:val="24"/>
          <w:szCs w:val="24"/>
        </w:rPr>
        <w:t xml:space="preserve">(ATMAE CTM exam): Direct Measure </w:t>
      </w:r>
    </w:p>
    <w:p w14:paraId="36FB3A41" w14:textId="77777777" w:rsidR="000E0D89" w:rsidRDefault="0085486C">
      <w:pPr>
        <w:widowControl w:val="0"/>
        <w:pBdr>
          <w:top w:val="nil"/>
          <w:left w:val="nil"/>
          <w:bottom w:val="nil"/>
          <w:right w:val="nil"/>
          <w:between w:val="nil"/>
        </w:pBdr>
        <w:spacing w:before="15" w:line="247" w:lineRule="auto"/>
        <w:ind w:left="721" w:right="188"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December 8, 2020, 20 students, and April 27, 2021, 16 students took the Certified  Technology Manager (CTM) exam respectively. CTM exam is the standard certification  exam administered by our national association – Association of Technology Management  and Applied Engineering (ATMAE). It covers most of the management core courses  required for our students. </w:t>
      </w:r>
    </w:p>
    <w:p w14:paraId="5EF6B0DE" w14:textId="77777777" w:rsidR="000E0D89" w:rsidRDefault="0085486C">
      <w:pPr>
        <w:widowControl w:val="0"/>
        <w:pBdr>
          <w:top w:val="nil"/>
          <w:left w:val="nil"/>
          <w:bottom w:val="nil"/>
          <w:right w:val="nil"/>
          <w:between w:val="nil"/>
        </w:pBdr>
        <w:spacing w:line="248" w:lineRule="auto"/>
        <w:ind w:left="721" w:right="203"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overall results indicated that our pass rate of 40% (8 students out of 20 passed) in the  Fall 2020 semester is below our target pass rate of 60%, and 50% (8 students out of 16  </w:t>
      </w:r>
      <w:r>
        <w:rPr>
          <w:rFonts w:ascii="Times New Roman" w:eastAsia="Times New Roman" w:hAnsi="Times New Roman" w:cs="Times New Roman"/>
          <w:color w:val="000000"/>
          <w:sz w:val="24"/>
          <w:szCs w:val="24"/>
        </w:rPr>
        <w:lastRenderedPageBreak/>
        <w:t xml:space="preserve">passed) in the Spring 2021 semester is also lower than our target pass rate of 60%. </w:t>
      </w:r>
    </w:p>
    <w:p w14:paraId="38EC2C03" w14:textId="77777777" w:rsidR="000E0D89" w:rsidRDefault="0085486C">
      <w:pPr>
        <w:widowControl w:val="0"/>
        <w:pBdr>
          <w:top w:val="nil"/>
          <w:left w:val="nil"/>
          <w:bottom w:val="nil"/>
          <w:right w:val="nil"/>
          <w:between w:val="nil"/>
        </w:pBdr>
        <w:spacing w:before="213" w:line="240" w:lineRule="auto"/>
        <w:ind w:right="218"/>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14:anchorId="3CA889BD" wp14:editId="28B8E164">
            <wp:extent cx="5495163" cy="33147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495163" cy="3314700"/>
                    </a:xfrm>
                    <a:prstGeom prst="rect">
                      <a:avLst/>
                    </a:prstGeom>
                    <a:ln/>
                  </pic:spPr>
                </pic:pic>
              </a:graphicData>
            </a:graphic>
          </wp:inline>
        </w:drawing>
      </w:r>
    </w:p>
    <w:p w14:paraId="57613020" w14:textId="77777777" w:rsidR="000E0D89" w:rsidRDefault="0085486C">
      <w:pPr>
        <w:widowControl w:val="0"/>
        <w:pBdr>
          <w:top w:val="nil"/>
          <w:left w:val="nil"/>
          <w:bottom w:val="nil"/>
          <w:right w:val="nil"/>
          <w:between w:val="nil"/>
        </w:pBdr>
        <w:spacing w:line="248" w:lineRule="auto"/>
        <w:ind w:left="721" w:right="19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CTM exam also reports the detailed individual results for the 10 categories  Leadership, Self-management, Systems, Processes, Operations, People, Project, Quality,  Risk, and Safety. Those 10 categories with 55 sub-categories are partly related to most of  our management core courses required for all students. Taking the “Quality” category as  example, we can look at the data for the Quality category with 6 sub-categories, Quality  management, Sampling, Probability, Control chart, Reliability, and Statistics. This  category is related to our management core course “IT 117 – Quality Assurance”. The  related SLO is the Goal B (Management goal), SLO 2: “Be able to appraise and manage  quality systems, including development and analysis of standard quality data.” We have sent the information to all faculty members, so they can find the weak points for  their courses and improve their teaching. </w:t>
      </w:r>
    </w:p>
    <w:p w14:paraId="46802EF1" w14:textId="77777777" w:rsidR="000E0D89" w:rsidRDefault="0085486C">
      <w:pPr>
        <w:widowControl w:val="0"/>
        <w:pBdr>
          <w:top w:val="nil"/>
          <w:left w:val="nil"/>
          <w:bottom w:val="nil"/>
          <w:right w:val="nil"/>
          <w:between w:val="nil"/>
        </w:pBdr>
        <w:spacing w:before="9" w:line="248" w:lineRule="auto"/>
        <w:ind w:left="721" w:right="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also found that ATMAE has changed the CTM exam a lot this year. They don’t  report the national average pass rate anymore, which were used by us to compare our  students’ learning outcomes to more than one hundred other universities nationwide. This  change makes the CTM exam less valuable for our assessment. Faculty suggested we  stop using CTM as our assessment tool in the future because of this big change. </w:t>
      </w:r>
    </w:p>
    <w:p w14:paraId="3E959BEF" w14:textId="77777777" w:rsidR="000E0D89" w:rsidRDefault="0085486C">
      <w:pPr>
        <w:widowControl w:val="0"/>
        <w:pBdr>
          <w:top w:val="nil"/>
          <w:left w:val="nil"/>
          <w:bottom w:val="nil"/>
          <w:right w:val="nil"/>
          <w:between w:val="nil"/>
        </w:pBdr>
        <w:spacing w:before="306" w:line="247" w:lineRule="auto"/>
        <w:ind w:left="721" w:right="221" w:firstLine="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Standard Exam Conclusion</w:t>
      </w:r>
      <w:r>
        <w:rPr>
          <w:rFonts w:ascii="Times New Roman" w:eastAsia="Times New Roman" w:hAnsi="Times New Roman" w:cs="Times New Roman"/>
          <w:color w:val="000000"/>
          <w:sz w:val="24"/>
          <w:szCs w:val="24"/>
        </w:rPr>
        <w:t xml:space="preserve">: We didn’t reach the target of making the overall “Pass  rate” above 60% for both semesters of 2020-21 academic year. By looking at the detailed  results, we can see that our students are making progress and getting closer to our target  of 60% passing rate. </w:t>
      </w:r>
    </w:p>
    <w:p w14:paraId="0C8BE523" w14:textId="77777777" w:rsidR="000E0D89" w:rsidRDefault="0085486C">
      <w:pPr>
        <w:widowControl w:val="0"/>
        <w:pBdr>
          <w:top w:val="nil"/>
          <w:left w:val="nil"/>
          <w:bottom w:val="nil"/>
          <w:right w:val="nil"/>
          <w:between w:val="nil"/>
        </w:pBdr>
        <w:spacing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IT 199 Paper</w:t>
      </w:r>
      <w:r>
        <w:rPr>
          <w:rFonts w:ascii="Times New Roman" w:eastAsia="Times New Roman" w:hAnsi="Times New Roman" w:cs="Times New Roman"/>
          <w:color w:val="000000"/>
          <w:sz w:val="24"/>
          <w:szCs w:val="24"/>
        </w:rPr>
        <w:t xml:space="preserve">: Direct Measure </w:t>
      </w:r>
    </w:p>
    <w:p w14:paraId="6DE223DD" w14:textId="77777777" w:rsidR="000E0D89" w:rsidRDefault="0085486C">
      <w:pPr>
        <w:widowControl w:val="0"/>
        <w:pBdr>
          <w:top w:val="nil"/>
          <w:left w:val="nil"/>
          <w:bottom w:val="nil"/>
          <w:right w:val="nil"/>
          <w:between w:val="nil"/>
        </w:pBdr>
        <w:spacing w:before="15" w:line="248" w:lineRule="auto"/>
        <w:ind w:left="721" w:right="210"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199 – Senior Problem” is the core of our Bachelor of Industrial Technology program.  Students need to apply the knowledges and skills they have learned to finish a research  project individually under the directions of a faculty advisor. We are using this  </w:t>
      </w:r>
      <w:r>
        <w:rPr>
          <w:rFonts w:ascii="Times New Roman" w:eastAsia="Times New Roman" w:hAnsi="Times New Roman" w:cs="Times New Roman"/>
          <w:color w:val="000000"/>
          <w:sz w:val="24"/>
          <w:szCs w:val="24"/>
        </w:rPr>
        <w:lastRenderedPageBreak/>
        <w:t xml:space="preserve">assignment to assess the SLOs: A.4 – Apply scientific and mathematical principles and  practices to industrial applications, A.5 – Design industrial processes, systems and  products, B.1 – Manage projects from planning to completion, D.1 – Develop research  and problem-solving skills, D.2 – Propose, plan and execute independent projects  incorporating various technical and managerial components, and D.3 – Present findings  from technical and scientific research. Of course, this assignment will also reflect the  assessment of SLOs A.1 ~ A.6 according to the specific topics of the projects. </w:t>
      </w:r>
    </w:p>
    <w:p w14:paraId="1786BF50" w14:textId="77777777" w:rsidR="000E0D89" w:rsidRDefault="0085486C">
      <w:pPr>
        <w:widowControl w:val="0"/>
        <w:pBdr>
          <w:top w:val="nil"/>
          <w:left w:val="nil"/>
          <w:bottom w:val="nil"/>
          <w:right w:val="nil"/>
          <w:between w:val="nil"/>
        </w:pBdr>
        <w:spacing w:before="307" w:line="248" w:lineRule="auto"/>
        <w:ind w:left="721" w:right="216"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2020-21 academic year, we assessed 19 IT 199 papers using the “Paper and Report  rubric” (See Appendix A). The papers are assessed in 11 aspects: Research principles,  Hypothesis, Objective description, Support, Argument, Formulation, Problem solving,  Independent thinking, Respect/value/integrity, Conclusion, and Reporting. </w:t>
      </w:r>
    </w:p>
    <w:p w14:paraId="27661470" w14:textId="77777777" w:rsidR="000E0D89" w:rsidRDefault="0085486C">
      <w:pPr>
        <w:widowControl w:val="0"/>
        <w:pBdr>
          <w:top w:val="nil"/>
          <w:left w:val="nil"/>
          <w:bottom w:val="nil"/>
          <w:right w:val="nil"/>
          <w:between w:val="nil"/>
        </w:pBdr>
        <w:spacing w:before="329" w:line="258" w:lineRule="auto"/>
        <w:ind w:left="707" w:right="236"/>
        <w:jc w:val="right"/>
        <w:rPr>
          <w:rFonts w:ascii="Calibri" w:eastAsia="Calibri" w:hAnsi="Calibri" w:cs="Calibri"/>
          <w:color w:val="000000"/>
          <w:sz w:val="17"/>
          <w:szCs w:val="17"/>
        </w:rPr>
      </w:pPr>
      <w:r>
        <w:rPr>
          <w:rFonts w:ascii="Calibri" w:eastAsia="Calibri" w:hAnsi="Calibri" w:cs="Calibri"/>
          <w:b/>
          <w:color w:val="000000"/>
          <w:sz w:val="17"/>
          <w:szCs w:val="17"/>
        </w:rPr>
        <w:t xml:space="preserve">1 2 3 4 5 6 7 8 9 10 11 12 13 14 15 16 17 18 19 </w:t>
      </w:r>
      <w:r>
        <w:rPr>
          <w:rFonts w:ascii="Times" w:eastAsia="Times" w:hAnsi="Times" w:cs="Times"/>
          <w:b/>
          <w:color w:val="000000"/>
          <w:sz w:val="14"/>
          <w:szCs w:val="14"/>
        </w:rPr>
        <w:t xml:space="preserve">Research principles </w:t>
      </w:r>
      <w:r>
        <w:rPr>
          <w:rFonts w:ascii="Calibri" w:eastAsia="Calibri" w:hAnsi="Calibri" w:cs="Calibri"/>
          <w:color w:val="000000"/>
          <w:sz w:val="17"/>
          <w:szCs w:val="17"/>
        </w:rPr>
        <w:t xml:space="preserve">4 4 3 3 5 4 5 5 5 5 4 3 4 3 4 4 3 3 3 </w:t>
      </w:r>
      <w:r>
        <w:rPr>
          <w:rFonts w:ascii="Times New Roman" w:eastAsia="Times New Roman" w:hAnsi="Times New Roman" w:cs="Times New Roman"/>
          <w:b/>
          <w:color w:val="000000"/>
          <w:sz w:val="14"/>
          <w:szCs w:val="14"/>
        </w:rPr>
        <w:t xml:space="preserve">Hypothesis </w:t>
      </w:r>
      <w:r>
        <w:rPr>
          <w:rFonts w:ascii="Calibri" w:eastAsia="Calibri" w:hAnsi="Calibri" w:cs="Calibri"/>
          <w:color w:val="000000"/>
          <w:sz w:val="17"/>
          <w:szCs w:val="17"/>
        </w:rPr>
        <w:t xml:space="preserve">4 3 3 2 4 4 4 4 4 4 4 4 4 3 4 4 2 3 4 </w:t>
      </w:r>
      <w:r>
        <w:rPr>
          <w:rFonts w:ascii="Times New Roman" w:eastAsia="Times New Roman" w:hAnsi="Times New Roman" w:cs="Times New Roman"/>
          <w:b/>
          <w:color w:val="000000"/>
          <w:sz w:val="14"/>
          <w:szCs w:val="14"/>
        </w:rPr>
        <w:t xml:space="preserve">Objective description </w:t>
      </w:r>
      <w:r>
        <w:rPr>
          <w:rFonts w:ascii="Calibri" w:eastAsia="Calibri" w:hAnsi="Calibri" w:cs="Calibri"/>
          <w:color w:val="000000"/>
          <w:sz w:val="17"/>
          <w:szCs w:val="17"/>
        </w:rPr>
        <w:t xml:space="preserve">5 5 3 3 4 5 4 4 4 4 5 4 5 3 4 5 4 4 4 </w:t>
      </w:r>
      <w:r>
        <w:rPr>
          <w:rFonts w:ascii="Times New Roman" w:eastAsia="Times New Roman" w:hAnsi="Times New Roman" w:cs="Times New Roman"/>
          <w:b/>
          <w:color w:val="000000"/>
          <w:sz w:val="14"/>
          <w:szCs w:val="14"/>
        </w:rPr>
        <w:t xml:space="preserve">Support </w:t>
      </w:r>
      <w:r>
        <w:rPr>
          <w:rFonts w:ascii="Calibri" w:eastAsia="Calibri" w:hAnsi="Calibri" w:cs="Calibri"/>
          <w:color w:val="000000"/>
          <w:sz w:val="17"/>
          <w:szCs w:val="17"/>
        </w:rPr>
        <w:t xml:space="preserve">4 4 3 3 1 5 5 4 5 5 5 4 5 3 4 5 1 1 1 </w:t>
      </w:r>
      <w:r>
        <w:rPr>
          <w:rFonts w:ascii="Times New Roman" w:eastAsia="Times New Roman" w:hAnsi="Times New Roman" w:cs="Times New Roman"/>
          <w:b/>
          <w:color w:val="000000"/>
          <w:sz w:val="14"/>
          <w:szCs w:val="14"/>
        </w:rPr>
        <w:t xml:space="preserve">Argument </w:t>
      </w:r>
      <w:r>
        <w:rPr>
          <w:rFonts w:ascii="Calibri" w:eastAsia="Calibri" w:hAnsi="Calibri" w:cs="Calibri"/>
          <w:color w:val="000000"/>
          <w:sz w:val="17"/>
          <w:szCs w:val="17"/>
        </w:rPr>
        <w:t xml:space="preserve">4 4 4 3 5 4 4 4 4 4 5 4 5 3 4 4 4 4 4 </w:t>
      </w:r>
      <w:r>
        <w:rPr>
          <w:rFonts w:ascii="Times New Roman" w:eastAsia="Times New Roman" w:hAnsi="Times New Roman" w:cs="Times New Roman"/>
          <w:b/>
          <w:color w:val="000000"/>
          <w:sz w:val="14"/>
          <w:szCs w:val="14"/>
        </w:rPr>
        <w:t xml:space="preserve">Formulation </w:t>
      </w:r>
      <w:r>
        <w:rPr>
          <w:rFonts w:ascii="Calibri" w:eastAsia="Calibri" w:hAnsi="Calibri" w:cs="Calibri"/>
          <w:color w:val="000000"/>
          <w:sz w:val="17"/>
          <w:szCs w:val="17"/>
        </w:rPr>
        <w:t xml:space="preserve">4 5 3 3 5 3 2 3 3 3 4 4 5 4 5 3 4 4 4 </w:t>
      </w:r>
      <w:r>
        <w:rPr>
          <w:rFonts w:ascii="Times New Roman" w:eastAsia="Times New Roman" w:hAnsi="Times New Roman" w:cs="Times New Roman"/>
          <w:b/>
          <w:color w:val="000000"/>
          <w:sz w:val="14"/>
          <w:szCs w:val="14"/>
        </w:rPr>
        <w:t xml:space="preserve">Problem solving </w:t>
      </w:r>
      <w:r>
        <w:rPr>
          <w:rFonts w:ascii="Calibri" w:eastAsia="Calibri" w:hAnsi="Calibri" w:cs="Calibri"/>
          <w:color w:val="000000"/>
          <w:sz w:val="17"/>
          <w:szCs w:val="17"/>
        </w:rPr>
        <w:t xml:space="preserve">4 4 3 3 5 5 2 2 3 3 5 4 5 4 5 5 4 4 4 </w:t>
      </w:r>
      <w:r>
        <w:rPr>
          <w:rFonts w:ascii="Times New Roman" w:eastAsia="Times New Roman" w:hAnsi="Times New Roman" w:cs="Times New Roman"/>
          <w:b/>
          <w:color w:val="000000"/>
          <w:sz w:val="14"/>
          <w:szCs w:val="14"/>
        </w:rPr>
        <w:t xml:space="preserve">Independent thinking </w:t>
      </w:r>
      <w:r>
        <w:rPr>
          <w:rFonts w:ascii="Calibri" w:eastAsia="Calibri" w:hAnsi="Calibri" w:cs="Calibri"/>
          <w:color w:val="000000"/>
          <w:sz w:val="17"/>
          <w:szCs w:val="17"/>
        </w:rPr>
        <w:t xml:space="preserve">4 4 2 2 5 5 3 3 3 3 5 4 5 4 5 5 4 4 4 </w:t>
      </w:r>
      <w:r>
        <w:rPr>
          <w:rFonts w:ascii="Times" w:eastAsia="Times" w:hAnsi="Times" w:cs="Times"/>
          <w:b/>
          <w:color w:val="000000"/>
          <w:sz w:val="14"/>
          <w:szCs w:val="14"/>
        </w:rPr>
        <w:t xml:space="preserve">Respect/Value/Integrity </w:t>
      </w:r>
      <w:r>
        <w:rPr>
          <w:rFonts w:ascii="Calibri" w:eastAsia="Calibri" w:hAnsi="Calibri" w:cs="Calibri"/>
          <w:color w:val="000000"/>
          <w:sz w:val="17"/>
          <w:szCs w:val="17"/>
        </w:rPr>
        <w:t xml:space="preserve">4 5 4 4 4 5 5 5 5 5 5 4 5 4 5 5 4 4 4 </w:t>
      </w:r>
      <w:r>
        <w:rPr>
          <w:rFonts w:ascii="Times New Roman" w:eastAsia="Times New Roman" w:hAnsi="Times New Roman" w:cs="Times New Roman"/>
          <w:b/>
          <w:color w:val="000000"/>
          <w:sz w:val="14"/>
          <w:szCs w:val="14"/>
        </w:rPr>
        <w:t xml:space="preserve">Conclusion </w:t>
      </w:r>
      <w:r>
        <w:rPr>
          <w:rFonts w:ascii="Calibri" w:eastAsia="Calibri" w:hAnsi="Calibri" w:cs="Calibri"/>
          <w:color w:val="000000"/>
          <w:sz w:val="17"/>
          <w:szCs w:val="17"/>
        </w:rPr>
        <w:t xml:space="preserve">4 3 2 2 3 5 4 4 4 4 4 4 5 4 5 5 4 4 4 </w:t>
      </w:r>
      <w:r>
        <w:rPr>
          <w:rFonts w:ascii="Times New Roman" w:eastAsia="Times New Roman" w:hAnsi="Times New Roman" w:cs="Times New Roman"/>
          <w:b/>
          <w:color w:val="000000"/>
          <w:sz w:val="14"/>
          <w:szCs w:val="14"/>
        </w:rPr>
        <w:t xml:space="preserve">Reporting </w:t>
      </w:r>
      <w:r>
        <w:rPr>
          <w:rFonts w:ascii="Calibri" w:eastAsia="Calibri" w:hAnsi="Calibri" w:cs="Calibri"/>
          <w:color w:val="000000"/>
          <w:sz w:val="17"/>
          <w:szCs w:val="17"/>
        </w:rPr>
        <w:t xml:space="preserve">4 4 3 3 3 5 3 4 3 3 4 4 4 4 5 5 3 3 3 4.09 4.09 </w:t>
      </w:r>
      <w:r>
        <w:rPr>
          <w:rFonts w:ascii="Calibri" w:eastAsia="Calibri" w:hAnsi="Calibri" w:cs="Calibri"/>
          <w:color w:val="FF0000"/>
          <w:sz w:val="17"/>
          <w:szCs w:val="17"/>
        </w:rPr>
        <w:t xml:space="preserve">3.00 2.82 </w:t>
      </w:r>
      <w:r>
        <w:rPr>
          <w:rFonts w:ascii="Calibri" w:eastAsia="Calibri" w:hAnsi="Calibri" w:cs="Calibri"/>
          <w:color w:val="000000"/>
          <w:sz w:val="17"/>
          <w:szCs w:val="17"/>
        </w:rPr>
        <w:t xml:space="preserve">4.00 4.55 3.73 3.82 3.91 3.91 4.55 3.91 4.73 3.55 4.55 4.55 </w:t>
      </w:r>
      <w:r>
        <w:rPr>
          <w:rFonts w:ascii="Calibri" w:eastAsia="Calibri" w:hAnsi="Calibri" w:cs="Calibri"/>
          <w:color w:val="FF0000"/>
          <w:sz w:val="17"/>
          <w:szCs w:val="17"/>
        </w:rPr>
        <w:t xml:space="preserve">3.36 3.45 </w:t>
      </w:r>
      <w:r>
        <w:rPr>
          <w:rFonts w:ascii="Calibri" w:eastAsia="Calibri" w:hAnsi="Calibri" w:cs="Calibri"/>
          <w:color w:val="000000"/>
          <w:sz w:val="17"/>
          <w:szCs w:val="17"/>
        </w:rPr>
        <w:t>3.55</w:t>
      </w:r>
    </w:p>
    <w:p w14:paraId="122AE542" w14:textId="77777777" w:rsidR="000E0D89" w:rsidRDefault="0085486C">
      <w:pPr>
        <w:widowControl w:val="0"/>
        <w:pBdr>
          <w:top w:val="nil"/>
          <w:left w:val="nil"/>
          <w:bottom w:val="nil"/>
          <w:right w:val="nil"/>
          <w:between w:val="nil"/>
        </w:pBdr>
        <w:spacing w:before="312" w:line="247" w:lineRule="auto"/>
        <w:ind w:left="722" w:right="168"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From the results, we can see that among 19 students, 15 of them (78.94%) meet our target  score of 3.5 out of 5. Four students (21.05%) didn’t meet our target score. Because our target is for 75% of the students to meet the target score, we meet the  criterion for IT 199 papers.  </w:t>
      </w:r>
    </w:p>
    <w:p w14:paraId="12A9BCEB" w14:textId="77777777" w:rsidR="000E0D89" w:rsidRDefault="0085486C">
      <w:pPr>
        <w:widowControl w:val="0"/>
        <w:pBdr>
          <w:top w:val="nil"/>
          <w:left w:val="nil"/>
          <w:bottom w:val="nil"/>
          <w:right w:val="nil"/>
          <w:between w:val="nil"/>
        </w:pBdr>
        <w:spacing w:before="307" w:line="249" w:lineRule="auto"/>
        <w:ind w:left="720" w:right="323"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IT 199 Paper Conclusion: </w:t>
      </w:r>
      <w:r>
        <w:rPr>
          <w:rFonts w:ascii="Times New Roman" w:eastAsia="Times New Roman" w:hAnsi="Times New Roman" w:cs="Times New Roman"/>
          <w:color w:val="000000"/>
          <w:sz w:val="24"/>
          <w:szCs w:val="24"/>
        </w:rPr>
        <w:t xml:space="preserve">We are above the target for the IT 199 paper assignment. Four out of 19 students got lower scores. Faculty member think that the paper rubric has  been too old. Some items are not appropriate and need to be modified. </w:t>
      </w:r>
    </w:p>
    <w:p w14:paraId="14C12FBB" w14:textId="77777777" w:rsidR="000E0D89" w:rsidRDefault="0085486C">
      <w:pPr>
        <w:widowControl w:val="0"/>
        <w:pBdr>
          <w:top w:val="nil"/>
          <w:left w:val="nil"/>
          <w:bottom w:val="nil"/>
          <w:right w:val="nil"/>
          <w:between w:val="nil"/>
        </w:pBdr>
        <w:spacing w:before="325"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Exit survey</w:t>
      </w:r>
      <w:r>
        <w:rPr>
          <w:rFonts w:ascii="Times New Roman" w:eastAsia="Times New Roman" w:hAnsi="Times New Roman" w:cs="Times New Roman"/>
          <w:color w:val="000000"/>
          <w:sz w:val="24"/>
          <w:szCs w:val="24"/>
        </w:rPr>
        <w:t xml:space="preserve">: Indirect Measure </w:t>
      </w:r>
    </w:p>
    <w:p w14:paraId="5250E0CA" w14:textId="77777777" w:rsidR="000E0D89" w:rsidRDefault="0085486C">
      <w:pPr>
        <w:widowControl w:val="0"/>
        <w:pBdr>
          <w:top w:val="nil"/>
          <w:left w:val="nil"/>
          <w:bottom w:val="nil"/>
          <w:right w:val="nil"/>
          <w:between w:val="nil"/>
        </w:pBdr>
        <w:spacing w:before="15" w:line="247" w:lineRule="auto"/>
        <w:ind w:left="723"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Among the 19 survey questions, 13 questions cover the academic standards, quality of  faculty, quality of students, appropriate of BSIT courses, advising, financial assistance,  internship, and career services, etc. And 5 questions (Q14 ~ Q18) to ask about what level  of knowledge students learned in technical – Goal A (Question 15), management – Goal  </w:t>
      </w:r>
    </w:p>
    <w:p w14:paraId="03CC86A5" w14:textId="77777777" w:rsidR="000E0D89" w:rsidRDefault="0085486C">
      <w:pPr>
        <w:widowControl w:val="0"/>
        <w:pBdr>
          <w:top w:val="nil"/>
          <w:left w:val="nil"/>
          <w:bottom w:val="nil"/>
          <w:right w:val="nil"/>
          <w:between w:val="nil"/>
        </w:pBdr>
        <w:spacing w:line="248" w:lineRule="auto"/>
        <w:ind w:left="728" w:right="523"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(Question 14), leadership – Goal C (Question 17), research – Goal D (Question 16),  and communication – Goal E (Question 18). </w:t>
      </w:r>
    </w:p>
    <w:p w14:paraId="58561293" w14:textId="77777777" w:rsidR="000E0D89" w:rsidRDefault="0085486C">
      <w:pPr>
        <w:widowControl w:val="0"/>
        <w:pBdr>
          <w:top w:val="nil"/>
          <w:left w:val="nil"/>
          <w:bottom w:val="nil"/>
          <w:right w:val="nil"/>
          <w:between w:val="nil"/>
        </w:pBdr>
        <w:spacing w:before="324" w:line="240" w:lineRule="auto"/>
        <w:ind w:left="71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19050" distB="19050" distL="19050" distR="19050" wp14:anchorId="57AB88FA" wp14:editId="6AB2BBE1">
            <wp:extent cx="3968750" cy="360641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968750" cy="3606419"/>
                    </a:xfrm>
                    <a:prstGeom prst="rect">
                      <a:avLst/>
                    </a:prstGeom>
                    <a:ln/>
                  </pic:spPr>
                </pic:pic>
              </a:graphicData>
            </a:graphic>
          </wp:inline>
        </w:drawing>
      </w:r>
    </w:p>
    <w:p w14:paraId="791378CD" w14:textId="77777777" w:rsidR="000E0D89" w:rsidRDefault="0085486C">
      <w:pPr>
        <w:widowControl w:val="0"/>
        <w:pBdr>
          <w:top w:val="nil"/>
          <w:left w:val="nil"/>
          <w:bottom w:val="nil"/>
          <w:right w:val="nil"/>
          <w:between w:val="nil"/>
        </w:pBdr>
        <w:spacing w:line="247" w:lineRule="auto"/>
        <w:ind w:left="731" w:right="710"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Exit Survey results showed that in Fall 2020, all of the 20 participating students  (100%) gave us overall scores above the 3.5 target: </w:t>
      </w:r>
    </w:p>
    <w:p w14:paraId="7B0E43C9" w14:textId="77777777" w:rsidR="000E0D89" w:rsidRDefault="0085486C">
      <w:pPr>
        <w:widowControl w:val="0"/>
        <w:pBdr>
          <w:top w:val="nil"/>
          <w:left w:val="nil"/>
          <w:bottom w:val="nil"/>
          <w:right w:val="nil"/>
          <w:between w:val="nil"/>
        </w:pBdr>
        <w:spacing w:before="330" w:line="257" w:lineRule="auto"/>
        <w:ind w:left="757" w:right="237"/>
        <w:jc w:val="right"/>
        <w:rPr>
          <w:rFonts w:ascii="Calibri" w:eastAsia="Calibri" w:hAnsi="Calibri" w:cs="Calibri"/>
          <w:color w:val="000000"/>
          <w:sz w:val="18"/>
          <w:szCs w:val="18"/>
        </w:rPr>
      </w:pPr>
      <w:proofErr w:type="spellStart"/>
      <w:r>
        <w:rPr>
          <w:rFonts w:ascii="Calibri" w:eastAsia="Calibri" w:hAnsi="Calibri" w:cs="Calibri"/>
          <w:b/>
          <w:color w:val="000000"/>
          <w:sz w:val="18"/>
          <w:szCs w:val="18"/>
        </w:rPr>
        <w:t>QuestionAns</w:t>
      </w:r>
      <w:proofErr w:type="spellEnd"/>
      <w:r>
        <w:rPr>
          <w:rFonts w:ascii="Calibri" w:eastAsia="Calibri" w:hAnsi="Calibri" w:cs="Calibri"/>
          <w:b/>
          <w:color w:val="000000"/>
          <w:sz w:val="18"/>
          <w:szCs w:val="18"/>
        </w:rPr>
        <w:t xml:space="preserve"> 1 2 3 4 5 6 7 8 9 10 11 12 13 14 15 16 17 18 19 20 </w:t>
      </w:r>
      <w:r>
        <w:rPr>
          <w:rFonts w:ascii="Times" w:eastAsia="Times" w:hAnsi="Times" w:cs="Times"/>
          <w:color w:val="000000"/>
          <w:sz w:val="18"/>
          <w:szCs w:val="18"/>
        </w:rPr>
        <w:t xml:space="preserve">1 </w:t>
      </w:r>
      <w:r>
        <w:rPr>
          <w:rFonts w:ascii="Calibri" w:eastAsia="Calibri" w:hAnsi="Calibri" w:cs="Calibri"/>
          <w:color w:val="000000"/>
          <w:sz w:val="18"/>
          <w:szCs w:val="18"/>
        </w:rPr>
        <w:t xml:space="preserve">4 4 4 5 5 5 5 4 5 4 4 5 4 3 3 5 5 4 5 5 </w:t>
      </w:r>
      <w:r>
        <w:rPr>
          <w:rFonts w:ascii="Times" w:eastAsia="Times" w:hAnsi="Times" w:cs="Times"/>
          <w:color w:val="000000"/>
          <w:sz w:val="18"/>
          <w:szCs w:val="18"/>
        </w:rPr>
        <w:t xml:space="preserve">2 </w:t>
      </w:r>
      <w:r>
        <w:rPr>
          <w:rFonts w:ascii="Calibri" w:eastAsia="Calibri" w:hAnsi="Calibri" w:cs="Calibri"/>
          <w:color w:val="000000"/>
          <w:sz w:val="18"/>
          <w:szCs w:val="18"/>
        </w:rPr>
        <w:t xml:space="preserve">4 4 4 4 5 5 5 5 5 5 3 5 4 4 3 5 5 4 5 4 </w:t>
      </w:r>
      <w:r>
        <w:rPr>
          <w:rFonts w:ascii="Times" w:eastAsia="Times" w:hAnsi="Times" w:cs="Times"/>
          <w:color w:val="000000"/>
          <w:sz w:val="18"/>
          <w:szCs w:val="18"/>
        </w:rPr>
        <w:t xml:space="preserve">3 </w:t>
      </w:r>
      <w:r>
        <w:rPr>
          <w:rFonts w:ascii="Calibri" w:eastAsia="Calibri" w:hAnsi="Calibri" w:cs="Calibri"/>
          <w:color w:val="000000"/>
          <w:sz w:val="18"/>
          <w:szCs w:val="18"/>
        </w:rPr>
        <w:t xml:space="preserve">4 4 1 4 5 5 5 4 3 5 5 5 3 3 3 5 5 4 3 4 </w:t>
      </w:r>
      <w:r>
        <w:rPr>
          <w:rFonts w:ascii="Times" w:eastAsia="Times" w:hAnsi="Times" w:cs="Times"/>
          <w:color w:val="000000"/>
          <w:sz w:val="18"/>
          <w:szCs w:val="18"/>
        </w:rPr>
        <w:t xml:space="preserve">4 </w:t>
      </w:r>
      <w:r>
        <w:rPr>
          <w:rFonts w:ascii="Calibri" w:eastAsia="Calibri" w:hAnsi="Calibri" w:cs="Calibri"/>
          <w:color w:val="000000"/>
          <w:sz w:val="18"/>
          <w:szCs w:val="18"/>
        </w:rPr>
        <w:t xml:space="preserve">4 5 4 4 5 5 4 5 5 5 5 5 3 4 4 5 4 4 4 4 </w:t>
      </w:r>
      <w:r>
        <w:rPr>
          <w:rFonts w:ascii="Times" w:eastAsia="Times" w:hAnsi="Times" w:cs="Times"/>
          <w:color w:val="000000"/>
          <w:sz w:val="18"/>
          <w:szCs w:val="18"/>
        </w:rPr>
        <w:t xml:space="preserve">5 </w:t>
      </w:r>
      <w:r>
        <w:rPr>
          <w:rFonts w:ascii="Calibri" w:eastAsia="Calibri" w:hAnsi="Calibri" w:cs="Calibri"/>
          <w:color w:val="000000"/>
          <w:sz w:val="18"/>
          <w:szCs w:val="18"/>
        </w:rPr>
        <w:t xml:space="preserve">4 5 4 5 5 5 4 5 3 4 5 5 4 4 4 5 4 4 5 4 </w:t>
      </w:r>
      <w:r>
        <w:rPr>
          <w:rFonts w:ascii="Times" w:eastAsia="Times" w:hAnsi="Times" w:cs="Times"/>
          <w:color w:val="000000"/>
          <w:sz w:val="18"/>
          <w:szCs w:val="18"/>
        </w:rPr>
        <w:t xml:space="preserve">6 </w:t>
      </w:r>
      <w:r>
        <w:rPr>
          <w:rFonts w:ascii="Calibri" w:eastAsia="Calibri" w:hAnsi="Calibri" w:cs="Calibri"/>
          <w:color w:val="000000"/>
          <w:sz w:val="18"/>
          <w:szCs w:val="18"/>
        </w:rPr>
        <w:t xml:space="preserve">4 4 4 4 5 5 4 3 5 4 3 5 4 3 4 5 5 4 5 3 </w:t>
      </w:r>
      <w:r>
        <w:rPr>
          <w:rFonts w:ascii="Times" w:eastAsia="Times" w:hAnsi="Times" w:cs="Times"/>
          <w:color w:val="000000"/>
          <w:sz w:val="18"/>
          <w:szCs w:val="18"/>
        </w:rPr>
        <w:t xml:space="preserve">7 </w:t>
      </w:r>
      <w:r>
        <w:rPr>
          <w:rFonts w:ascii="Calibri" w:eastAsia="Calibri" w:hAnsi="Calibri" w:cs="Calibri"/>
          <w:color w:val="000000"/>
          <w:sz w:val="18"/>
          <w:szCs w:val="18"/>
        </w:rPr>
        <w:t xml:space="preserve">4 5 3 5 3 5 5 4 5 4 4 5 3 3 4 5 5 4 5 5 </w:t>
      </w:r>
      <w:r>
        <w:rPr>
          <w:rFonts w:ascii="Times" w:eastAsia="Times" w:hAnsi="Times" w:cs="Times"/>
          <w:color w:val="000000"/>
          <w:sz w:val="18"/>
          <w:szCs w:val="18"/>
        </w:rPr>
        <w:t xml:space="preserve">8 </w:t>
      </w:r>
      <w:r>
        <w:rPr>
          <w:rFonts w:ascii="Calibri" w:eastAsia="Calibri" w:hAnsi="Calibri" w:cs="Calibri"/>
          <w:color w:val="000000"/>
          <w:sz w:val="18"/>
          <w:szCs w:val="18"/>
        </w:rPr>
        <w:t xml:space="preserve">4 5 3 5 5 5 5 4 4 4 4 5 4 3 4 5 5 4 3 4 </w:t>
      </w:r>
      <w:r>
        <w:rPr>
          <w:rFonts w:ascii="Times" w:eastAsia="Times" w:hAnsi="Times" w:cs="Times"/>
          <w:color w:val="000000"/>
          <w:sz w:val="18"/>
          <w:szCs w:val="18"/>
        </w:rPr>
        <w:t xml:space="preserve">9 </w:t>
      </w:r>
      <w:r>
        <w:rPr>
          <w:rFonts w:ascii="Calibri" w:eastAsia="Calibri" w:hAnsi="Calibri" w:cs="Calibri"/>
          <w:color w:val="000000"/>
          <w:sz w:val="18"/>
          <w:szCs w:val="18"/>
        </w:rPr>
        <w:t xml:space="preserve">4 5 4 5 5 5 5 4 5 4 5 5 4 4 4 4 5 4 4 4 </w:t>
      </w:r>
      <w:r>
        <w:rPr>
          <w:rFonts w:ascii="Times" w:eastAsia="Times" w:hAnsi="Times" w:cs="Times"/>
          <w:color w:val="000000"/>
          <w:sz w:val="18"/>
          <w:szCs w:val="18"/>
        </w:rPr>
        <w:t xml:space="preserve">10 </w:t>
      </w:r>
      <w:r>
        <w:rPr>
          <w:rFonts w:ascii="Calibri" w:eastAsia="Calibri" w:hAnsi="Calibri" w:cs="Calibri"/>
          <w:color w:val="000000"/>
          <w:sz w:val="18"/>
          <w:szCs w:val="18"/>
        </w:rPr>
        <w:t xml:space="preserve">4 5 4 5 5 5 5 3 5 5 4 5 4 4 4 5 5 4 4 4 </w:t>
      </w:r>
      <w:r>
        <w:rPr>
          <w:rFonts w:ascii="Times" w:eastAsia="Times" w:hAnsi="Times" w:cs="Times"/>
          <w:color w:val="000000"/>
          <w:sz w:val="18"/>
          <w:szCs w:val="18"/>
        </w:rPr>
        <w:t xml:space="preserve">11 </w:t>
      </w:r>
      <w:r>
        <w:rPr>
          <w:rFonts w:ascii="Calibri" w:eastAsia="Calibri" w:hAnsi="Calibri" w:cs="Calibri"/>
          <w:color w:val="000000"/>
          <w:sz w:val="18"/>
          <w:szCs w:val="18"/>
        </w:rPr>
        <w:t xml:space="preserve">3 4 4 2 3 5 4 3 5 5 4 5 2 4 4 5 4 4 4 4 </w:t>
      </w:r>
      <w:r>
        <w:rPr>
          <w:rFonts w:ascii="Times" w:eastAsia="Times" w:hAnsi="Times" w:cs="Times"/>
          <w:color w:val="000000"/>
          <w:sz w:val="18"/>
          <w:szCs w:val="18"/>
        </w:rPr>
        <w:t xml:space="preserve">12 </w:t>
      </w:r>
      <w:r>
        <w:rPr>
          <w:rFonts w:ascii="Calibri" w:eastAsia="Calibri" w:hAnsi="Calibri" w:cs="Calibri"/>
          <w:color w:val="000000"/>
          <w:sz w:val="18"/>
          <w:szCs w:val="18"/>
        </w:rPr>
        <w:t xml:space="preserve">5 4 4 5 3 5 5 5 5 5 4 5 3 2 4 5 5 4 3 5 </w:t>
      </w:r>
      <w:r>
        <w:rPr>
          <w:rFonts w:ascii="Times" w:eastAsia="Times" w:hAnsi="Times" w:cs="Times"/>
          <w:color w:val="000000"/>
          <w:sz w:val="18"/>
          <w:szCs w:val="18"/>
        </w:rPr>
        <w:t xml:space="preserve">13 </w:t>
      </w:r>
      <w:r>
        <w:rPr>
          <w:rFonts w:ascii="Calibri" w:eastAsia="Calibri" w:hAnsi="Calibri" w:cs="Calibri"/>
          <w:color w:val="000000"/>
          <w:sz w:val="18"/>
          <w:szCs w:val="18"/>
        </w:rPr>
        <w:t xml:space="preserve">5 3 4 4 5 5 5 4 5 5 4 5 4 4 4 5 4 4 4 4 </w:t>
      </w:r>
      <w:r>
        <w:rPr>
          <w:rFonts w:ascii="Times" w:eastAsia="Times" w:hAnsi="Times" w:cs="Times"/>
          <w:color w:val="000000"/>
          <w:sz w:val="18"/>
          <w:szCs w:val="18"/>
        </w:rPr>
        <w:t xml:space="preserve">14 </w:t>
      </w:r>
      <w:r>
        <w:rPr>
          <w:rFonts w:ascii="Calibri" w:eastAsia="Calibri" w:hAnsi="Calibri" w:cs="Calibri"/>
          <w:color w:val="000000"/>
          <w:sz w:val="18"/>
          <w:szCs w:val="18"/>
        </w:rPr>
        <w:t xml:space="preserve">5 5 4 5 4 5 5 5 5 5 5 4 4 4 4 5 4 5 4 5 </w:t>
      </w:r>
      <w:r>
        <w:rPr>
          <w:rFonts w:ascii="Times" w:eastAsia="Times" w:hAnsi="Times" w:cs="Times"/>
          <w:color w:val="000000"/>
          <w:sz w:val="18"/>
          <w:szCs w:val="18"/>
        </w:rPr>
        <w:t xml:space="preserve">15 </w:t>
      </w:r>
      <w:r>
        <w:rPr>
          <w:rFonts w:ascii="Calibri" w:eastAsia="Calibri" w:hAnsi="Calibri" w:cs="Calibri"/>
          <w:color w:val="000000"/>
          <w:sz w:val="18"/>
          <w:szCs w:val="18"/>
        </w:rPr>
        <w:t xml:space="preserve">4 5 4 4 5 5 5 5 5 5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5 4 4 4 4 5 5 5 4 </w:t>
      </w:r>
      <w:r>
        <w:rPr>
          <w:rFonts w:ascii="Times" w:eastAsia="Times" w:hAnsi="Times" w:cs="Times"/>
          <w:color w:val="000000"/>
          <w:sz w:val="18"/>
          <w:szCs w:val="18"/>
        </w:rPr>
        <w:t xml:space="preserve">16 </w:t>
      </w:r>
      <w:r>
        <w:rPr>
          <w:rFonts w:ascii="Calibri" w:eastAsia="Calibri" w:hAnsi="Calibri" w:cs="Calibri"/>
          <w:color w:val="000000"/>
          <w:sz w:val="18"/>
          <w:szCs w:val="18"/>
        </w:rPr>
        <w:t xml:space="preserve">4 5 5 4 4 5 5 4 5 5 4 4 4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4 5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5 5 4 </w:t>
      </w:r>
      <w:r>
        <w:rPr>
          <w:rFonts w:ascii="Times" w:eastAsia="Times" w:hAnsi="Times" w:cs="Times"/>
          <w:color w:val="000000"/>
          <w:sz w:val="18"/>
          <w:szCs w:val="18"/>
        </w:rPr>
        <w:t xml:space="preserve">17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5 </w:t>
      </w:r>
      <w:r>
        <w:rPr>
          <w:rFonts w:ascii="Calibri" w:eastAsia="Calibri" w:hAnsi="Calibri" w:cs="Calibri"/>
          <w:color w:val="FF0000"/>
          <w:sz w:val="18"/>
          <w:szCs w:val="18"/>
        </w:rPr>
        <w:t xml:space="preserve">2 </w:t>
      </w:r>
      <w:r>
        <w:rPr>
          <w:rFonts w:ascii="Calibri" w:eastAsia="Calibri" w:hAnsi="Calibri" w:cs="Calibri"/>
          <w:color w:val="000000"/>
          <w:sz w:val="18"/>
          <w:szCs w:val="18"/>
        </w:rPr>
        <w:t xml:space="preserve">5 5 5 5 4 5 4 5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4 4 4 5 4 5 5 5 </w:t>
      </w:r>
      <w:r>
        <w:rPr>
          <w:rFonts w:ascii="Times" w:eastAsia="Times" w:hAnsi="Times" w:cs="Times"/>
          <w:color w:val="000000"/>
          <w:sz w:val="18"/>
          <w:szCs w:val="18"/>
        </w:rPr>
        <w:t xml:space="preserve">18 </w:t>
      </w:r>
      <w:r>
        <w:rPr>
          <w:rFonts w:ascii="Calibri" w:eastAsia="Calibri" w:hAnsi="Calibri" w:cs="Calibri"/>
          <w:color w:val="000000"/>
          <w:sz w:val="18"/>
          <w:szCs w:val="18"/>
        </w:rPr>
        <w:t xml:space="preserve">5 4 4 5 4 5 5 4 5 4 5 5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4 4 5 5 5 4 4 </w:t>
      </w:r>
      <w:r>
        <w:rPr>
          <w:rFonts w:ascii="Times" w:eastAsia="Times" w:hAnsi="Times" w:cs="Times"/>
          <w:color w:val="000000"/>
          <w:sz w:val="18"/>
          <w:szCs w:val="18"/>
        </w:rPr>
        <w:t xml:space="preserve">19 </w:t>
      </w:r>
      <w:r>
        <w:rPr>
          <w:rFonts w:ascii="Calibri" w:eastAsia="Calibri" w:hAnsi="Calibri" w:cs="Calibri"/>
          <w:color w:val="000000"/>
          <w:sz w:val="18"/>
          <w:szCs w:val="18"/>
        </w:rPr>
        <w:t>5 5 4 5 4 5 5 4 5 5 4 5 4 4 4 5 5 5 4 4 4.16 4.53 3.68 4.47 4.47 5.00 4.79 4.16 4.74 4.58 4.21 4.79 3.63 3.58 3.84 4.89 4.58 4.32 4.26 4.21</w:t>
      </w:r>
    </w:p>
    <w:p w14:paraId="6D4B64D6" w14:textId="77777777" w:rsidR="000E0D89" w:rsidRDefault="0085486C">
      <w:pPr>
        <w:widowControl w:val="0"/>
        <w:pBdr>
          <w:top w:val="nil"/>
          <w:left w:val="nil"/>
          <w:bottom w:val="nil"/>
          <w:right w:val="nil"/>
          <w:between w:val="nil"/>
        </w:pBdr>
        <w:spacing w:line="247" w:lineRule="auto"/>
        <w:ind w:left="722" w:right="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five program Goals: All students gave us scores above 3 for the Goal B – Management goal (Question 14). One student (5%) gave us a score below 4 for the Goal  A – Technical goal (Question 15) and Goal E – Lifetime goal. Two students (10%) gave  us scores below 4 for the Goal D – Research goal (Question 16). Three students (15%)  gave us scores below 4 for the Goal C – Leadership goal (Question 17). </w:t>
      </w:r>
    </w:p>
    <w:p w14:paraId="00685876" w14:textId="77777777" w:rsidR="000E0D89" w:rsidRDefault="0085486C">
      <w:pPr>
        <w:widowControl w:val="0"/>
        <w:pBdr>
          <w:top w:val="nil"/>
          <w:left w:val="nil"/>
          <w:bottom w:val="nil"/>
          <w:right w:val="nil"/>
          <w:between w:val="nil"/>
        </w:pBdr>
        <w:spacing w:before="309" w:line="247" w:lineRule="auto"/>
        <w:ind w:left="723" w:righ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 in Spring 2021, 3 out of 20 students (15%) gave us overall scores lower than the 3.5  target (3.37, 3.47 and 3.21): </w:t>
      </w:r>
    </w:p>
    <w:p w14:paraId="3E165DF1" w14:textId="77777777" w:rsidR="000E0D89" w:rsidRDefault="0085486C">
      <w:pPr>
        <w:widowControl w:val="0"/>
        <w:pBdr>
          <w:top w:val="nil"/>
          <w:left w:val="nil"/>
          <w:bottom w:val="nil"/>
          <w:right w:val="nil"/>
          <w:between w:val="nil"/>
        </w:pBdr>
        <w:spacing w:before="331" w:line="257" w:lineRule="auto"/>
        <w:ind w:left="757" w:right="234"/>
        <w:jc w:val="right"/>
        <w:rPr>
          <w:rFonts w:ascii="Calibri" w:eastAsia="Calibri" w:hAnsi="Calibri" w:cs="Calibri"/>
          <w:color w:val="000000"/>
          <w:sz w:val="18"/>
          <w:szCs w:val="18"/>
        </w:rPr>
      </w:pPr>
      <w:proofErr w:type="spellStart"/>
      <w:r>
        <w:rPr>
          <w:rFonts w:ascii="Calibri" w:eastAsia="Calibri" w:hAnsi="Calibri" w:cs="Calibri"/>
          <w:b/>
          <w:color w:val="000000"/>
          <w:sz w:val="18"/>
          <w:szCs w:val="18"/>
        </w:rPr>
        <w:t>QuestionAns</w:t>
      </w:r>
      <w:proofErr w:type="spellEnd"/>
      <w:r>
        <w:rPr>
          <w:rFonts w:ascii="Calibri" w:eastAsia="Calibri" w:hAnsi="Calibri" w:cs="Calibri"/>
          <w:b/>
          <w:color w:val="000000"/>
          <w:sz w:val="18"/>
          <w:szCs w:val="18"/>
        </w:rPr>
        <w:t xml:space="preserve"> 1 2 3 4 5 6 7 8 9 10 11 12 13 14 15 16 17 18 19 20 </w:t>
      </w:r>
      <w:r>
        <w:rPr>
          <w:rFonts w:ascii="Times" w:eastAsia="Times" w:hAnsi="Times" w:cs="Times"/>
          <w:color w:val="000000"/>
          <w:sz w:val="18"/>
          <w:szCs w:val="18"/>
        </w:rPr>
        <w:t xml:space="preserve">1 </w:t>
      </w:r>
      <w:r>
        <w:rPr>
          <w:rFonts w:ascii="Calibri" w:eastAsia="Calibri" w:hAnsi="Calibri" w:cs="Calibri"/>
          <w:color w:val="000000"/>
          <w:sz w:val="18"/>
          <w:szCs w:val="18"/>
        </w:rPr>
        <w:t xml:space="preserve">5 5 5 5 4 5 4 3 3 5 5 4 2 3 4 4 4 3 4 2 </w:t>
      </w:r>
      <w:r>
        <w:rPr>
          <w:rFonts w:ascii="Times" w:eastAsia="Times" w:hAnsi="Times" w:cs="Times"/>
          <w:color w:val="000000"/>
          <w:sz w:val="18"/>
          <w:szCs w:val="18"/>
        </w:rPr>
        <w:t xml:space="preserve">2 </w:t>
      </w:r>
      <w:r>
        <w:rPr>
          <w:rFonts w:ascii="Calibri" w:eastAsia="Calibri" w:hAnsi="Calibri" w:cs="Calibri"/>
          <w:color w:val="000000"/>
          <w:sz w:val="18"/>
          <w:szCs w:val="18"/>
        </w:rPr>
        <w:t xml:space="preserve">5 4 5 5 4 5 4 2 4 5 5 5 3 4 4 4 5 4 5 3 </w:t>
      </w:r>
      <w:r>
        <w:rPr>
          <w:rFonts w:ascii="Times" w:eastAsia="Times" w:hAnsi="Times" w:cs="Times"/>
          <w:color w:val="000000"/>
          <w:sz w:val="18"/>
          <w:szCs w:val="18"/>
        </w:rPr>
        <w:t xml:space="preserve">3 </w:t>
      </w:r>
      <w:r>
        <w:rPr>
          <w:rFonts w:ascii="Calibri" w:eastAsia="Calibri" w:hAnsi="Calibri" w:cs="Calibri"/>
          <w:color w:val="000000"/>
          <w:sz w:val="18"/>
          <w:szCs w:val="18"/>
        </w:rPr>
        <w:t xml:space="preserve">5 5 4 5 5 5 5 1 2 4 5 5 3 4 4 4 4 4 3 5 </w:t>
      </w:r>
      <w:r>
        <w:rPr>
          <w:rFonts w:ascii="Times" w:eastAsia="Times" w:hAnsi="Times" w:cs="Times"/>
          <w:color w:val="000000"/>
          <w:sz w:val="18"/>
          <w:szCs w:val="18"/>
        </w:rPr>
        <w:t xml:space="preserve">4 </w:t>
      </w:r>
      <w:r>
        <w:rPr>
          <w:rFonts w:ascii="Calibri" w:eastAsia="Calibri" w:hAnsi="Calibri" w:cs="Calibri"/>
          <w:color w:val="000000"/>
          <w:sz w:val="18"/>
          <w:szCs w:val="18"/>
        </w:rPr>
        <w:t xml:space="preserve">5 5 5 5 4 5 5 5 2 5 5 4 3 5 4 4 5 3 3 4 </w:t>
      </w:r>
      <w:r>
        <w:rPr>
          <w:rFonts w:ascii="Times" w:eastAsia="Times" w:hAnsi="Times" w:cs="Times"/>
          <w:color w:val="000000"/>
          <w:sz w:val="18"/>
          <w:szCs w:val="18"/>
        </w:rPr>
        <w:t xml:space="preserve">5 </w:t>
      </w:r>
      <w:r>
        <w:rPr>
          <w:rFonts w:ascii="Calibri" w:eastAsia="Calibri" w:hAnsi="Calibri" w:cs="Calibri"/>
          <w:color w:val="000000"/>
          <w:sz w:val="18"/>
          <w:szCs w:val="18"/>
        </w:rPr>
        <w:t xml:space="preserve">5 5 5 5 5 5 4 4 3 5 5 4 3 5 4 4 4 4 4 4 </w:t>
      </w:r>
      <w:r>
        <w:rPr>
          <w:rFonts w:ascii="Times" w:eastAsia="Times" w:hAnsi="Times" w:cs="Times"/>
          <w:color w:val="000000"/>
          <w:sz w:val="18"/>
          <w:szCs w:val="18"/>
        </w:rPr>
        <w:t xml:space="preserve">6 </w:t>
      </w:r>
      <w:r>
        <w:rPr>
          <w:rFonts w:ascii="Calibri" w:eastAsia="Calibri" w:hAnsi="Calibri" w:cs="Calibri"/>
          <w:color w:val="000000"/>
          <w:sz w:val="18"/>
          <w:szCs w:val="18"/>
        </w:rPr>
        <w:t xml:space="preserve">5 5 5 5 4 5 4 3 1 5 5 4 3 4 4 5 3 3 3 5 </w:t>
      </w:r>
      <w:r>
        <w:rPr>
          <w:rFonts w:ascii="Times" w:eastAsia="Times" w:hAnsi="Times" w:cs="Times"/>
          <w:color w:val="000000"/>
          <w:sz w:val="18"/>
          <w:szCs w:val="18"/>
        </w:rPr>
        <w:t xml:space="preserve">7 </w:t>
      </w:r>
      <w:r>
        <w:rPr>
          <w:rFonts w:ascii="Calibri" w:eastAsia="Calibri" w:hAnsi="Calibri" w:cs="Calibri"/>
          <w:color w:val="000000"/>
          <w:sz w:val="18"/>
          <w:szCs w:val="18"/>
        </w:rPr>
        <w:t xml:space="preserve">5 5 5 5 5 5 5 3 5 5 5 5 5 5 5 3 4 3 4 3 </w:t>
      </w:r>
      <w:r>
        <w:rPr>
          <w:rFonts w:ascii="Times" w:eastAsia="Times" w:hAnsi="Times" w:cs="Times"/>
          <w:color w:val="000000"/>
          <w:sz w:val="18"/>
          <w:szCs w:val="18"/>
        </w:rPr>
        <w:t xml:space="preserve">8 </w:t>
      </w:r>
      <w:r>
        <w:rPr>
          <w:rFonts w:ascii="Calibri" w:eastAsia="Calibri" w:hAnsi="Calibri" w:cs="Calibri"/>
          <w:color w:val="000000"/>
          <w:sz w:val="18"/>
          <w:szCs w:val="18"/>
        </w:rPr>
        <w:t xml:space="preserve">5 5 5 5 5 5 4 3 4 5 5 5 3 4 5 4 5 4 5 5 </w:t>
      </w:r>
      <w:r>
        <w:rPr>
          <w:rFonts w:ascii="Times" w:eastAsia="Times" w:hAnsi="Times" w:cs="Times"/>
          <w:color w:val="000000"/>
          <w:sz w:val="18"/>
          <w:szCs w:val="18"/>
        </w:rPr>
        <w:t xml:space="preserve">9 </w:t>
      </w:r>
      <w:r>
        <w:rPr>
          <w:rFonts w:ascii="Calibri" w:eastAsia="Calibri" w:hAnsi="Calibri" w:cs="Calibri"/>
          <w:color w:val="000000"/>
          <w:sz w:val="18"/>
          <w:szCs w:val="18"/>
        </w:rPr>
        <w:t xml:space="preserve">5 5 5 5 4 5 4 4 3 5 5 5 3 2 4 4 5 4 3 4 </w:t>
      </w:r>
      <w:r>
        <w:rPr>
          <w:rFonts w:ascii="Times" w:eastAsia="Times" w:hAnsi="Times" w:cs="Times"/>
          <w:color w:val="000000"/>
          <w:sz w:val="18"/>
          <w:szCs w:val="18"/>
        </w:rPr>
        <w:t xml:space="preserve">10 </w:t>
      </w:r>
      <w:r>
        <w:rPr>
          <w:rFonts w:ascii="Calibri" w:eastAsia="Calibri" w:hAnsi="Calibri" w:cs="Calibri"/>
          <w:color w:val="000000"/>
          <w:sz w:val="18"/>
          <w:szCs w:val="18"/>
        </w:rPr>
        <w:t xml:space="preserve">5 5 5 5 5 5 4 2 5 5 5 5 3 5 5 3 5 4 5 3 </w:t>
      </w:r>
      <w:r>
        <w:rPr>
          <w:rFonts w:ascii="Times" w:eastAsia="Times" w:hAnsi="Times" w:cs="Times"/>
          <w:color w:val="000000"/>
          <w:sz w:val="18"/>
          <w:szCs w:val="18"/>
        </w:rPr>
        <w:t xml:space="preserve">11 </w:t>
      </w:r>
      <w:r>
        <w:rPr>
          <w:rFonts w:ascii="Calibri" w:eastAsia="Calibri" w:hAnsi="Calibri" w:cs="Calibri"/>
          <w:color w:val="000000"/>
          <w:sz w:val="18"/>
          <w:szCs w:val="18"/>
        </w:rPr>
        <w:t xml:space="preserve">4 4 5 5 5 5 5 3 4 5 5 4 3 3 5 4 5 3 5 3 </w:t>
      </w:r>
      <w:r>
        <w:rPr>
          <w:rFonts w:ascii="Times" w:eastAsia="Times" w:hAnsi="Times" w:cs="Times"/>
          <w:color w:val="000000"/>
          <w:sz w:val="18"/>
          <w:szCs w:val="18"/>
        </w:rPr>
        <w:t xml:space="preserve">12 </w:t>
      </w:r>
      <w:r>
        <w:rPr>
          <w:rFonts w:ascii="Calibri" w:eastAsia="Calibri" w:hAnsi="Calibri" w:cs="Calibri"/>
          <w:color w:val="000000"/>
          <w:sz w:val="18"/>
          <w:szCs w:val="18"/>
        </w:rPr>
        <w:t xml:space="preserve">5 5 5 5 5 3 5 5 5 5 5 5 4 5 5 4 5 5 5 3 </w:t>
      </w:r>
      <w:r>
        <w:rPr>
          <w:rFonts w:ascii="Times" w:eastAsia="Times" w:hAnsi="Times" w:cs="Times"/>
          <w:color w:val="000000"/>
          <w:sz w:val="18"/>
          <w:szCs w:val="18"/>
        </w:rPr>
        <w:t xml:space="preserve">13 </w:t>
      </w:r>
      <w:r>
        <w:rPr>
          <w:rFonts w:ascii="Calibri" w:eastAsia="Calibri" w:hAnsi="Calibri" w:cs="Calibri"/>
          <w:color w:val="000000"/>
          <w:sz w:val="18"/>
          <w:szCs w:val="18"/>
        </w:rPr>
        <w:t xml:space="preserve">5 5 5 5 5 5 4 5 5 5 5 5 4 5 5 4 5 3 5 3 </w:t>
      </w:r>
      <w:r>
        <w:rPr>
          <w:rFonts w:ascii="Times" w:eastAsia="Times" w:hAnsi="Times" w:cs="Times"/>
          <w:color w:val="000000"/>
          <w:sz w:val="18"/>
          <w:szCs w:val="18"/>
        </w:rPr>
        <w:t xml:space="preserve">14 </w:t>
      </w:r>
      <w:r>
        <w:rPr>
          <w:rFonts w:ascii="Calibri" w:eastAsia="Calibri" w:hAnsi="Calibri" w:cs="Calibri"/>
          <w:color w:val="000000"/>
          <w:sz w:val="18"/>
          <w:szCs w:val="18"/>
        </w:rPr>
        <w:t xml:space="preserve">5 5 4 5 4 5 4 4 4 5 5 5 5 4 5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4 4 4 </w:t>
      </w:r>
      <w:r>
        <w:rPr>
          <w:rFonts w:ascii="Calibri" w:eastAsia="Calibri" w:hAnsi="Calibri" w:cs="Calibri"/>
          <w:color w:val="FF0000"/>
          <w:sz w:val="18"/>
          <w:szCs w:val="18"/>
        </w:rPr>
        <w:t xml:space="preserve">3 </w:t>
      </w:r>
      <w:r>
        <w:rPr>
          <w:rFonts w:ascii="Times" w:eastAsia="Times" w:hAnsi="Times" w:cs="Times"/>
          <w:color w:val="000000"/>
          <w:sz w:val="18"/>
          <w:szCs w:val="18"/>
        </w:rPr>
        <w:t xml:space="preserve">15 </w:t>
      </w:r>
      <w:r>
        <w:rPr>
          <w:rFonts w:ascii="Calibri" w:eastAsia="Calibri" w:hAnsi="Calibri" w:cs="Calibri"/>
          <w:color w:val="000000"/>
          <w:sz w:val="18"/>
          <w:szCs w:val="18"/>
        </w:rPr>
        <w:t xml:space="preserve">5 5 5 5 4 5 4 </w:t>
      </w:r>
      <w:r>
        <w:rPr>
          <w:rFonts w:ascii="Calibri" w:eastAsia="Calibri" w:hAnsi="Calibri" w:cs="Calibri"/>
          <w:color w:val="FF0000"/>
          <w:sz w:val="18"/>
          <w:szCs w:val="18"/>
        </w:rPr>
        <w:t xml:space="preserve">3 3 </w:t>
      </w:r>
      <w:r>
        <w:rPr>
          <w:rFonts w:ascii="Calibri" w:eastAsia="Calibri" w:hAnsi="Calibri" w:cs="Calibri"/>
          <w:color w:val="000000"/>
          <w:sz w:val="18"/>
          <w:szCs w:val="18"/>
        </w:rPr>
        <w:t xml:space="preserve">5 5 5 4 4 5 4 5 4 4 </w:t>
      </w:r>
      <w:r>
        <w:rPr>
          <w:rFonts w:ascii="Calibri" w:eastAsia="Calibri" w:hAnsi="Calibri" w:cs="Calibri"/>
          <w:color w:val="FF0000"/>
          <w:sz w:val="18"/>
          <w:szCs w:val="18"/>
        </w:rPr>
        <w:t xml:space="preserve">3 </w:t>
      </w:r>
      <w:r>
        <w:rPr>
          <w:rFonts w:ascii="Times" w:eastAsia="Times" w:hAnsi="Times" w:cs="Times"/>
          <w:color w:val="000000"/>
          <w:sz w:val="18"/>
          <w:szCs w:val="18"/>
        </w:rPr>
        <w:t xml:space="preserve">16 </w:t>
      </w:r>
      <w:r>
        <w:rPr>
          <w:rFonts w:ascii="Calibri" w:eastAsia="Calibri" w:hAnsi="Calibri" w:cs="Calibri"/>
          <w:color w:val="000000"/>
          <w:sz w:val="18"/>
          <w:szCs w:val="18"/>
        </w:rPr>
        <w:t xml:space="preserve">5 5 5 5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4 4 4 4 5 5 4 </w:t>
      </w:r>
      <w:r>
        <w:rPr>
          <w:rFonts w:ascii="Calibri" w:eastAsia="Calibri" w:hAnsi="Calibri" w:cs="Calibri"/>
          <w:color w:val="FF0000"/>
          <w:sz w:val="18"/>
          <w:szCs w:val="18"/>
        </w:rPr>
        <w:t xml:space="preserve">2 </w:t>
      </w:r>
      <w:r>
        <w:rPr>
          <w:rFonts w:ascii="Calibri" w:eastAsia="Calibri" w:hAnsi="Calibri" w:cs="Calibri"/>
          <w:color w:val="000000"/>
          <w:sz w:val="18"/>
          <w:szCs w:val="18"/>
        </w:rPr>
        <w:t xml:space="preserve">5 5 4 5 4 4 4 </w:t>
      </w:r>
      <w:r>
        <w:rPr>
          <w:rFonts w:ascii="Times" w:eastAsia="Times" w:hAnsi="Times" w:cs="Times"/>
          <w:color w:val="000000"/>
          <w:sz w:val="18"/>
          <w:szCs w:val="18"/>
        </w:rPr>
        <w:t xml:space="preserve">17 </w:t>
      </w:r>
      <w:r>
        <w:rPr>
          <w:rFonts w:ascii="Calibri" w:eastAsia="Calibri" w:hAnsi="Calibri" w:cs="Calibri"/>
          <w:color w:val="000000"/>
          <w:sz w:val="18"/>
          <w:szCs w:val="18"/>
        </w:rPr>
        <w:t xml:space="preserve">5 4 4 4 4 5 5 4 </w:t>
      </w:r>
      <w:r>
        <w:rPr>
          <w:rFonts w:ascii="Calibri" w:eastAsia="Calibri" w:hAnsi="Calibri" w:cs="Calibri"/>
          <w:color w:val="FF0000"/>
          <w:sz w:val="18"/>
          <w:szCs w:val="18"/>
        </w:rPr>
        <w:t xml:space="preserve">1 3 </w:t>
      </w:r>
      <w:r>
        <w:rPr>
          <w:rFonts w:ascii="Calibri" w:eastAsia="Calibri" w:hAnsi="Calibri" w:cs="Calibri"/>
          <w:color w:val="000000"/>
          <w:sz w:val="18"/>
          <w:szCs w:val="18"/>
        </w:rPr>
        <w:t xml:space="preserve">5 4 </w:t>
      </w:r>
      <w:r>
        <w:rPr>
          <w:rFonts w:ascii="Calibri" w:eastAsia="Calibri" w:hAnsi="Calibri" w:cs="Calibri"/>
          <w:color w:val="FF0000"/>
          <w:sz w:val="18"/>
          <w:szCs w:val="18"/>
        </w:rPr>
        <w:t xml:space="preserve">3 3 </w:t>
      </w:r>
      <w:r>
        <w:rPr>
          <w:rFonts w:ascii="Calibri" w:eastAsia="Calibri" w:hAnsi="Calibri" w:cs="Calibri"/>
          <w:color w:val="000000"/>
          <w:sz w:val="18"/>
          <w:szCs w:val="18"/>
        </w:rPr>
        <w:t xml:space="preserve">4 </w:t>
      </w:r>
      <w:r>
        <w:rPr>
          <w:rFonts w:ascii="Calibri" w:eastAsia="Calibri" w:hAnsi="Calibri" w:cs="Calibri"/>
          <w:color w:val="FF0000"/>
          <w:sz w:val="18"/>
          <w:szCs w:val="18"/>
        </w:rPr>
        <w:t xml:space="preserve">3 3 </w:t>
      </w:r>
      <w:r>
        <w:rPr>
          <w:rFonts w:ascii="Calibri" w:eastAsia="Calibri" w:hAnsi="Calibri" w:cs="Calibri"/>
          <w:color w:val="000000"/>
          <w:sz w:val="18"/>
          <w:szCs w:val="18"/>
        </w:rPr>
        <w:t xml:space="preserve">5 </w:t>
      </w:r>
      <w:r>
        <w:rPr>
          <w:rFonts w:ascii="Calibri" w:eastAsia="Calibri" w:hAnsi="Calibri" w:cs="Calibri"/>
          <w:color w:val="FF0000"/>
          <w:sz w:val="18"/>
          <w:szCs w:val="18"/>
        </w:rPr>
        <w:t xml:space="preserve">3 3 </w:t>
      </w:r>
      <w:r>
        <w:rPr>
          <w:rFonts w:ascii="Times" w:eastAsia="Times" w:hAnsi="Times" w:cs="Times"/>
          <w:color w:val="000000"/>
          <w:sz w:val="18"/>
          <w:szCs w:val="18"/>
        </w:rPr>
        <w:t xml:space="preserve">18 </w:t>
      </w:r>
      <w:r>
        <w:rPr>
          <w:rFonts w:ascii="Calibri" w:eastAsia="Calibri" w:hAnsi="Calibri" w:cs="Calibri"/>
          <w:color w:val="000000"/>
          <w:sz w:val="18"/>
          <w:szCs w:val="18"/>
        </w:rPr>
        <w:t xml:space="preserve">5 5 4 4 4 5 5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4 5 5 5 </w:t>
      </w:r>
      <w:r>
        <w:rPr>
          <w:rFonts w:ascii="Calibri" w:eastAsia="Calibri" w:hAnsi="Calibri" w:cs="Calibri"/>
          <w:color w:val="FF0000"/>
          <w:sz w:val="18"/>
          <w:szCs w:val="18"/>
        </w:rPr>
        <w:t xml:space="preserve">3 3 </w:t>
      </w:r>
      <w:r>
        <w:rPr>
          <w:rFonts w:ascii="Calibri" w:eastAsia="Calibri" w:hAnsi="Calibri" w:cs="Calibri"/>
          <w:color w:val="000000"/>
          <w:sz w:val="18"/>
          <w:szCs w:val="18"/>
        </w:rPr>
        <w:t xml:space="preserve">5 </w:t>
      </w:r>
      <w:r>
        <w:rPr>
          <w:rFonts w:ascii="Calibri" w:eastAsia="Calibri" w:hAnsi="Calibri" w:cs="Calibri"/>
          <w:color w:val="FF0000"/>
          <w:sz w:val="18"/>
          <w:szCs w:val="18"/>
        </w:rPr>
        <w:t xml:space="preserve">3 </w:t>
      </w:r>
      <w:r>
        <w:rPr>
          <w:rFonts w:ascii="Calibri" w:eastAsia="Calibri" w:hAnsi="Calibri" w:cs="Calibri"/>
          <w:color w:val="000000"/>
          <w:sz w:val="18"/>
          <w:szCs w:val="18"/>
        </w:rPr>
        <w:t xml:space="preserve">4 5 4 4 </w:t>
      </w:r>
      <w:r>
        <w:rPr>
          <w:rFonts w:ascii="Times" w:eastAsia="Times" w:hAnsi="Times" w:cs="Times"/>
          <w:color w:val="000000"/>
          <w:sz w:val="18"/>
          <w:szCs w:val="18"/>
        </w:rPr>
        <w:t xml:space="preserve">19 </w:t>
      </w:r>
      <w:r>
        <w:rPr>
          <w:rFonts w:ascii="Calibri" w:eastAsia="Calibri" w:hAnsi="Calibri" w:cs="Calibri"/>
          <w:color w:val="000000"/>
          <w:sz w:val="18"/>
          <w:szCs w:val="18"/>
        </w:rPr>
        <w:t xml:space="preserve">5 5 5 5 5 5 4 3 4 5 5 5 2 4 5 4 5 5 5 4 4.95 4.84 4.79 4.89 4.42 </w:t>
      </w:r>
      <w:r>
        <w:rPr>
          <w:rFonts w:ascii="Calibri" w:eastAsia="Calibri" w:hAnsi="Calibri" w:cs="Calibri"/>
          <w:color w:val="000000"/>
          <w:sz w:val="18"/>
          <w:szCs w:val="18"/>
        </w:rPr>
        <w:lastRenderedPageBreak/>
        <w:t xml:space="preserve">4.84 4.37 </w:t>
      </w:r>
      <w:r>
        <w:rPr>
          <w:rFonts w:ascii="Calibri" w:eastAsia="Calibri" w:hAnsi="Calibri" w:cs="Calibri"/>
          <w:color w:val="FF0000"/>
          <w:sz w:val="18"/>
          <w:szCs w:val="18"/>
        </w:rPr>
        <w:t xml:space="preserve">3.37 3.47 </w:t>
      </w:r>
      <w:r>
        <w:rPr>
          <w:rFonts w:ascii="Calibri" w:eastAsia="Calibri" w:hAnsi="Calibri" w:cs="Calibri"/>
          <w:color w:val="000000"/>
          <w:sz w:val="18"/>
          <w:szCs w:val="18"/>
        </w:rPr>
        <w:t xml:space="preserve">4.84 5.00 4.63 </w:t>
      </w:r>
      <w:r>
        <w:rPr>
          <w:rFonts w:ascii="Calibri" w:eastAsia="Calibri" w:hAnsi="Calibri" w:cs="Calibri"/>
          <w:color w:val="FF0000"/>
          <w:sz w:val="18"/>
          <w:szCs w:val="18"/>
        </w:rPr>
        <w:t xml:space="preserve">3.21 </w:t>
      </w:r>
      <w:r>
        <w:rPr>
          <w:rFonts w:ascii="Calibri" w:eastAsia="Calibri" w:hAnsi="Calibri" w:cs="Calibri"/>
          <w:color w:val="000000"/>
          <w:sz w:val="18"/>
          <w:szCs w:val="18"/>
        </w:rPr>
        <w:t>4.05 4.58 3.79 4.47 3.89 4.11 3.58</w:t>
      </w:r>
    </w:p>
    <w:p w14:paraId="7B1EAD6E" w14:textId="77777777" w:rsidR="000E0D89" w:rsidRDefault="0085486C">
      <w:pPr>
        <w:widowControl w:val="0"/>
        <w:pBdr>
          <w:top w:val="nil"/>
          <w:left w:val="nil"/>
          <w:bottom w:val="nil"/>
          <w:right w:val="nil"/>
          <w:between w:val="nil"/>
        </w:pBdr>
        <w:spacing w:before="322" w:line="248" w:lineRule="auto"/>
        <w:ind w:left="722" w:right="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the five program Goals: Two students (10%) gave us scores below 4 for the Goal B – Management goal (Question 14) and Goal D – Research goal (Question 16). Three  students (15%) gave us scores below 4 for the Goal A – Technical goal (Question 15).  Four students (20%) gave us scores below 4 for the Goal E – Lifetime goal. Eight  students (40%) gave us scores below 4 for the Goal C – Leadership goal (Question 17). </w:t>
      </w:r>
    </w:p>
    <w:p w14:paraId="62F05D1B" w14:textId="77777777" w:rsidR="000E0D89" w:rsidRDefault="0085486C">
      <w:pPr>
        <w:widowControl w:val="0"/>
        <w:pBdr>
          <w:top w:val="nil"/>
          <w:left w:val="nil"/>
          <w:bottom w:val="nil"/>
          <w:right w:val="nil"/>
          <w:between w:val="nil"/>
        </w:pBdr>
        <w:spacing w:before="307" w:line="247" w:lineRule="auto"/>
        <w:ind w:left="721" w:right="294" w:firstLine="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Exit Survey Conclusion: </w:t>
      </w:r>
      <w:r>
        <w:rPr>
          <w:rFonts w:ascii="Times New Roman" w:eastAsia="Times New Roman" w:hAnsi="Times New Roman" w:cs="Times New Roman"/>
          <w:color w:val="000000"/>
          <w:sz w:val="24"/>
          <w:szCs w:val="24"/>
        </w:rPr>
        <w:t xml:space="preserve">Overall, average scores for all 19 questions are high, which  reflected that our students are generally satisfied with our program. For the five program  Goals, the results showed that the only item with less than 75% of students giving us scores higher than 4.0 is the Goal C – Leadership goal (Question 17). </w:t>
      </w:r>
    </w:p>
    <w:p w14:paraId="3A30B04C" w14:textId="77777777" w:rsidR="000E0D89" w:rsidRDefault="0085486C">
      <w:pPr>
        <w:widowControl w:val="0"/>
        <w:pBdr>
          <w:top w:val="nil"/>
          <w:left w:val="nil"/>
          <w:bottom w:val="nil"/>
          <w:right w:val="nil"/>
          <w:between w:val="nil"/>
        </w:pBdr>
        <w:spacing w:before="628" w:line="240" w:lineRule="auto"/>
        <w:ind w:left="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shd w:val="clear" w:color="auto" w:fill="D9D9D9"/>
        </w:rPr>
        <w:t>What changes, if any, do you recommend based on the assessment data?</w:t>
      </w:r>
      <w:r>
        <w:rPr>
          <w:rFonts w:ascii="Times New Roman" w:eastAsia="Times New Roman" w:hAnsi="Times New Roman" w:cs="Times New Roman"/>
          <w:color w:val="000000"/>
          <w:sz w:val="24"/>
          <w:szCs w:val="24"/>
        </w:rPr>
        <w:t xml:space="preserve"> </w:t>
      </w:r>
    </w:p>
    <w:p w14:paraId="78E82521" w14:textId="77777777" w:rsidR="000E0D89" w:rsidRDefault="0085486C">
      <w:pPr>
        <w:widowControl w:val="0"/>
        <w:pBdr>
          <w:top w:val="nil"/>
          <w:left w:val="nil"/>
          <w:bottom w:val="nil"/>
          <w:right w:val="nil"/>
          <w:between w:val="nil"/>
        </w:pBdr>
        <w:spacing w:line="247" w:lineRule="auto"/>
        <w:ind w:left="723" w:right="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full-time Industrial Technology department faculty (and some part-time faculty as  well) worked together to create and modify our SOAP, to create the measurement tools  and maintain their quality over time, to collect data from the relevant teaching activities,  and to discuss the assessment results after the data had been compiled and presented by  the assessment coordinator. </w:t>
      </w:r>
    </w:p>
    <w:p w14:paraId="7CE554CD" w14:textId="77777777" w:rsidR="000E0D89" w:rsidRDefault="0085486C">
      <w:pPr>
        <w:widowControl w:val="0"/>
        <w:pBdr>
          <w:top w:val="nil"/>
          <w:left w:val="nil"/>
          <w:bottom w:val="nil"/>
          <w:right w:val="nil"/>
          <w:between w:val="nil"/>
        </w:pBdr>
        <w:spacing w:before="309" w:line="247" w:lineRule="auto"/>
        <w:ind w:left="723" w:right="187"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Standard Exam: </w:t>
      </w:r>
      <w:r>
        <w:rPr>
          <w:rFonts w:ascii="Times New Roman" w:eastAsia="Times New Roman" w:hAnsi="Times New Roman" w:cs="Times New Roman"/>
          <w:color w:val="000000"/>
          <w:sz w:val="24"/>
          <w:szCs w:val="24"/>
        </w:rPr>
        <w:t xml:space="preserve">The CTM standard exam analysis report had been presented at our  department meeting to let all faculty members understand the current status of our  students and how far to our targets. Faculty members had a discussion on how to improve  our students’ performance in CTM exams. Our pass rates were getting lower in previous  semesters because for a specific group of international students, their performances are  significantly lower. The principal reason is that they transferred to our department from  another country with quite different curriculum. And there’s very little we can do to  improve that situation. With a trend that the number of students in that specific group is  going down, faculty members decide that no change will be made during this time.  </w:t>
      </w:r>
    </w:p>
    <w:p w14:paraId="04F33962" w14:textId="77777777" w:rsidR="000E0D89" w:rsidRDefault="0085486C">
      <w:pPr>
        <w:widowControl w:val="0"/>
        <w:pBdr>
          <w:top w:val="nil"/>
          <w:left w:val="nil"/>
          <w:bottom w:val="nil"/>
          <w:right w:val="nil"/>
          <w:between w:val="nil"/>
        </w:pBdr>
        <w:spacing w:before="309" w:line="247" w:lineRule="auto"/>
        <w:ind w:left="723"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2020-21 academic year, we cannot use the CTM exam in a traditional way. After  ATMAE changed the CTM exam report, there are no information about the performances  of other universities. Therefore, we cannot compare our students’ performance with  students from other universities, which is the most important reason we wanted to use  CTM exam as our assessment tool. </w:t>
      </w:r>
    </w:p>
    <w:p w14:paraId="01ED104A" w14:textId="77777777" w:rsidR="000E0D89" w:rsidRDefault="0085486C">
      <w:pPr>
        <w:widowControl w:val="0"/>
        <w:pBdr>
          <w:top w:val="nil"/>
          <w:left w:val="nil"/>
          <w:bottom w:val="nil"/>
          <w:right w:val="nil"/>
          <w:between w:val="nil"/>
        </w:pBdr>
        <w:spacing w:before="307" w:line="248" w:lineRule="auto"/>
        <w:ind w:left="725" w:right="310"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2020-21 academic year, faculty recommended the following changes for Standard  exam based on the assessment data: </w:t>
      </w:r>
    </w:p>
    <w:p w14:paraId="7E969662" w14:textId="77777777" w:rsidR="000E0D89" w:rsidRDefault="0085486C">
      <w:pPr>
        <w:widowControl w:val="0"/>
        <w:pBdr>
          <w:top w:val="nil"/>
          <w:left w:val="nil"/>
          <w:bottom w:val="nil"/>
          <w:right w:val="nil"/>
          <w:between w:val="nil"/>
        </w:pBdr>
        <w:spacing w:before="189"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Stop using ATMAE CTM exam as our assessment tool. </w:t>
      </w:r>
    </w:p>
    <w:p w14:paraId="721433F3" w14:textId="77777777" w:rsidR="000E0D89" w:rsidRDefault="0085486C">
      <w:pPr>
        <w:widowControl w:val="0"/>
        <w:pBdr>
          <w:top w:val="nil"/>
          <w:left w:val="nil"/>
          <w:bottom w:val="nil"/>
          <w:right w:val="nil"/>
          <w:between w:val="nil"/>
        </w:pBdr>
        <w:spacing w:before="34" w:line="245" w:lineRule="auto"/>
        <w:ind w:left="732" w:right="211"/>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Make a plan for assessing our management core courses. In the future, we will follow  the plan to assess our management core courses one SLO per year in the future. </w:t>
      </w:r>
    </w:p>
    <w:p w14:paraId="0C19D5E9" w14:textId="77777777" w:rsidR="000E0D89" w:rsidRDefault="0085486C">
      <w:pPr>
        <w:widowControl w:val="0"/>
        <w:pBdr>
          <w:top w:val="nil"/>
          <w:left w:val="nil"/>
          <w:bottom w:val="nil"/>
          <w:right w:val="nil"/>
          <w:between w:val="nil"/>
        </w:pBdr>
        <w:spacing w:before="172" w:line="248" w:lineRule="auto"/>
        <w:ind w:left="721" w:right="214"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IT 199 Paper: </w:t>
      </w:r>
      <w:r>
        <w:rPr>
          <w:rFonts w:ascii="Times New Roman" w:eastAsia="Times New Roman" w:hAnsi="Times New Roman" w:cs="Times New Roman"/>
          <w:color w:val="000000"/>
          <w:sz w:val="24"/>
          <w:szCs w:val="24"/>
        </w:rPr>
        <w:t xml:space="preserve">We meet the target for the IT 199 paper assessment. Our faculty members  </w:t>
      </w:r>
      <w:r>
        <w:rPr>
          <w:rFonts w:ascii="Times New Roman" w:eastAsia="Times New Roman" w:hAnsi="Times New Roman" w:cs="Times New Roman"/>
          <w:color w:val="000000"/>
          <w:sz w:val="24"/>
          <w:szCs w:val="24"/>
        </w:rPr>
        <w:lastRenderedPageBreak/>
        <w:t xml:space="preserve">are satisfied with the assessment results. Faculty members didn’t make any  recommendations. But faculty members think that our rubric is not very good for  assessing the IT 199 papers. </w:t>
      </w:r>
    </w:p>
    <w:p w14:paraId="562FFD05" w14:textId="77777777" w:rsidR="000E0D89" w:rsidRDefault="0085486C">
      <w:pPr>
        <w:widowControl w:val="0"/>
        <w:pBdr>
          <w:top w:val="nil"/>
          <w:left w:val="nil"/>
          <w:bottom w:val="nil"/>
          <w:right w:val="nil"/>
          <w:between w:val="nil"/>
        </w:pBdr>
        <w:spacing w:before="186" w:line="248" w:lineRule="auto"/>
        <w:ind w:left="1083" w:right="520" w:hanging="35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In the 2020</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21 academic year, faculty members recommended that we discuss and  make a new IT 199 paper rubric. </w:t>
      </w:r>
    </w:p>
    <w:p w14:paraId="0A0A9D8F" w14:textId="77777777" w:rsidR="000E0D89" w:rsidRDefault="0085486C">
      <w:pPr>
        <w:widowControl w:val="0"/>
        <w:pBdr>
          <w:top w:val="nil"/>
          <w:left w:val="nil"/>
          <w:bottom w:val="nil"/>
          <w:right w:val="nil"/>
          <w:between w:val="nil"/>
        </w:pBdr>
        <w:spacing w:before="167" w:line="248" w:lineRule="auto"/>
        <w:ind w:left="723" w:right="55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Exit Survey: </w:t>
      </w:r>
      <w:r>
        <w:rPr>
          <w:rFonts w:ascii="Times New Roman" w:eastAsia="Times New Roman" w:hAnsi="Times New Roman" w:cs="Times New Roman"/>
          <w:color w:val="000000"/>
          <w:sz w:val="24"/>
          <w:szCs w:val="24"/>
        </w:rPr>
        <w:t xml:space="preserve">Faculty members are satisfied with the overall average scores for the 19  questions. But for the Goal C – Leadership goal (Question 17), we get 8 scores lower  than 4.0. Faculty didn’t make any recommendations for this one-time event. Faculty  members suggested we keep an eye on the Question 17 results in the future. </w:t>
      </w:r>
    </w:p>
    <w:p w14:paraId="544B2A46" w14:textId="77777777" w:rsidR="000E0D89" w:rsidRDefault="0085486C">
      <w:pPr>
        <w:widowControl w:val="0"/>
        <w:pBdr>
          <w:top w:val="nil"/>
          <w:left w:val="nil"/>
          <w:bottom w:val="nil"/>
          <w:right w:val="nil"/>
          <w:between w:val="nil"/>
        </w:pBdr>
        <w:spacing w:before="625" w:line="247" w:lineRule="auto"/>
        <w:ind w:left="728" w:right="356" w:hanging="361"/>
        <w:rPr>
          <w:rFonts w:ascii="Times New Roman" w:eastAsia="Times New Roman" w:hAnsi="Times New Roman" w:cs="Times New Roman"/>
          <w:color w:val="000000"/>
          <w:sz w:val="24"/>
          <w:szCs w:val="24"/>
          <w:shd w:val="clear" w:color="auto" w:fill="D9D9D9"/>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shd w:val="clear" w:color="auto" w:fill="D9D9D9"/>
        </w:rPr>
        <w:t>If you recommended any changes in your response to Question 4 in your 2018-19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D9D9D9"/>
        </w:rPr>
        <w:t xml:space="preserve">assessment report, what progress have you made in implementing these changes? If you </w:t>
      </w:r>
    </w:p>
    <w:p w14:paraId="62A1A987" w14:textId="77777777" w:rsidR="000E0D89" w:rsidRDefault="0085486C">
      <w:pPr>
        <w:widowControl w:val="0"/>
        <w:pBdr>
          <w:top w:val="nil"/>
          <w:left w:val="nil"/>
          <w:bottom w:val="nil"/>
          <w:right w:val="nil"/>
          <w:between w:val="nil"/>
        </w:pBdr>
        <w:spacing w:line="248" w:lineRule="auto"/>
        <w:ind w:left="728" w:right="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D9D9D9"/>
        </w:rPr>
        <w:t xml:space="preserve">did not recommend making any changes in last year’s report please write N/A as your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D9D9D9"/>
        </w:rPr>
        <w:t>answer to this question.</w:t>
      </w:r>
      <w:r>
        <w:rPr>
          <w:rFonts w:ascii="Times New Roman" w:eastAsia="Times New Roman" w:hAnsi="Times New Roman" w:cs="Times New Roman"/>
          <w:color w:val="000000"/>
          <w:sz w:val="24"/>
          <w:szCs w:val="24"/>
        </w:rPr>
        <w:t xml:space="preserve"> </w:t>
      </w:r>
    </w:p>
    <w:p w14:paraId="6EF181AC" w14:textId="77777777" w:rsidR="000E0D89" w:rsidRDefault="0085486C">
      <w:pPr>
        <w:widowControl w:val="0"/>
        <w:pBdr>
          <w:top w:val="nil"/>
          <w:left w:val="nil"/>
          <w:bottom w:val="nil"/>
          <w:right w:val="nil"/>
          <w:between w:val="nil"/>
        </w:pBdr>
        <w:spacing w:before="306" w:line="247" w:lineRule="auto"/>
        <w:ind w:left="727" w:right="240"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Last year, teaching assessment activities were suspended because of CVID-19 pandemic.  There’s no annual assessment report for the 2019-20 academic year. </w:t>
      </w:r>
    </w:p>
    <w:p w14:paraId="42089753" w14:textId="77777777" w:rsidR="000E0D89" w:rsidRDefault="0085486C">
      <w:pPr>
        <w:widowControl w:val="0"/>
        <w:pBdr>
          <w:top w:val="nil"/>
          <w:left w:val="nil"/>
          <w:bottom w:val="nil"/>
          <w:right w:val="nil"/>
          <w:between w:val="nil"/>
        </w:pBdr>
        <w:spacing w:before="309" w:line="247" w:lineRule="auto"/>
        <w:ind w:left="731" w:right="364"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2018-19 academic year, we did Standard Exam (Direct measure) and Exit Survey  (Indirect measure): </w:t>
      </w:r>
    </w:p>
    <w:p w14:paraId="5EA21E19" w14:textId="77777777" w:rsidR="000E0D89" w:rsidRDefault="0085486C">
      <w:pPr>
        <w:widowControl w:val="0"/>
        <w:pBdr>
          <w:top w:val="nil"/>
          <w:left w:val="nil"/>
          <w:bottom w:val="nil"/>
          <w:right w:val="nil"/>
          <w:between w:val="nil"/>
        </w:pBdr>
        <w:spacing w:before="307" w:line="248" w:lineRule="auto"/>
        <w:ind w:left="723" w:right="312" w:firstLine="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Standard Exam: </w:t>
      </w:r>
      <w:r>
        <w:rPr>
          <w:rFonts w:ascii="Times New Roman" w:eastAsia="Times New Roman" w:hAnsi="Times New Roman" w:cs="Times New Roman"/>
          <w:color w:val="000000"/>
          <w:sz w:val="24"/>
          <w:szCs w:val="24"/>
        </w:rPr>
        <w:t xml:space="preserve">Faculty members found that for a specific group of international  students, their performances are significantly lower. The principal reason is that those  students transferred to our department from another country with quite different  curriculum. And currently there’s very little we can do to improve this situation. Faculty  members decide that </w:t>
      </w:r>
      <w:r>
        <w:rPr>
          <w:rFonts w:ascii="Times New Roman" w:eastAsia="Times New Roman" w:hAnsi="Times New Roman" w:cs="Times New Roman"/>
          <w:b/>
          <w:color w:val="000000"/>
          <w:sz w:val="24"/>
          <w:szCs w:val="24"/>
        </w:rPr>
        <w:t xml:space="preserve">no change </w:t>
      </w:r>
      <w:r>
        <w:rPr>
          <w:rFonts w:ascii="Times New Roman" w:eastAsia="Times New Roman" w:hAnsi="Times New Roman" w:cs="Times New Roman"/>
          <w:color w:val="000000"/>
          <w:sz w:val="24"/>
          <w:szCs w:val="24"/>
        </w:rPr>
        <w:t xml:space="preserve">will be made during that time. </w:t>
      </w:r>
    </w:p>
    <w:p w14:paraId="0C6981D9" w14:textId="77777777" w:rsidR="000E0D89" w:rsidRDefault="0085486C">
      <w:pPr>
        <w:widowControl w:val="0"/>
        <w:pBdr>
          <w:top w:val="nil"/>
          <w:left w:val="nil"/>
          <w:bottom w:val="nil"/>
          <w:right w:val="nil"/>
          <w:between w:val="nil"/>
        </w:pBdr>
        <w:spacing w:before="9" w:line="247" w:lineRule="auto"/>
        <w:ind w:left="722" w:right="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a trend that the number of students in that specific group is going down recently, we  have found that our students’ performances in CTM exams were apparently improved. </w:t>
      </w:r>
    </w:p>
    <w:p w14:paraId="46A7105D" w14:textId="77777777" w:rsidR="000E0D89" w:rsidRDefault="0085486C">
      <w:pPr>
        <w:widowControl w:val="0"/>
        <w:pBdr>
          <w:top w:val="nil"/>
          <w:left w:val="nil"/>
          <w:bottom w:val="nil"/>
          <w:right w:val="nil"/>
          <w:between w:val="nil"/>
        </w:pBdr>
        <w:spacing w:before="309" w:line="247" w:lineRule="auto"/>
        <w:ind w:left="721" w:right="203" w:firstLine="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Exit Survey: </w:t>
      </w:r>
      <w:r>
        <w:rPr>
          <w:rFonts w:ascii="Times New Roman" w:eastAsia="Times New Roman" w:hAnsi="Times New Roman" w:cs="Times New Roman"/>
          <w:color w:val="000000"/>
          <w:sz w:val="24"/>
          <w:szCs w:val="24"/>
        </w:rPr>
        <w:t xml:space="preserve">From the results of Exit Survey, we found that some students gave us low  scores for Question 6 – “Intellectual quality of fellow students”, which reflected the same  situation indicated above for CTM exams (a specific group of international students).  And as mentioned above, there’s no solution at that time for this problem. So, faculty  </w:t>
      </w:r>
      <w:r>
        <w:rPr>
          <w:rFonts w:ascii="Times New Roman" w:eastAsia="Times New Roman" w:hAnsi="Times New Roman" w:cs="Times New Roman"/>
          <w:b/>
          <w:color w:val="000000"/>
          <w:sz w:val="24"/>
          <w:szCs w:val="24"/>
        </w:rPr>
        <w:t>didn’t suggest any recommendation</w:t>
      </w:r>
      <w:r>
        <w:rPr>
          <w:rFonts w:ascii="Times New Roman" w:eastAsia="Times New Roman" w:hAnsi="Times New Roman" w:cs="Times New Roman"/>
          <w:color w:val="000000"/>
          <w:sz w:val="24"/>
          <w:szCs w:val="24"/>
        </w:rPr>
        <w:t xml:space="preserve">. </w:t>
      </w:r>
    </w:p>
    <w:p w14:paraId="122B91E9" w14:textId="77777777" w:rsidR="000E0D89" w:rsidRDefault="0085486C">
      <w:pPr>
        <w:widowControl w:val="0"/>
        <w:pBdr>
          <w:top w:val="nil"/>
          <w:left w:val="nil"/>
          <w:bottom w:val="nil"/>
          <w:right w:val="nil"/>
          <w:between w:val="nil"/>
        </w:pBdr>
        <w:spacing w:before="629" w:line="240" w:lineRule="auto"/>
        <w:ind w:left="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shd w:val="clear" w:color="auto" w:fill="D9D9D9"/>
        </w:rPr>
        <w:t>What assessment activities will you be conducting during AY 2021-22?</w:t>
      </w:r>
      <w:r>
        <w:rPr>
          <w:rFonts w:ascii="Times New Roman" w:eastAsia="Times New Roman" w:hAnsi="Times New Roman" w:cs="Times New Roman"/>
          <w:color w:val="000000"/>
          <w:sz w:val="24"/>
          <w:szCs w:val="24"/>
        </w:rPr>
        <w:t xml:space="preserve"> </w:t>
      </w:r>
    </w:p>
    <w:p w14:paraId="2C894E1E" w14:textId="77777777" w:rsidR="000E0D89" w:rsidRDefault="0085486C">
      <w:pPr>
        <w:widowControl w:val="0"/>
        <w:pBdr>
          <w:top w:val="nil"/>
          <w:left w:val="nil"/>
          <w:bottom w:val="nil"/>
          <w:right w:val="nil"/>
          <w:between w:val="nil"/>
        </w:pBdr>
        <w:spacing w:before="175" w:line="247" w:lineRule="auto"/>
        <w:ind w:left="786" w:right="835"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Based on our current SOAP, the following assessment activities will be conducted  during the 2021-2022 academic year: </w:t>
      </w:r>
    </w:p>
    <w:p w14:paraId="2A86B0C3" w14:textId="77777777" w:rsidR="000E0D89" w:rsidRDefault="0085486C">
      <w:pPr>
        <w:widowControl w:val="0"/>
        <w:pBdr>
          <w:top w:val="nil"/>
          <w:left w:val="nil"/>
          <w:bottom w:val="nil"/>
          <w:right w:val="nil"/>
          <w:between w:val="nil"/>
        </w:pBdr>
        <w:spacing w:before="189"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Exit survey</w:t>
      </w:r>
      <w:r>
        <w:rPr>
          <w:rFonts w:ascii="Times New Roman" w:eastAsia="Times New Roman" w:hAnsi="Times New Roman" w:cs="Times New Roman"/>
          <w:color w:val="000000"/>
          <w:sz w:val="24"/>
          <w:szCs w:val="24"/>
        </w:rPr>
        <w:t xml:space="preserve">: Indirect Measure </w:t>
      </w:r>
    </w:p>
    <w:p w14:paraId="0C37F6D8" w14:textId="77777777" w:rsidR="000E0D89" w:rsidRDefault="0085486C">
      <w:pPr>
        <w:widowControl w:val="0"/>
        <w:pBdr>
          <w:top w:val="nil"/>
          <w:left w:val="nil"/>
          <w:bottom w:val="nil"/>
          <w:right w:val="nil"/>
          <w:between w:val="nil"/>
        </w:pBdr>
        <w:spacing w:before="15" w:line="248" w:lineRule="auto"/>
        <w:ind w:left="1081" w:right="1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continue to do the Exit Survey to assess the overall student learning  </w:t>
      </w:r>
      <w:r>
        <w:rPr>
          <w:rFonts w:ascii="Times New Roman" w:eastAsia="Times New Roman" w:hAnsi="Times New Roman" w:cs="Times New Roman"/>
          <w:color w:val="000000"/>
          <w:sz w:val="24"/>
          <w:szCs w:val="24"/>
        </w:rPr>
        <w:lastRenderedPageBreak/>
        <w:t xml:space="preserve">outcomes for technical (Goal A), management (Goal B), leadership (Goal C),  research (Goal D), and communication (Goal E). </w:t>
      </w:r>
    </w:p>
    <w:p w14:paraId="5A057351" w14:textId="77777777" w:rsidR="000E0D89" w:rsidRDefault="0085486C">
      <w:pPr>
        <w:widowControl w:val="0"/>
        <w:pBdr>
          <w:top w:val="nil"/>
          <w:left w:val="nil"/>
          <w:bottom w:val="nil"/>
          <w:right w:val="nil"/>
          <w:between w:val="nil"/>
        </w:pBdr>
        <w:spacing w:before="8" w:line="247" w:lineRule="auto"/>
        <w:ind w:left="1084" w:right="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BSIT graduates will be required to take the Exit Survey. We put it as part of the  IT 196 class requirements. </w:t>
      </w:r>
    </w:p>
    <w:p w14:paraId="1E25C2C5" w14:textId="77777777" w:rsidR="000E0D89" w:rsidRDefault="0085486C">
      <w:pPr>
        <w:widowControl w:val="0"/>
        <w:pBdr>
          <w:top w:val="nil"/>
          <w:left w:val="nil"/>
          <w:bottom w:val="nil"/>
          <w:right w:val="nil"/>
          <w:between w:val="nil"/>
        </w:pBdr>
        <w:spacing w:before="29"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b/>
          <w:color w:val="000000"/>
          <w:sz w:val="24"/>
          <w:szCs w:val="24"/>
        </w:rPr>
        <w:t>Exams</w:t>
      </w:r>
      <w:r>
        <w:rPr>
          <w:rFonts w:ascii="Times New Roman" w:eastAsia="Times New Roman" w:hAnsi="Times New Roman" w:cs="Times New Roman"/>
          <w:color w:val="000000"/>
          <w:sz w:val="24"/>
          <w:szCs w:val="24"/>
        </w:rPr>
        <w:t xml:space="preserve">: Direct Measure </w:t>
      </w:r>
    </w:p>
    <w:p w14:paraId="29ADB8F7" w14:textId="77777777" w:rsidR="000E0D89" w:rsidRDefault="0085486C">
      <w:pPr>
        <w:widowControl w:val="0"/>
        <w:pBdr>
          <w:top w:val="nil"/>
          <w:left w:val="nil"/>
          <w:bottom w:val="nil"/>
          <w:right w:val="nil"/>
          <w:between w:val="nil"/>
        </w:pBdr>
        <w:spacing w:before="15" w:line="247" w:lineRule="auto"/>
        <w:ind w:left="1084" w:right="320"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will select a technical core course to assess one of the student learning outcomes  for Goal A. All of the exams of the selected course will be analyzed, and all of the  course learning outcomes will be examined. </w:t>
      </w:r>
    </w:p>
    <w:p w14:paraId="089D9474" w14:textId="77777777" w:rsidR="000E0D89" w:rsidRDefault="0085486C">
      <w:pPr>
        <w:widowControl w:val="0"/>
        <w:pBdr>
          <w:top w:val="nil"/>
          <w:left w:val="nil"/>
          <w:bottom w:val="nil"/>
          <w:right w:val="nil"/>
          <w:between w:val="nil"/>
        </w:pBdr>
        <w:spacing w:before="628" w:line="247" w:lineRule="auto"/>
        <w:ind w:left="724" w:right="330" w:hanging="360"/>
        <w:rPr>
          <w:rFonts w:ascii="Times New Roman" w:eastAsia="Times New Roman" w:hAnsi="Times New Roman" w:cs="Times New Roman"/>
          <w:color w:val="000000"/>
          <w:sz w:val="24"/>
          <w:szCs w:val="24"/>
          <w:shd w:val="clear" w:color="auto" w:fill="D9D9D9"/>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shd w:val="clear" w:color="auto" w:fill="D9D9D9"/>
        </w:rPr>
        <w:t xml:space="preserve">Identify and discuss any major issues identified during your last Program Review and in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shd w:val="clear" w:color="auto" w:fill="D9D9D9"/>
        </w:rPr>
        <w:t>what ways these issues have or have not been addressed.</w:t>
      </w:r>
    </w:p>
    <w:p w14:paraId="2054ECE0" w14:textId="77777777" w:rsidR="000E0D89" w:rsidRDefault="0085486C">
      <w:pPr>
        <w:widowControl w:val="0"/>
        <w:pBdr>
          <w:top w:val="nil"/>
          <w:left w:val="nil"/>
          <w:bottom w:val="nil"/>
          <w:right w:val="nil"/>
          <w:between w:val="nil"/>
        </w:pBdr>
        <w:spacing w:line="248" w:lineRule="auto"/>
        <w:ind w:left="786" w:right="367"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last Program Review was finished in Spring 2016, and the two-year follow-up was  done in Spring 2018. </w:t>
      </w:r>
    </w:p>
    <w:p w14:paraId="751012D5" w14:textId="77777777" w:rsidR="000E0D89" w:rsidRDefault="0085486C">
      <w:pPr>
        <w:widowControl w:val="0"/>
        <w:pBdr>
          <w:top w:val="nil"/>
          <w:left w:val="nil"/>
          <w:bottom w:val="nil"/>
          <w:right w:val="nil"/>
          <w:between w:val="nil"/>
        </w:pBdr>
        <w:spacing w:before="170" w:line="240" w:lineRule="auto"/>
        <w:ind w:left="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2020-21 academic year, we made the following progresses: </w:t>
      </w:r>
    </w:p>
    <w:p w14:paraId="04AF5DD5" w14:textId="77777777" w:rsidR="000E0D89" w:rsidRDefault="0085486C">
      <w:pPr>
        <w:widowControl w:val="0"/>
        <w:pBdr>
          <w:top w:val="nil"/>
          <w:left w:val="nil"/>
          <w:bottom w:val="nil"/>
          <w:right w:val="nil"/>
          <w:between w:val="nil"/>
        </w:pBdr>
        <w:spacing w:before="197" w:line="247" w:lineRule="auto"/>
        <w:ind w:left="1083" w:right="213" w:hanging="35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Consolidate synergies and collaborations with community colleges The department has participated in the Building Pathways for Student Success  initiative, a collaborative effort between Jordan College and community colleges to  facilitate the success of transfer students to Jordan College. Additionally, the  department has participated in the Ag Mechanics/Industrial Technology collaboration  forum with community colleges. </w:t>
      </w:r>
    </w:p>
    <w:p w14:paraId="56AF6FF2" w14:textId="77777777" w:rsidR="000E0D89" w:rsidRDefault="0085486C">
      <w:pPr>
        <w:widowControl w:val="0"/>
        <w:pBdr>
          <w:top w:val="nil"/>
          <w:left w:val="nil"/>
          <w:bottom w:val="nil"/>
          <w:right w:val="nil"/>
          <w:between w:val="nil"/>
        </w:pBdr>
        <w:spacing w:before="326"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Continue recruiting for the MSc program </w:t>
      </w:r>
    </w:p>
    <w:p w14:paraId="23668044" w14:textId="77777777" w:rsidR="000E0D89" w:rsidRDefault="0085486C">
      <w:pPr>
        <w:widowControl w:val="0"/>
        <w:pBdr>
          <w:top w:val="nil"/>
          <w:left w:val="nil"/>
          <w:bottom w:val="nil"/>
          <w:right w:val="nil"/>
          <w:between w:val="nil"/>
        </w:pBdr>
        <w:spacing w:before="18" w:line="247" w:lineRule="auto"/>
        <w:ind w:left="1087" w:right="454"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program faced a challenge due to a decrease in the number of international  students. This decrease was related to Covid 19, visas and other issues outside the  department’s control. The number of graduate students in Spring 2021 stabilized to  20. </w:t>
      </w:r>
    </w:p>
    <w:p w14:paraId="2E537304" w14:textId="77777777" w:rsidR="000E0D89" w:rsidRDefault="0085486C">
      <w:pPr>
        <w:widowControl w:val="0"/>
        <w:pBdr>
          <w:top w:val="nil"/>
          <w:left w:val="nil"/>
          <w:bottom w:val="nil"/>
          <w:right w:val="nil"/>
          <w:between w:val="nil"/>
        </w:pBdr>
        <w:spacing w:before="326" w:line="240" w:lineRule="auto"/>
        <w:ind w:left="73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Create synergies with Central Valley’s commodity groups </w:t>
      </w:r>
    </w:p>
    <w:p w14:paraId="527030C7" w14:textId="77777777" w:rsidR="000E0D89" w:rsidRDefault="0085486C">
      <w:pPr>
        <w:widowControl w:val="0"/>
        <w:pBdr>
          <w:top w:val="nil"/>
          <w:left w:val="nil"/>
          <w:bottom w:val="nil"/>
          <w:right w:val="nil"/>
          <w:between w:val="nil"/>
        </w:pBdr>
        <w:spacing w:before="15" w:line="249" w:lineRule="auto"/>
        <w:ind w:left="1086" w:right="967"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department with the support of Ag One and the Deans office has initiated  discussions with commodity groups to update its curriculum and equipment.</w:t>
      </w:r>
    </w:p>
    <w:p w14:paraId="350C1158" w14:textId="77777777" w:rsidR="000E0D89" w:rsidRDefault="0085486C">
      <w:pPr>
        <w:widowControl w:val="0"/>
        <w:pBdr>
          <w:top w:val="nil"/>
          <w:left w:val="nil"/>
          <w:bottom w:val="nil"/>
          <w:right w:val="nil"/>
          <w:between w:val="nil"/>
        </w:pBdr>
        <w:spacing w:line="240" w:lineRule="auto"/>
        <w:ind w:left="4"/>
        <w:rPr>
          <w:b/>
          <w:color w:val="000000"/>
          <w:sz w:val="24"/>
          <w:szCs w:val="24"/>
        </w:rPr>
      </w:pPr>
      <w:r>
        <w:rPr>
          <w:b/>
          <w:color w:val="000000"/>
          <w:sz w:val="24"/>
          <w:szCs w:val="24"/>
        </w:rPr>
        <w:t>Appendix A – Paper and Report Rubric</w:t>
      </w:r>
    </w:p>
    <w:tbl>
      <w:tblPr>
        <w:tblStyle w:val="a"/>
        <w:tblW w:w="9558" w:type="dxa"/>
        <w:tblInd w:w="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1"/>
        <w:gridCol w:w="2425"/>
        <w:gridCol w:w="2499"/>
        <w:gridCol w:w="2216"/>
        <w:gridCol w:w="1017"/>
      </w:tblGrid>
      <w:tr w:rsidR="000E0D89" w14:paraId="594FCF52" w14:textId="77777777">
        <w:trPr>
          <w:trHeight w:val="285"/>
        </w:trPr>
        <w:tc>
          <w:tcPr>
            <w:tcW w:w="1401" w:type="dxa"/>
            <w:shd w:val="clear" w:color="auto" w:fill="auto"/>
            <w:tcMar>
              <w:top w:w="100" w:type="dxa"/>
              <w:left w:w="100" w:type="dxa"/>
              <w:bottom w:w="100" w:type="dxa"/>
              <w:right w:w="100" w:type="dxa"/>
            </w:tcMar>
          </w:tcPr>
          <w:p w14:paraId="2B0228A6" w14:textId="77777777" w:rsidR="000E0D89" w:rsidRDefault="000E0D89">
            <w:pPr>
              <w:widowControl w:val="0"/>
              <w:pBdr>
                <w:top w:val="nil"/>
                <w:left w:val="nil"/>
                <w:bottom w:val="nil"/>
                <w:right w:val="nil"/>
                <w:between w:val="nil"/>
              </w:pBdr>
              <w:rPr>
                <w:b/>
                <w:color w:val="000000"/>
                <w:sz w:val="24"/>
                <w:szCs w:val="24"/>
              </w:rPr>
            </w:pPr>
          </w:p>
        </w:tc>
        <w:tc>
          <w:tcPr>
            <w:tcW w:w="7137" w:type="dxa"/>
            <w:gridSpan w:val="3"/>
            <w:shd w:val="clear" w:color="auto" w:fill="auto"/>
            <w:tcMar>
              <w:top w:w="100" w:type="dxa"/>
              <w:left w:w="100" w:type="dxa"/>
              <w:bottom w:w="100" w:type="dxa"/>
              <w:right w:w="100" w:type="dxa"/>
            </w:tcMar>
          </w:tcPr>
          <w:p w14:paraId="0CDE2D51"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Rating (1-5 scale), 5 is high </w:t>
            </w:r>
          </w:p>
        </w:tc>
        <w:tc>
          <w:tcPr>
            <w:tcW w:w="1017" w:type="dxa"/>
            <w:vMerge w:val="restart"/>
            <w:shd w:val="clear" w:color="auto" w:fill="auto"/>
            <w:tcMar>
              <w:top w:w="100" w:type="dxa"/>
              <w:left w:w="100" w:type="dxa"/>
              <w:bottom w:w="100" w:type="dxa"/>
              <w:right w:w="100" w:type="dxa"/>
            </w:tcMar>
          </w:tcPr>
          <w:p w14:paraId="427D3B11" w14:textId="77777777" w:rsidR="000E0D89" w:rsidRDefault="0085486C">
            <w:pPr>
              <w:widowControl w:val="0"/>
              <w:pBdr>
                <w:top w:val="nil"/>
                <w:left w:val="nil"/>
                <w:bottom w:val="nil"/>
                <w:right w:val="nil"/>
                <w:between w:val="nil"/>
              </w:pBdr>
              <w:spacing w:line="229" w:lineRule="auto"/>
              <w:ind w:left="121" w:right="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Rating</w:t>
            </w:r>
          </w:p>
        </w:tc>
      </w:tr>
      <w:tr w:rsidR="000E0D89" w14:paraId="129D09E7" w14:textId="77777777">
        <w:trPr>
          <w:trHeight w:val="285"/>
        </w:trPr>
        <w:tc>
          <w:tcPr>
            <w:tcW w:w="1401" w:type="dxa"/>
            <w:shd w:val="clear" w:color="auto" w:fill="auto"/>
            <w:tcMar>
              <w:top w:w="100" w:type="dxa"/>
              <w:left w:w="100" w:type="dxa"/>
              <w:bottom w:w="100" w:type="dxa"/>
              <w:right w:w="100" w:type="dxa"/>
            </w:tcMar>
          </w:tcPr>
          <w:p w14:paraId="65D155F4" w14:textId="77777777" w:rsidR="000E0D89" w:rsidRDefault="000E0D89">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2424" w:type="dxa"/>
            <w:shd w:val="clear" w:color="auto" w:fill="auto"/>
            <w:tcMar>
              <w:top w:w="100" w:type="dxa"/>
              <w:left w:w="100" w:type="dxa"/>
              <w:bottom w:w="100" w:type="dxa"/>
              <w:right w:w="100" w:type="dxa"/>
            </w:tcMar>
          </w:tcPr>
          <w:p w14:paraId="2ADB5153"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 (5) Low (4) </w:t>
            </w:r>
          </w:p>
        </w:tc>
        <w:tc>
          <w:tcPr>
            <w:tcW w:w="2498" w:type="dxa"/>
            <w:shd w:val="clear" w:color="auto" w:fill="auto"/>
            <w:tcMar>
              <w:top w:w="100" w:type="dxa"/>
              <w:left w:w="100" w:type="dxa"/>
              <w:bottom w:w="100" w:type="dxa"/>
              <w:right w:w="100" w:type="dxa"/>
            </w:tcMar>
          </w:tcPr>
          <w:p w14:paraId="3ACBB545"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High (3) Low (2) </w:t>
            </w:r>
          </w:p>
        </w:tc>
        <w:tc>
          <w:tcPr>
            <w:tcW w:w="2215" w:type="dxa"/>
            <w:shd w:val="clear" w:color="auto" w:fill="auto"/>
            <w:tcMar>
              <w:top w:w="100" w:type="dxa"/>
              <w:left w:w="100" w:type="dxa"/>
              <w:bottom w:w="100" w:type="dxa"/>
              <w:right w:w="100" w:type="dxa"/>
            </w:tcMar>
          </w:tcPr>
          <w:p w14:paraId="33F5E2EC"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
        </w:tc>
        <w:tc>
          <w:tcPr>
            <w:tcW w:w="1017" w:type="dxa"/>
            <w:vMerge/>
            <w:shd w:val="clear" w:color="auto" w:fill="auto"/>
            <w:tcMar>
              <w:top w:w="100" w:type="dxa"/>
              <w:left w:w="100" w:type="dxa"/>
              <w:bottom w:w="100" w:type="dxa"/>
              <w:right w:w="100" w:type="dxa"/>
            </w:tcMar>
          </w:tcPr>
          <w:p w14:paraId="7B0F3CD1"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072F13E8" w14:textId="77777777">
        <w:trPr>
          <w:trHeight w:val="561"/>
        </w:trPr>
        <w:tc>
          <w:tcPr>
            <w:tcW w:w="1401" w:type="dxa"/>
            <w:shd w:val="clear" w:color="auto" w:fill="auto"/>
            <w:tcMar>
              <w:top w:w="100" w:type="dxa"/>
              <w:left w:w="100" w:type="dxa"/>
              <w:bottom w:w="100" w:type="dxa"/>
              <w:right w:w="100" w:type="dxa"/>
            </w:tcMar>
          </w:tcPr>
          <w:p w14:paraId="2D918CA8"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424" w:type="dxa"/>
            <w:shd w:val="clear" w:color="auto" w:fill="auto"/>
            <w:tcMar>
              <w:top w:w="100" w:type="dxa"/>
              <w:left w:w="100" w:type="dxa"/>
              <w:bottom w:w="100" w:type="dxa"/>
              <w:right w:w="100" w:type="dxa"/>
            </w:tcMar>
          </w:tcPr>
          <w:p w14:paraId="43CDC32D" w14:textId="77777777" w:rsidR="000E0D89" w:rsidRDefault="0085486C">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Exceeds standards </w:t>
            </w:r>
          </w:p>
        </w:tc>
        <w:tc>
          <w:tcPr>
            <w:tcW w:w="2498" w:type="dxa"/>
            <w:shd w:val="clear" w:color="auto" w:fill="auto"/>
            <w:tcMar>
              <w:top w:w="100" w:type="dxa"/>
              <w:left w:w="100" w:type="dxa"/>
              <w:bottom w:w="100" w:type="dxa"/>
              <w:right w:w="100" w:type="dxa"/>
            </w:tcMar>
          </w:tcPr>
          <w:p w14:paraId="47C56D63" w14:textId="77777777" w:rsidR="000E0D89" w:rsidRDefault="0085486C">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Meets standards </w:t>
            </w:r>
          </w:p>
        </w:tc>
        <w:tc>
          <w:tcPr>
            <w:tcW w:w="2215" w:type="dxa"/>
            <w:shd w:val="clear" w:color="auto" w:fill="auto"/>
            <w:tcMar>
              <w:top w:w="100" w:type="dxa"/>
              <w:left w:w="100" w:type="dxa"/>
              <w:bottom w:w="100" w:type="dxa"/>
              <w:right w:w="100" w:type="dxa"/>
            </w:tcMar>
          </w:tcPr>
          <w:p w14:paraId="7C025936" w14:textId="77777777" w:rsidR="000E0D89" w:rsidRDefault="0085486C">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Does not meet  </w:t>
            </w:r>
          </w:p>
          <w:p w14:paraId="01255C31" w14:textId="77777777" w:rsidR="000E0D89" w:rsidRDefault="0085486C">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standards</w:t>
            </w:r>
          </w:p>
        </w:tc>
        <w:tc>
          <w:tcPr>
            <w:tcW w:w="1017" w:type="dxa"/>
            <w:vMerge/>
            <w:shd w:val="clear" w:color="auto" w:fill="auto"/>
            <w:tcMar>
              <w:top w:w="100" w:type="dxa"/>
              <w:left w:w="100" w:type="dxa"/>
              <w:bottom w:w="100" w:type="dxa"/>
              <w:right w:w="100" w:type="dxa"/>
            </w:tcMar>
          </w:tcPr>
          <w:p w14:paraId="114E62C0"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6C974A57" w14:textId="77777777">
        <w:trPr>
          <w:trHeight w:val="837"/>
        </w:trPr>
        <w:tc>
          <w:tcPr>
            <w:tcW w:w="1401" w:type="dxa"/>
            <w:shd w:val="clear" w:color="auto" w:fill="auto"/>
            <w:tcMar>
              <w:top w:w="100" w:type="dxa"/>
              <w:left w:w="100" w:type="dxa"/>
              <w:bottom w:w="100" w:type="dxa"/>
              <w:right w:w="100" w:type="dxa"/>
            </w:tcMar>
          </w:tcPr>
          <w:p w14:paraId="341B5415"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Research  </w:t>
            </w:r>
          </w:p>
          <w:p w14:paraId="17756C95"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principles</w:t>
            </w:r>
          </w:p>
        </w:tc>
        <w:tc>
          <w:tcPr>
            <w:tcW w:w="2424" w:type="dxa"/>
            <w:shd w:val="clear" w:color="auto" w:fill="auto"/>
            <w:tcMar>
              <w:top w:w="100" w:type="dxa"/>
              <w:left w:w="100" w:type="dxa"/>
              <w:bottom w:w="100" w:type="dxa"/>
              <w:right w:w="100" w:type="dxa"/>
            </w:tcMar>
          </w:tcPr>
          <w:p w14:paraId="0ED33BC7" w14:textId="77777777" w:rsidR="000E0D89" w:rsidRDefault="0085486C">
            <w:pPr>
              <w:widowControl w:val="0"/>
              <w:pBdr>
                <w:top w:val="nil"/>
                <w:left w:val="nil"/>
                <w:bottom w:val="nil"/>
                <w:right w:val="nil"/>
                <w:between w:val="nil"/>
              </w:pBdr>
              <w:spacing w:line="229" w:lineRule="auto"/>
              <w:ind w:left="121" w:right="176"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Direct and immediate  application </w:t>
            </w:r>
          </w:p>
        </w:tc>
        <w:tc>
          <w:tcPr>
            <w:tcW w:w="2498" w:type="dxa"/>
            <w:shd w:val="clear" w:color="auto" w:fill="auto"/>
            <w:tcMar>
              <w:top w:w="100" w:type="dxa"/>
              <w:left w:w="100" w:type="dxa"/>
              <w:bottom w:w="100" w:type="dxa"/>
              <w:right w:w="100" w:type="dxa"/>
            </w:tcMar>
          </w:tcPr>
          <w:p w14:paraId="58A9007E" w14:textId="77777777" w:rsidR="000E0D89" w:rsidRDefault="0085486C">
            <w:pPr>
              <w:widowControl w:val="0"/>
              <w:pBdr>
                <w:top w:val="nil"/>
                <w:left w:val="nil"/>
                <w:bottom w:val="nil"/>
                <w:right w:val="nil"/>
                <w:between w:val="nil"/>
              </w:pBdr>
              <w:spacing w:line="229" w:lineRule="auto"/>
              <w:ind w:left="122" w:right="162"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feasible application,  Student gained  </w:t>
            </w:r>
          </w:p>
          <w:p w14:paraId="6684D6FF" w14:textId="77777777" w:rsidR="000E0D89" w:rsidRDefault="0085486C">
            <w:pPr>
              <w:widowControl w:val="0"/>
              <w:pBdr>
                <w:top w:val="nil"/>
                <w:left w:val="nil"/>
                <w:bottom w:val="nil"/>
                <w:right w:val="nil"/>
                <w:between w:val="nil"/>
              </w:pBdr>
              <w:spacing w:before="6"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knowledge</w:t>
            </w:r>
          </w:p>
        </w:tc>
        <w:tc>
          <w:tcPr>
            <w:tcW w:w="2215" w:type="dxa"/>
            <w:shd w:val="clear" w:color="auto" w:fill="auto"/>
            <w:tcMar>
              <w:top w:w="100" w:type="dxa"/>
              <w:left w:w="100" w:type="dxa"/>
              <w:bottom w:w="100" w:type="dxa"/>
              <w:right w:w="100" w:type="dxa"/>
            </w:tcMar>
          </w:tcPr>
          <w:p w14:paraId="1138E87B" w14:textId="77777777" w:rsidR="000E0D89" w:rsidRDefault="0085486C">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Cannot see any  </w:t>
            </w:r>
          </w:p>
          <w:p w14:paraId="4F3B631E" w14:textId="77777777" w:rsidR="000E0D89" w:rsidRDefault="0085486C">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application</w:t>
            </w:r>
          </w:p>
        </w:tc>
        <w:tc>
          <w:tcPr>
            <w:tcW w:w="1017" w:type="dxa"/>
            <w:shd w:val="clear" w:color="auto" w:fill="auto"/>
            <w:tcMar>
              <w:top w:w="100" w:type="dxa"/>
              <w:left w:w="100" w:type="dxa"/>
              <w:bottom w:w="100" w:type="dxa"/>
              <w:right w:w="100" w:type="dxa"/>
            </w:tcMar>
          </w:tcPr>
          <w:p w14:paraId="345644B9"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52947245" w14:textId="77777777">
        <w:trPr>
          <w:trHeight w:val="564"/>
        </w:trPr>
        <w:tc>
          <w:tcPr>
            <w:tcW w:w="1401" w:type="dxa"/>
            <w:shd w:val="clear" w:color="auto" w:fill="auto"/>
            <w:tcMar>
              <w:top w:w="100" w:type="dxa"/>
              <w:left w:w="100" w:type="dxa"/>
              <w:bottom w:w="100" w:type="dxa"/>
              <w:right w:w="100" w:type="dxa"/>
            </w:tcMar>
          </w:tcPr>
          <w:p w14:paraId="030BE358"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Hypothesis </w:t>
            </w:r>
          </w:p>
        </w:tc>
        <w:tc>
          <w:tcPr>
            <w:tcW w:w="2424" w:type="dxa"/>
            <w:shd w:val="clear" w:color="auto" w:fill="auto"/>
            <w:tcMar>
              <w:top w:w="100" w:type="dxa"/>
              <w:left w:w="100" w:type="dxa"/>
              <w:bottom w:w="100" w:type="dxa"/>
              <w:right w:w="100" w:type="dxa"/>
            </w:tcMar>
          </w:tcPr>
          <w:p w14:paraId="7A1D64A2" w14:textId="77777777" w:rsidR="000E0D89" w:rsidRDefault="0085486C">
            <w:pPr>
              <w:widowControl w:val="0"/>
              <w:pBdr>
                <w:top w:val="nil"/>
                <w:left w:val="nil"/>
                <w:bottom w:val="nil"/>
                <w:right w:val="nil"/>
                <w:between w:val="nil"/>
              </w:pBdr>
              <w:spacing w:line="229" w:lineRule="auto"/>
              <w:ind w:left="121" w:right="320"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clearly with  assumption</w:t>
            </w:r>
          </w:p>
        </w:tc>
        <w:tc>
          <w:tcPr>
            <w:tcW w:w="2498" w:type="dxa"/>
            <w:shd w:val="clear" w:color="auto" w:fill="auto"/>
            <w:tcMar>
              <w:top w:w="100" w:type="dxa"/>
              <w:left w:w="100" w:type="dxa"/>
              <w:bottom w:w="100" w:type="dxa"/>
              <w:right w:w="100" w:type="dxa"/>
            </w:tcMar>
          </w:tcPr>
          <w:p w14:paraId="54AA8780" w14:textId="77777777" w:rsidR="000E0D89" w:rsidRDefault="0085486C">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Clearly written, no  </w:t>
            </w:r>
          </w:p>
          <w:p w14:paraId="2D1D1297" w14:textId="77777777" w:rsidR="000E0D89" w:rsidRDefault="0085486C">
            <w:pPr>
              <w:widowControl w:val="0"/>
              <w:pBdr>
                <w:top w:val="nil"/>
                <w:left w:val="nil"/>
                <w:bottom w:val="nil"/>
                <w:right w:val="nil"/>
                <w:between w:val="nil"/>
              </w:pBdr>
              <w:spacing w:line="240" w:lineRule="auto"/>
              <w:ind w:left="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assumption</w:t>
            </w:r>
          </w:p>
        </w:tc>
        <w:tc>
          <w:tcPr>
            <w:tcW w:w="2215" w:type="dxa"/>
            <w:shd w:val="clear" w:color="auto" w:fill="auto"/>
            <w:tcMar>
              <w:top w:w="100" w:type="dxa"/>
              <w:left w:w="100" w:type="dxa"/>
              <w:bottom w:w="100" w:type="dxa"/>
              <w:right w:w="100" w:type="dxa"/>
            </w:tcMar>
          </w:tcPr>
          <w:p w14:paraId="4F5F0392" w14:textId="77777777" w:rsidR="000E0D89" w:rsidRDefault="0085486C">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hypothesis</w:t>
            </w:r>
          </w:p>
        </w:tc>
        <w:tc>
          <w:tcPr>
            <w:tcW w:w="1017" w:type="dxa"/>
            <w:shd w:val="clear" w:color="auto" w:fill="auto"/>
            <w:tcMar>
              <w:top w:w="100" w:type="dxa"/>
              <w:left w:w="100" w:type="dxa"/>
              <w:bottom w:w="100" w:type="dxa"/>
              <w:right w:w="100" w:type="dxa"/>
            </w:tcMar>
          </w:tcPr>
          <w:p w14:paraId="0B18D448"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57BEF6C0" w14:textId="77777777">
        <w:trPr>
          <w:trHeight w:val="838"/>
        </w:trPr>
        <w:tc>
          <w:tcPr>
            <w:tcW w:w="1401" w:type="dxa"/>
            <w:shd w:val="clear" w:color="auto" w:fill="auto"/>
            <w:tcMar>
              <w:top w:w="100" w:type="dxa"/>
              <w:left w:w="100" w:type="dxa"/>
              <w:bottom w:w="100" w:type="dxa"/>
              <w:right w:w="100" w:type="dxa"/>
            </w:tcMar>
          </w:tcPr>
          <w:p w14:paraId="23F0B00A"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  </w:t>
            </w:r>
          </w:p>
          <w:p w14:paraId="639E237B"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w:t>
            </w:r>
          </w:p>
        </w:tc>
        <w:tc>
          <w:tcPr>
            <w:tcW w:w="2424" w:type="dxa"/>
            <w:shd w:val="clear" w:color="auto" w:fill="auto"/>
            <w:tcMar>
              <w:top w:w="100" w:type="dxa"/>
              <w:left w:w="100" w:type="dxa"/>
              <w:bottom w:w="100" w:type="dxa"/>
              <w:right w:w="100" w:type="dxa"/>
            </w:tcMar>
          </w:tcPr>
          <w:p w14:paraId="44C41A32" w14:textId="77777777" w:rsidR="000E0D89" w:rsidRDefault="0085486C">
            <w:pPr>
              <w:widowControl w:val="0"/>
              <w:pBdr>
                <w:top w:val="nil"/>
                <w:left w:val="nil"/>
                <w:bottom w:val="nil"/>
                <w:right w:val="nil"/>
                <w:between w:val="nil"/>
              </w:pBdr>
              <w:spacing w:line="230" w:lineRule="auto"/>
              <w:ind w:left="113" w:right="327"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Motivated objective  written clearly and  precisely</w:t>
            </w:r>
          </w:p>
        </w:tc>
        <w:tc>
          <w:tcPr>
            <w:tcW w:w="2498" w:type="dxa"/>
            <w:shd w:val="clear" w:color="auto" w:fill="auto"/>
            <w:tcMar>
              <w:top w:w="100" w:type="dxa"/>
              <w:left w:w="100" w:type="dxa"/>
              <w:bottom w:w="100" w:type="dxa"/>
              <w:right w:w="100" w:type="dxa"/>
            </w:tcMar>
          </w:tcPr>
          <w:p w14:paraId="322DDB50" w14:textId="77777777" w:rsidR="000E0D89" w:rsidRDefault="0085486C">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Long paragraph  </w:t>
            </w:r>
          </w:p>
          <w:p w14:paraId="24435C2A" w14:textId="77777777" w:rsidR="000E0D89" w:rsidRDefault="0085486C">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without any focus </w:t>
            </w:r>
          </w:p>
        </w:tc>
        <w:tc>
          <w:tcPr>
            <w:tcW w:w="2215" w:type="dxa"/>
            <w:shd w:val="clear" w:color="auto" w:fill="auto"/>
            <w:tcMar>
              <w:top w:w="100" w:type="dxa"/>
              <w:left w:w="100" w:type="dxa"/>
              <w:bottom w:w="100" w:type="dxa"/>
              <w:right w:w="100" w:type="dxa"/>
            </w:tcMar>
          </w:tcPr>
          <w:p w14:paraId="47337167" w14:textId="77777777" w:rsidR="000E0D89" w:rsidRDefault="0085486C">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clearly written</w:t>
            </w:r>
          </w:p>
        </w:tc>
        <w:tc>
          <w:tcPr>
            <w:tcW w:w="1017" w:type="dxa"/>
            <w:shd w:val="clear" w:color="auto" w:fill="auto"/>
            <w:tcMar>
              <w:top w:w="100" w:type="dxa"/>
              <w:left w:w="100" w:type="dxa"/>
              <w:bottom w:w="100" w:type="dxa"/>
              <w:right w:w="100" w:type="dxa"/>
            </w:tcMar>
          </w:tcPr>
          <w:p w14:paraId="1B925476"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4CA6DC70" w14:textId="77777777">
        <w:trPr>
          <w:trHeight w:val="561"/>
        </w:trPr>
        <w:tc>
          <w:tcPr>
            <w:tcW w:w="1401" w:type="dxa"/>
            <w:shd w:val="clear" w:color="auto" w:fill="auto"/>
            <w:tcMar>
              <w:top w:w="100" w:type="dxa"/>
              <w:left w:w="100" w:type="dxa"/>
              <w:bottom w:w="100" w:type="dxa"/>
              <w:right w:w="100" w:type="dxa"/>
            </w:tcMar>
          </w:tcPr>
          <w:p w14:paraId="540D1351"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Support </w:t>
            </w:r>
          </w:p>
        </w:tc>
        <w:tc>
          <w:tcPr>
            <w:tcW w:w="2424" w:type="dxa"/>
            <w:shd w:val="clear" w:color="auto" w:fill="auto"/>
            <w:tcMar>
              <w:top w:w="100" w:type="dxa"/>
              <w:left w:w="100" w:type="dxa"/>
              <w:bottom w:w="100" w:type="dxa"/>
              <w:right w:w="100" w:type="dxa"/>
            </w:tcMar>
          </w:tcPr>
          <w:p w14:paraId="14AAF607" w14:textId="77777777" w:rsidR="000E0D89" w:rsidRDefault="0085486C">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Literature review  </w:t>
            </w:r>
          </w:p>
          <w:p w14:paraId="7DAD17B9" w14:textId="77777777" w:rsidR="000E0D89" w:rsidRDefault="0085486C">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Chapter</w:t>
            </w:r>
          </w:p>
        </w:tc>
        <w:tc>
          <w:tcPr>
            <w:tcW w:w="2498" w:type="dxa"/>
            <w:shd w:val="clear" w:color="auto" w:fill="auto"/>
            <w:tcMar>
              <w:top w:w="100" w:type="dxa"/>
              <w:left w:w="100" w:type="dxa"/>
              <w:bottom w:w="100" w:type="dxa"/>
              <w:right w:w="100" w:type="dxa"/>
            </w:tcMar>
          </w:tcPr>
          <w:p w14:paraId="74740259" w14:textId="77777777" w:rsidR="000E0D89" w:rsidRDefault="0085486C">
            <w:pPr>
              <w:widowControl w:val="0"/>
              <w:pBdr>
                <w:top w:val="nil"/>
                <w:left w:val="nil"/>
                <w:bottom w:val="nil"/>
                <w:right w:val="nil"/>
                <w:between w:val="nil"/>
              </w:pBdr>
              <w:spacing w:line="229" w:lineRule="auto"/>
              <w:ind w:left="115" w:right="19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somewhere in  the report</w:t>
            </w:r>
          </w:p>
        </w:tc>
        <w:tc>
          <w:tcPr>
            <w:tcW w:w="2215" w:type="dxa"/>
            <w:shd w:val="clear" w:color="auto" w:fill="auto"/>
            <w:tcMar>
              <w:top w:w="100" w:type="dxa"/>
              <w:left w:w="100" w:type="dxa"/>
              <w:bottom w:w="100" w:type="dxa"/>
              <w:right w:w="100" w:type="dxa"/>
            </w:tcMar>
          </w:tcPr>
          <w:p w14:paraId="218B1123" w14:textId="77777777" w:rsidR="000E0D89" w:rsidRDefault="0085486C">
            <w:pPr>
              <w:widowControl w:val="0"/>
              <w:pBdr>
                <w:top w:val="nil"/>
                <w:left w:val="nil"/>
                <w:bottom w:val="nil"/>
                <w:right w:val="nil"/>
                <w:between w:val="nil"/>
              </w:pBdr>
              <w:spacing w:line="229" w:lineRule="auto"/>
              <w:ind w:left="115" w:right="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not have any  text</w:t>
            </w:r>
          </w:p>
        </w:tc>
        <w:tc>
          <w:tcPr>
            <w:tcW w:w="1017" w:type="dxa"/>
            <w:shd w:val="clear" w:color="auto" w:fill="auto"/>
            <w:tcMar>
              <w:top w:w="100" w:type="dxa"/>
              <w:left w:w="100" w:type="dxa"/>
              <w:bottom w:w="100" w:type="dxa"/>
              <w:right w:w="100" w:type="dxa"/>
            </w:tcMar>
          </w:tcPr>
          <w:p w14:paraId="6F1D287B"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534D0C66" w14:textId="77777777">
        <w:trPr>
          <w:trHeight w:val="837"/>
        </w:trPr>
        <w:tc>
          <w:tcPr>
            <w:tcW w:w="1401" w:type="dxa"/>
            <w:shd w:val="clear" w:color="auto" w:fill="auto"/>
            <w:tcMar>
              <w:top w:w="100" w:type="dxa"/>
              <w:left w:w="100" w:type="dxa"/>
              <w:bottom w:w="100" w:type="dxa"/>
              <w:right w:w="100" w:type="dxa"/>
            </w:tcMar>
          </w:tcPr>
          <w:p w14:paraId="386381F0"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Argument </w:t>
            </w:r>
          </w:p>
        </w:tc>
        <w:tc>
          <w:tcPr>
            <w:tcW w:w="2424" w:type="dxa"/>
            <w:shd w:val="clear" w:color="auto" w:fill="auto"/>
            <w:tcMar>
              <w:top w:w="100" w:type="dxa"/>
              <w:left w:w="100" w:type="dxa"/>
              <w:bottom w:w="100" w:type="dxa"/>
              <w:right w:w="100" w:type="dxa"/>
            </w:tcMar>
          </w:tcPr>
          <w:p w14:paraId="5C7CB871" w14:textId="77777777" w:rsidR="000E0D89" w:rsidRDefault="0085486C">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must be a  </w:t>
            </w:r>
          </w:p>
          <w:p w14:paraId="37BCA23D" w14:textId="77777777" w:rsidR="000E0D89" w:rsidRDefault="0085486C">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chapter on  </w:t>
            </w:r>
          </w:p>
          <w:p w14:paraId="5AA8DA2C" w14:textId="77777777" w:rsidR="000E0D89" w:rsidRDefault="0085486C">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Methodology</w:t>
            </w:r>
          </w:p>
        </w:tc>
        <w:tc>
          <w:tcPr>
            <w:tcW w:w="2498" w:type="dxa"/>
            <w:shd w:val="clear" w:color="auto" w:fill="auto"/>
            <w:tcMar>
              <w:top w:w="100" w:type="dxa"/>
              <w:left w:w="100" w:type="dxa"/>
              <w:bottom w:w="100" w:type="dxa"/>
              <w:right w:w="100" w:type="dxa"/>
            </w:tcMar>
          </w:tcPr>
          <w:p w14:paraId="1AC6A5ED" w14:textId="77777777" w:rsidR="000E0D89" w:rsidRDefault="0085486C">
            <w:pPr>
              <w:widowControl w:val="0"/>
              <w:pBdr>
                <w:top w:val="nil"/>
                <w:left w:val="nil"/>
                <w:bottom w:val="nil"/>
                <w:right w:val="nil"/>
                <w:between w:val="nil"/>
              </w:pBdr>
              <w:spacing w:line="229" w:lineRule="auto"/>
              <w:ind w:left="115" w:right="19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Written somewhere in  the report</w:t>
            </w:r>
          </w:p>
        </w:tc>
        <w:tc>
          <w:tcPr>
            <w:tcW w:w="2215" w:type="dxa"/>
            <w:shd w:val="clear" w:color="auto" w:fill="auto"/>
            <w:tcMar>
              <w:top w:w="100" w:type="dxa"/>
              <w:left w:w="100" w:type="dxa"/>
              <w:bottom w:w="100" w:type="dxa"/>
              <w:right w:w="100" w:type="dxa"/>
            </w:tcMar>
          </w:tcPr>
          <w:p w14:paraId="51D823B4" w14:textId="77777777" w:rsidR="000E0D89" w:rsidRDefault="0085486C">
            <w:pPr>
              <w:widowControl w:val="0"/>
              <w:pBdr>
                <w:top w:val="nil"/>
                <w:left w:val="nil"/>
                <w:bottom w:val="nil"/>
                <w:right w:val="nil"/>
                <w:between w:val="nil"/>
              </w:pBdr>
              <w:spacing w:line="229" w:lineRule="auto"/>
              <w:ind w:left="115" w:right="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not have any  text</w:t>
            </w:r>
          </w:p>
        </w:tc>
        <w:tc>
          <w:tcPr>
            <w:tcW w:w="1017" w:type="dxa"/>
            <w:shd w:val="clear" w:color="auto" w:fill="auto"/>
            <w:tcMar>
              <w:top w:w="100" w:type="dxa"/>
              <w:left w:w="100" w:type="dxa"/>
              <w:bottom w:w="100" w:type="dxa"/>
              <w:right w:w="100" w:type="dxa"/>
            </w:tcMar>
          </w:tcPr>
          <w:p w14:paraId="6BDE897A"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550DDEBB" w14:textId="77777777">
        <w:trPr>
          <w:trHeight w:val="1113"/>
        </w:trPr>
        <w:tc>
          <w:tcPr>
            <w:tcW w:w="1401" w:type="dxa"/>
            <w:shd w:val="clear" w:color="auto" w:fill="auto"/>
            <w:tcMar>
              <w:top w:w="100" w:type="dxa"/>
              <w:left w:w="100" w:type="dxa"/>
              <w:bottom w:w="100" w:type="dxa"/>
              <w:right w:w="100" w:type="dxa"/>
            </w:tcMar>
          </w:tcPr>
          <w:p w14:paraId="4DE1814A"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2424" w:type="dxa"/>
            <w:shd w:val="clear" w:color="auto" w:fill="auto"/>
            <w:tcMar>
              <w:top w:w="100" w:type="dxa"/>
              <w:left w:w="100" w:type="dxa"/>
              <w:bottom w:w="100" w:type="dxa"/>
              <w:right w:w="100" w:type="dxa"/>
            </w:tcMar>
          </w:tcPr>
          <w:p w14:paraId="5F29E4B9" w14:textId="77777777" w:rsidR="000E0D89" w:rsidRDefault="0085486C">
            <w:pPr>
              <w:widowControl w:val="0"/>
              <w:pBdr>
                <w:top w:val="nil"/>
                <w:left w:val="nil"/>
                <w:bottom w:val="nil"/>
                <w:right w:val="nil"/>
                <w:between w:val="nil"/>
              </w:pBdr>
              <w:spacing w:line="229" w:lineRule="auto"/>
              <w:ind w:left="119" w:right="713" w:hanging="1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Formulation Tables, Figures,  Charts, etc. are  </w:t>
            </w:r>
          </w:p>
          <w:p w14:paraId="65387C2D" w14:textId="77777777" w:rsidR="000E0D89" w:rsidRDefault="0085486C">
            <w:pPr>
              <w:widowControl w:val="0"/>
              <w:pBdr>
                <w:top w:val="nil"/>
                <w:left w:val="nil"/>
                <w:bottom w:val="nil"/>
                <w:right w:val="nil"/>
                <w:between w:val="nil"/>
              </w:pBdr>
              <w:spacing w:before="6" w:line="229" w:lineRule="auto"/>
              <w:ind w:left="121" w:right="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appropriately cited  and placed</w:t>
            </w:r>
          </w:p>
        </w:tc>
        <w:tc>
          <w:tcPr>
            <w:tcW w:w="2498" w:type="dxa"/>
            <w:shd w:val="clear" w:color="auto" w:fill="auto"/>
            <w:tcMar>
              <w:top w:w="100" w:type="dxa"/>
              <w:left w:w="100" w:type="dxa"/>
              <w:bottom w:w="100" w:type="dxa"/>
              <w:right w:w="100" w:type="dxa"/>
            </w:tcMar>
          </w:tcPr>
          <w:p w14:paraId="4300A490" w14:textId="77777777" w:rsidR="000E0D89" w:rsidRDefault="0085486C">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text without  </w:t>
            </w:r>
          </w:p>
          <w:p w14:paraId="0AB5F677" w14:textId="77777777" w:rsidR="000E0D89" w:rsidRDefault="0085486C">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supporting evidences</w:t>
            </w:r>
          </w:p>
        </w:tc>
        <w:tc>
          <w:tcPr>
            <w:tcW w:w="2215" w:type="dxa"/>
            <w:shd w:val="clear" w:color="auto" w:fill="auto"/>
            <w:tcMar>
              <w:top w:w="100" w:type="dxa"/>
              <w:left w:w="100" w:type="dxa"/>
              <w:bottom w:w="100" w:type="dxa"/>
              <w:right w:w="100" w:type="dxa"/>
            </w:tcMar>
          </w:tcPr>
          <w:p w14:paraId="01BCF805" w14:textId="77777777" w:rsidR="000E0D89" w:rsidRDefault="0085486C">
            <w:pPr>
              <w:widowControl w:val="0"/>
              <w:pBdr>
                <w:top w:val="nil"/>
                <w:left w:val="nil"/>
                <w:bottom w:val="nil"/>
                <w:right w:val="nil"/>
                <w:between w:val="nil"/>
              </w:pBdr>
              <w:spacing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attention</w:t>
            </w:r>
          </w:p>
        </w:tc>
        <w:tc>
          <w:tcPr>
            <w:tcW w:w="1017" w:type="dxa"/>
            <w:shd w:val="clear" w:color="auto" w:fill="auto"/>
            <w:tcMar>
              <w:top w:w="100" w:type="dxa"/>
              <w:left w:w="100" w:type="dxa"/>
              <w:bottom w:w="100" w:type="dxa"/>
              <w:right w:w="100" w:type="dxa"/>
            </w:tcMar>
          </w:tcPr>
          <w:p w14:paraId="4983818D"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08449F24" w14:textId="77777777">
        <w:trPr>
          <w:trHeight w:val="837"/>
        </w:trPr>
        <w:tc>
          <w:tcPr>
            <w:tcW w:w="1401" w:type="dxa"/>
            <w:shd w:val="clear" w:color="auto" w:fill="auto"/>
            <w:tcMar>
              <w:top w:w="100" w:type="dxa"/>
              <w:left w:w="100" w:type="dxa"/>
              <w:bottom w:w="100" w:type="dxa"/>
              <w:right w:w="100" w:type="dxa"/>
            </w:tcMar>
          </w:tcPr>
          <w:p w14:paraId="10269AFB"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Problem  </w:t>
            </w:r>
          </w:p>
          <w:p w14:paraId="34144A01"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solving</w:t>
            </w:r>
          </w:p>
        </w:tc>
        <w:tc>
          <w:tcPr>
            <w:tcW w:w="2424" w:type="dxa"/>
            <w:shd w:val="clear" w:color="auto" w:fill="auto"/>
            <w:tcMar>
              <w:top w:w="100" w:type="dxa"/>
              <w:left w:w="100" w:type="dxa"/>
              <w:bottom w:w="100" w:type="dxa"/>
              <w:right w:w="100" w:type="dxa"/>
            </w:tcMar>
          </w:tcPr>
          <w:p w14:paraId="0967D265" w14:textId="77777777" w:rsidR="000E0D89" w:rsidRDefault="0085486C">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Implementation  </w:t>
            </w:r>
          </w:p>
          <w:p w14:paraId="6EFF31D9" w14:textId="77777777" w:rsidR="000E0D89" w:rsidRDefault="0085486C">
            <w:pPr>
              <w:widowControl w:val="0"/>
              <w:pBdr>
                <w:top w:val="nil"/>
                <w:left w:val="nil"/>
                <w:bottom w:val="nil"/>
                <w:right w:val="nil"/>
                <w:between w:val="nil"/>
              </w:pBdr>
              <w:spacing w:line="240" w:lineRule="auto"/>
              <w:ind w:left="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strategy, cost </w:t>
            </w:r>
          </w:p>
          <w:p w14:paraId="4F2844C5" w14:textId="77777777" w:rsidR="000E0D89" w:rsidRDefault="0085486C">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performance study</w:t>
            </w:r>
          </w:p>
        </w:tc>
        <w:tc>
          <w:tcPr>
            <w:tcW w:w="2498" w:type="dxa"/>
            <w:shd w:val="clear" w:color="auto" w:fill="auto"/>
            <w:tcMar>
              <w:top w:w="100" w:type="dxa"/>
              <w:left w:w="100" w:type="dxa"/>
              <w:bottom w:w="100" w:type="dxa"/>
              <w:right w:w="100" w:type="dxa"/>
            </w:tcMar>
          </w:tcPr>
          <w:p w14:paraId="56E32BFB" w14:textId="77777777" w:rsidR="000E0D89" w:rsidRDefault="0085486C">
            <w:pPr>
              <w:widowControl w:val="0"/>
              <w:pBdr>
                <w:top w:val="nil"/>
                <w:left w:val="nil"/>
                <w:bottom w:val="nil"/>
                <w:right w:val="nil"/>
                <w:between w:val="nil"/>
              </w:pBdr>
              <w:spacing w:line="229" w:lineRule="auto"/>
              <w:ind w:left="125" w:right="279"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implementation  strategy</w:t>
            </w:r>
          </w:p>
        </w:tc>
        <w:tc>
          <w:tcPr>
            <w:tcW w:w="2215" w:type="dxa"/>
            <w:shd w:val="clear" w:color="auto" w:fill="auto"/>
            <w:tcMar>
              <w:top w:w="100" w:type="dxa"/>
              <w:left w:w="100" w:type="dxa"/>
              <w:bottom w:w="100" w:type="dxa"/>
              <w:right w:w="100" w:type="dxa"/>
            </w:tcMar>
          </w:tcPr>
          <w:p w14:paraId="641B2408"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017" w:type="dxa"/>
            <w:shd w:val="clear" w:color="auto" w:fill="auto"/>
            <w:tcMar>
              <w:top w:w="100" w:type="dxa"/>
              <w:left w:w="100" w:type="dxa"/>
              <w:bottom w:w="100" w:type="dxa"/>
              <w:right w:w="100" w:type="dxa"/>
            </w:tcMar>
          </w:tcPr>
          <w:p w14:paraId="00423DAC"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7F4A7C84" w14:textId="77777777">
        <w:trPr>
          <w:trHeight w:val="837"/>
        </w:trPr>
        <w:tc>
          <w:tcPr>
            <w:tcW w:w="1401" w:type="dxa"/>
            <w:shd w:val="clear" w:color="auto" w:fill="auto"/>
            <w:tcMar>
              <w:top w:w="100" w:type="dxa"/>
              <w:left w:w="100" w:type="dxa"/>
              <w:bottom w:w="100" w:type="dxa"/>
              <w:right w:w="100" w:type="dxa"/>
            </w:tcMar>
          </w:tcPr>
          <w:p w14:paraId="4B99EFA3" w14:textId="77777777" w:rsidR="000E0D89" w:rsidRDefault="0085486C">
            <w:pPr>
              <w:widowControl w:val="0"/>
              <w:pBdr>
                <w:top w:val="nil"/>
                <w:left w:val="nil"/>
                <w:bottom w:val="nil"/>
                <w:right w:val="nil"/>
                <w:between w:val="nil"/>
              </w:pBdr>
              <w:spacing w:line="229" w:lineRule="auto"/>
              <w:ind w:left="119" w:right="4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  thinking</w:t>
            </w:r>
          </w:p>
        </w:tc>
        <w:tc>
          <w:tcPr>
            <w:tcW w:w="2424" w:type="dxa"/>
            <w:shd w:val="clear" w:color="auto" w:fill="auto"/>
            <w:tcMar>
              <w:top w:w="100" w:type="dxa"/>
              <w:left w:w="100" w:type="dxa"/>
              <w:bottom w:w="100" w:type="dxa"/>
              <w:right w:w="100" w:type="dxa"/>
            </w:tcMar>
          </w:tcPr>
          <w:p w14:paraId="6B8B13F9" w14:textId="77777777" w:rsidR="000E0D89" w:rsidRDefault="0085486C">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 the survey,  </w:t>
            </w:r>
          </w:p>
          <w:p w14:paraId="518A2B38" w14:textId="77777777" w:rsidR="000E0D89" w:rsidRDefault="0085486C">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etc. alone</w:t>
            </w:r>
          </w:p>
        </w:tc>
        <w:tc>
          <w:tcPr>
            <w:tcW w:w="2498" w:type="dxa"/>
            <w:shd w:val="clear" w:color="auto" w:fill="auto"/>
            <w:tcMar>
              <w:top w:w="100" w:type="dxa"/>
              <w:left w:w="100" w:type="dxa"/>
              <w:bottom w:w="100" w:type="dxa"/>
              <w:right w:w="100" w:type="dxa"/>
            </w:tcMar>
          </w:tcPr>
          <w:p w14:paraId="3CA8F59C" w14:textId="77777777" w:rsidR="000E0D89" w:rsidRDefault="0085486C">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Took help of the  </w:t>
            </w:r>
          </w:p>
          <w:p w14:paraId="38E33B96" w14:textId="77777777" w:rsidR="000E0D89" w:rsidRDefault="0085486C">
            <w:pPr>
              <w:widowControl w:val="0"/>
              <w:pBdr>
                <w:top w:val="nil"/>
                <w:left w:val="nil"/>
                <w:bottom w:val="nil"/>
                <w:right w:val="nil"/>
                <w:between w:val="nil"/>
              </w:pBdr>
              <w:spacing w:line="229" w:lineRule="auto"/>
              <w:ind w:left="116" w:right="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technicians, assistants  in getting the results</w:t>
            </w:r>
          </w:p>
        </w:tc>
        <w:tc>
          <w:tcPr>
            <w:tcW w:w="2215" w:type="dxa"/>
            <w:shd w:val="clear" w:color="auto" w:fill="auto"/>
            <w:tcMar>
              <w:top w:w="100" w:type="dxa"/>
              <w:left w:w="100" w:type="dxa"/>
              <w:bottom w:w="100" w:type="dxa"/>
              <w:right w:w="100" w:type="dxa"/>
            </w:tcMar>
          </w:tcPr>
          <w:p w14:paraId="0071C223" w14:textId="77777777" w:rsidR="000E0D89" w:rsidRDefault="0085486C">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Did not do  </w:t>
            </w:r>
          </w:p>
          <w:p w14:paraId="2731679F" w14:textId="77777777" w:rsidR="000E0D89" w:rsidRDefault="0085486C">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independently</w:t>
            </w:r>
          </w:p>
        </w:tc>
        <w:tc>
          <w:tcPr>
            <w:tcW w:w="1017" w:type="dxa"/>
            <w:shd w:val="clear" w:color="auto" w:fill="auto"/>
            <w:tcMar>
              <w:top w:w="100" w:type="dxa"/>
              <w:left w:w="100" w:type="dxa"/>
              <w:bottom w:w="100" w:type="dxa"/>
              <w:right w:w="100" w:type="dxa"/>
            </w:tcMar>
          </w:tcPr>
          <w:p w14:paraId="2D610D5D"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456EAC56" w14:textId="77777777">
        <w:trPr>
          <w:trHeight w:val="1665"/>
        </w:trPr>
        <w:tc>
          <w:tcPr>
            <w:tcW w:w="1401" w:type="dxa"/>
            <w:shd w:val="clear" w:color="auto" w:fill="auto"/>
            <w:tcMar>
              <w:top w:w="100" w:type="dxa"/>
              <w:left w:w="100" w:type="dxa"/>
              <w:bottom w:w="100" w:type="dxa"/>
              <w:right w:w="100" w:type="dxa"/>
            </w:tcMar>
          </w:tcPr>
          <w:p w14:paraId="6797C056"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Respect, </w:t>
            </w:r>
          </w:p>
          <w:p w14:paraId="43BA8686"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Value, </w:t>
            </w:r>
          </w:p>
          <w:p w14:paraId="65C79001"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Integrity</w:t>
            </w:r>
          </w:p>
        </w:tc>
        <w:tc>
          <w:tcPr>
            <w:tcW w:w="2424" w:type="dxa"/>
            <w:shd w:val="clear" w:color="auto" w:fill="auto"/>
            <w:tcMar>
              <w:top w:w="100" w:type="dxa"/>
              <w:left w:w="100" w:type="dxa"/>
              <w:bottom w:w="100" w:type="dxa"/>
              <w:right w:w="100" w:type="dxa"/>
            </w:tcMar>
          </w:tcPr>
          <w:p w14:paraId="33EC6196" w14:textId="77777777" w:rsidR="000E0D89" w:rsidRDefault="0085486C">
            <w:pPr>
              <w:widowControl w:val="0"/>
              <w:pBdr>
                <w:top w:val="nil"/>
                <w:left w:val="nil"/>
                <w:bottom w:val="nil"/>
                <w:right w:val="nil"/>
                <w:between w:val="nil"/>
              </w:pBdr>
              <w:spacing w:line="229" w:lineRule="auto"/>
              <w:ind w:left="116" w:right="161"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Citations are properly  mentioned,  </w:t>
            </w:r>
          </w:p>
          <w:p w14:paraId="0E688E90" w14:textId="77777777" w:rsidR="000E0D89" w:rsidRDefault="0085486C">
            <w:pPr>
              <w:widowControl w:val="0"/>
              <w:pBdr>
                <w:top w:val="nil"/>
                <w:left w:val="nil"/>
                <w:bottom w:val="nil"/>
                <w:right w:val="nil"/>
                <w:between w:val="nil"/>
              </w:pBdr>
              <w:spacing w:before="6" w:line="229" w:lineRule="auto"/>
              <w:ind w:left="117" w:right="126"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permissions on tables,  figures, etc., have  </w:t>
            </w:r>
          </w:p>
          <w:p w14:paraId="5C31E056" w14:textId="77777777" w:rsidR="000E0D89" w:rsidRDefault="0085486C">
            <w:pPr>
              <w:widowControl w:val="0"/>
              <w:pBdr>
                <w:top w:val="nil"/>
                <w:left w:val="nil"/>
                <w:bottom w:val="nil"/>
                <w:right w:val="nil"/>
                <w:between w:val="nil"/>
              </w:pBdr>
              <w:spacing w:before="6"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been properly  </w:t>
            </w:r>
          </w:p>
          <w:p w14:paraId="00781BA9" w14:textId="77777777" w:rsidR="000E0D89" w:rsidRDefault="0085486C">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obtained</w:t>
            </w:r>
          </w:p>
        </w:tc>
        <w:tc>
          <w:tcPr>
            <w:tcW w:w="2498" w:type="dxa"/>
            <w:shd w:val="clear" w:color="auto" w:fill="auto"/>
            <w:tcMar>
              <w:top w:w="100" w:type="dxa"/>
              <w:left w:w="100" w:type="dxa"/>
              <w:bottom w:w="100" w:type="dxa"/>
              <w:right w:w="100" w:type="dxa"/>
            </w:tcMar>
          </w:tcPr>
          <w:p w14:paraId="1AC9E2C3" w14:textId="77777777" w:rsidR="000E0D89" w:rsidRDefault="0085486C">
            <w:pPr>
              <w:widowControl w:val="0"/>
              <w:pBdr>
                <w:top w:val="nil"/>
                <w:left w:val="nil"/>
                <w:bottom w:val="nil"/>
                <w:right w:val="nil"/>
                <w:between w:val="nil"/>
              </w:pBdr>
              <w:spacing w:line="229" w:lineRule="auto"/>
              <w:ind w:left="117" w:right="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Permissions on tables,  figures, charts, etc.  </w:t>
            </w:r>
          </w:p>
          <w:p w14:paraId="4E0D0771" w14:textId="77777777" w:rsidR="000E0D89" w:rsidRDefault="0085486C">
            <w:pPr>
              <w:widowControl w:val="0"/>
              <w:pBdr>
                <w:top w:val="nil"/>
                <w:left w:val="nil"/>
                <w:bottom w:val="nil"/>
                <w:right w:val="nil"/>
                <w:between w:val="nil"/>
              </w:pBdr>
              <w:spacing w:before="6" w:line="240" w:lineRule="auto"/>
              <w:ind w:left="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have been obtained. </w:t>
            </w:r>
          </w:p>
        </w:tc>
        <w:tc>
          <w:tcPr>
            <w:tcW w:w="2215" w:type="dxa"/>
            <w:shd w:val="clear" w:color="auto" w:fill="auto"/>
            <w:tcMar>
              <w:top w:w="100" w:type="dxa"/>
              <w:left w:w="100" w:type="dxa"/>
              <w:bottom w:w="100" w:type="dxa"/>
              <w:right w:w="100" w:type="dxa"/>
            </w:tcMar>
          </w:tcPr>
          <w:p w14:paraId="64E34CA8" w14:textId="77777777" w:rsidR="000E0D89" w:rsidRDefault="0085486C">
            <w:pPr>
              <w:widowControl w:val="0"/>
              <w:pBdr>
                <w:top w:val="nil"/>
                <w:left w:val="nil"/>
                <w:bottom w:val="nil"/>
                <w:right w:val="nil"/>
                <w:between w:val="nil"/>
              </w:pBdr>
              <w:spacing w:line="240" w:lineRule="auto"/>
              <w:ind w:left="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Citations are not  </w:t>
            </w:r>
          </w:p>
          <w:p w14:paraId="7F00C004" w14:textId="77777777" w:rsidR="000E0D89" w:rsidRDefault="0085486C">
            <w:pPr>
              <w:widowControl w:val="0"/>
              <w:pBdr>
                <w:top w:val="nil"/>
                <w:left w:val="nil"/>
                <w:bottom w:val="nil"/>
                <w:right w:val="nil"/>
                <w:between w:val="nil"/>
              </w:pBdr>
              <w:spacing w:line="229" w:lineRule="auto"/>
              <w:ind w:left="113" w:right="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properly mentioned,  permissions on  </w:t>
            </w:r>
          </w:p>
          <w:p w14:paraId="5AD34460" w14:textId="77777777" w:rsidR="000E0D89" w:rsidRDefault="0085486C">
            <w:pPr>
              <w:widowControl w:val="0"/>
              <w:pBdr>
                <w:top w:val="nil"/>
                <w:left w:val="nil"/>
                <w:bottom w:val="nil"/>
                <w:right w:val="nil"/>
                <w:between w:val="nil"/>
              </w:pBdr>
              <w:spacing w:before="6" w:line="229" w:lineRule="auto"/>
              <w:ind w:left="114" w:right="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tables, figures,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xml:space="preserve">,  have not been  </w:t>
            </w:r>
          </w:p>
          <w:p w14:paraId="75F2F881" w14:textId="77777777" w:rsidR="000E0D89" w:rsidRDefault="0085486C">
            <w:pPr>
              <w:widowControl w:val="0"/>
              <w:pBdr>
                <w:top w:val="nil"/>
                <w:left w:val="nil"/>
                <w:bottom w:val="nil"/>
                <w:right w:val="nil"/>
                <w:between w:val="nil"/>
              </w:pBdr>
              <w:spacing w:before="6"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properly obtained</w:t>
            </w:r>
          </w:p>
        </w:tc>
        <w:tc>
          <w:tcPr>
            <w:tcW w:w="1017" w:type="dxa"/>
            <w:shd w:val="clear" w:color="auto" w:fill="auto"/>
            <w:tcMar>
              <w:top w:w="100" w:type="dxa"/>
              <w:left w:w="100" w:type="dxa"/>
              <w:bottom w:w="100" w:type="dxa"/>
              <w:right w:w="100" w:type="dxa"/>
            </w:tcMar>
          </w:tcPr>
          <w:p w14:paraId="053460B5"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364FFF55" w14:textId="77777777">
        <w:trPr>
          <w:trHeight w:val="1116"/>
        </w:trPr>
        <w:tc>
          <w:tcPr>
            <w:tcW w:w="1401" w:type="dxa"/>
            <w:shd w:val="clear" w:color="auto" w:fill="auto"/>
            <w:tcMar>
              <w:top w:w="100" w:type="dxa"/>
              <w:left w:w="100" w:type="dxa"/>
              <w:bottom w:w="100" w:type="dxa"/>
              <w:right w:w="100" w:type="dxa"/>
            </w:tcMar>
          </w:tcPr>
          <w:p w14:paraId="41D63C01"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Conclusion </w:t>
            </w:r>
          </w:p>
        </w:tc>
        <w:tc>
          <w:tcPr>
            <w:tcW w:w="2424" w:type="dxa"/>
            <w:shd w:val="clear" w:color="auto" w:fill="auto"/>
            <w:tcMar>
              <w:top w:w="100" w:type="dxa"/>
              <w:left w:w="100" w:type="dxa"/>
              <w:bottom w:w="100" w:type="dxa"/>
              <w:right w:w="100" w:type="dxa"/>
            </w:tcMar>
          </w:tcPr>
          <w:p w14:paraId="52C8C742" w14:textId="77777777" w:rsidR="000E0D89" w:rsidRDefault="0085486C">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report has a  </w:t>
            </w:r>
          </w:p>
          <w:p w14:paraId="7B910118" w14:textId="77777777" w:rsidR="000E0D89" w:rsidRDefault="0085486C">
            <w:pPr>
              <w:widowControl w:val="0"/>
              <w:pBdr>
                <w:top w:val="nil"/>
                <w:left w:val="nil"/>
                <w:bottom w:val="nil"/>
                <w:right w:val="nil"/>
                <w:between w:val="nil"/>
              </w:pBdr>
              <w:spacing w:line="230" w:lineRule="auto"/>
              <w:ind w:left="118" w:right="296"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separate chapter and  concluding remarks  are appropriate</w:t>
            </w:r>
          </w:p>
        </w:tc>
        <w:tc>
          <w:tcPr>
            <w:tcW w:w="2498" w:type="dxa"/>
            <w:shd w:val="clear" w:color="auto" w:fill="auto"/>
            <w:tcMar>
              <w:top w:w="100" w:type="dxa"/>
              <w:left w:w="100" w:type="dxa"/>
              <w:bottom w:w="100" w:type="dxa"/>
              <w:right w:w="100" w:type="dxa"/>
            </w:tcMar>
          </w:tcPr>
          <w:p w14:paraId="04E3F8EC" w14:textId="77777777" w:rsidR="000E0D89" w:rsidRDefault="0085486C">
            <w:pPr>
              <w:widowControl w:val="0"/>
              <w:pBdr>
                <w:top w:val="nil"/>
                <w:left w:val="nil"/>
                <w:bottom w:val="nil"/>
                <w:right w:val="nil"/>
                <w:between w:val="nil"/>
              </w:pBdr>
              <w:spacing w:line="240" w:lineRule="auto"/>
              <w:ind w:lef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report has  </w:t>
            </w:r>
          </w:p>
          <w:p w14:paraId="38D12B4F" w14:textId="77777777" w:rsidR="000E0D89" w:rsidRDefault="0085486C">
            <w:pPr>
              <w:widowControl w:val="0"/>
              <w:pBdr>
                <w:top w:val="nil"/>
                <w:left w:val="nil"/>
                <w:bottom w:val="nil"/>
                <w:right w:val="nil"/>
                <w:between w:val="nil"/>
              </w:pBdr>
              <w:spacing w:line="240" w:lineRule="auto"/>
              <w:ind w:left="1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concluding remarks</w:t>
            </w:r>
          </w:p>
        </w:tc>
        <w:tc>
          <w:tcPr>
            <w:tcW w:w="2215" w:type="dxa"/>
            <w:shd w:val="clear" w:color="auto" w:fill="auto"/>
            <w:tcMar>
              <w:top w:w="100" w:type="dxa"/>
              <w:left w:w="100" w:type="dxa"/>
              <w:bottom w:w="100" w:type="dxa"/>
              <w:right w:w="100" w:type="dxa"/>
            </w:tcMar>
          </w:tcPr>
          <w:p w14:paraId="4B774AAB" w14:textId="77777777" w:rsidR="000E0D89" w:rsidRDefault="0085486C">
            <w:pPr>
              <w:widowControl w:val="0"/>
              <w:pBdr>
                <w:top w:val="nil"/>
                <w:left w:val="nil"/>
                <w:bottom w:val="nil"/>
                <w:right w:val="nil"/>
                <w:between w:val="nil"/>
              </w:pBdr>
              <w:spacing w:line="229" w:lineRule="auto"/>
              <w:ind w:left="121" w:right="92"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Concluding remarks  are not made</w:t>
            </w:r>
          </w:p>
        </w:tc>
        <w:tc>
          <w:tcPr>
            <w:tcW w:w="1017" w:type="dxa"/>
            <w:shd w:val="clear" w:color="auto" w:fill="auto"/>
            <w:tcMar>
              <w:top w:w="100" w:type="dxa"/>
              <w:left w:w="100" w:type="dxa"/>
              <w:bottom w:w="100" w:type="dxa"/>
              <w:right w:w="100" w:type="dxa"/>
            </w:tcMar>
          </w:tcPr>
          <w:p w14:paraId="3A785B36"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0E0D89" w14:paraId="305852CF" w14:textId="77777777">
        <w:trPr>
          <w:trHeight w:val="1941"/>
        </w:trPr>
        <w:tc>
          <w:tcPr>
            <w:tcW w:w="1401" w:type="dxa"/>
            <w:shd w:val="clear" w:color="auto" w:fill="auto"/>
            <w:tcMar>
              <w:top w:w="100" w:type="dxa"/>
              <w:left w:w="100" w:type="dxa"/>
              <w:bottom w:w="100" w:type="dxa"/>
              <w:right w:w="100" w:type="dxa"/>
            </w:tcMar>
          </w:tcPr>
          <w:p w14:paraId="36033C1E" w14:textId="77777777" w:rsidR="000E0D89" w:rsidRDefault="0085486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Reporting </w:t>
            </w:r>
          </w:p>
        </w:tc>
        <w:tc>
          <w:tcPr>
            <w:tcW w:w="2424" w:type="dxa"/>
            <w:shd w:val="clear" w:color="auto" w:fill="auto"/>
            <w:tcMar>
              <w:top w:w="100" w:type="dxa"/>
              <w:left w:w="100" w:type="dxa"/>
              <w:bottom w:w="100" w:type="dxa"/>
              <w:right w:w="100" w:type="dxa"/>
            </w:tcMar>
          </w:tcPr>
          <w:p w14:paraId="35261561" w14:textId="77777777" w:rsidR="000E0D89" w:rsidRDefault="0085486C">
            <w:pPr>
              <w:widowControl w:val="0"/>
              <w:pBdr>
                <w:top w:val="nil"/>
                <w:left w:val="nil"/>
                <w:bottom w:val="nil"/>
                <w:right w:val="nil"/>
                <w:between w:val="nil"/>
              </w:pBdr>
              <w:spacing w:line="229" w:lineRule="auto"/>
              <w:ind w:left="115" w:right="100"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Complete with at least  4 separate chapters  with Introduction,  </w:t>
            </w:r>
          </w:p>
          <w:p w14:paraId="110EF2D9" w14:textId="77777777" w:rsidR="000E0D89" w:rsidRDefault="0085486C">
            <w:pPr>
              <w:widowControl w:val="0"/>
              <w:pBdr>
                <w:top w:val="nil"/>
                <w:left w:val="nil"/>
                <w:bottom w:val="nil"/>
                <w:right w:val="nil"/>
                <w:between w:val="nil"/>
              </w:pBdr>
              <w:spacing w:before="6" w:line="240" w:lineRule="auto"/>
              <w:ind w:left="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Literature review,  </w:t>
            </w:r>
          </w:p>
          <w:p w14:paraId="058722B0" w14:textId="77777777" w:rsidR="000E0D89" w:rsidRDefault="0085486C">
            <w:pPr>
              <w:widowControl w:val="0"/>
              <w:pBdr>
                <w:top w:val="nil"/>
                <w:left w:val="nil"/>
                <w:bottom w:val="nil"/>
                <w:right w:val="nil"/>
                <w:between w:val="nil"/>
              </w:pBdr>
              <w:spacing w:line="229" w:lineRule="auto"/>
              <w:ind w:left="117" w:right="6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Methodology, Results,  Conclusion and Future  work</w:t>
            </w:r>
          </w:p>
        </w:tc>
        <w:tc>
          <w:tcPr>
            <w:tcW w:w="2498" w:type="dxa"/>
            <w:shd w:val="clear" w:color="auto" w:fill="auto"/>
            <w:tcMar>
              <w:top w:w="100" w:type="dxa"/>
              <w:left w:w="100" w:type="dxa"/>
              <w:bottom w:w="100" w:type="dxa"/>
              <w:right w:w="100" w:type="dxa"/>
            </w:tcMar>
          </w:tcPr>
          <w:p w14:paraId="2C4A61BA" w14:textId="77777777" w:rsidR="000E0D89" w:rsidRDefault="0085486C">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 chapters are  </w:t>
            </w:r>
          </w:p>
          <w:p w14:paraId="3C93E15B" w14:textId="77777777" w:rsidR="000E0D89" w:rsidRDefault="0085486C">
            <w:pPr>
              <w:widowControl w:val="0"/>
              <w:pBdr>
                <w:top w:val="nil"/>
                <w:left w:val="nil"/>
                <w:bottom w:val="nil"/>
                <w:right w:val="nil"/>
                <w:between w:val="nil"/>
              </w:pBdr>
              <w:spacing w:line="229" w:lineRule="auto"/>
              <w:ind w:left="113" w:right="286"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missing and included  in other parts of the  report</w:t>
            </w:r>
          </w:p>
        </w:tc>
        <w:tc>
          <w:tcPr>
            <w:tcW w:w="2215" w:type="dxa"/>
            <w:shd w:val="clear" w:color="auto" w:fill="auto"/>
            <w:tcMar>
              <w:top w:w="100" w:type="dxa"/>
              <w:left w:w="100" w:type="dxa"/>
              <w:bottom w:w="100" w:type="dxa"/>
              <w:right w:w="100" w:type="dxa"/>
            </w:tcMar>
          </w:tcPr>
          <w:p w14:paraId="10393029" w14:textId="77777777" w:rsidR="000E0D89" w:rsidRDefault="0085486C">
            <w:pPr>
              <w:widowControl w:val="0"/>
              <w:pBdr>
                <w:top w:val="nil"/>
                <w:left w:val="nil"/>
                <w:bottom w:val="nil"/>
                <w:right w:val="nil"/>
                <w:between w:val="nil"/>
              </w:pBdr>
              <w:spacing w:line="240" w:lineRule="auto"/>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chapter  </w:t>
            </w:r>
          </w:p>
          <w:p w14:paraId="7CF94F09" w14:textId="77777777" w:rsidR="000E0D89" w:rsidRDefault="0085486C">
            <w:pPr>
              <w:widowControl w:val="0"/>
              <w:pBdr>
                <w:top w:val="nil"/>
                <w:left w:val="nil"/>
                <w:bottom w:val="nil"/>
                <w:right w:val="nil"/>
                <w:between w:val="nil"/>
              </w:pBdr>
              <w:spacing w:line="240" w:lineRule="auto"/>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reporting</w:t>
            </w:r>
          </w:p>
        </w:tc>
        <w:tc>
          <w:tcPr>
            <w:tcW w:w="1017" w:type="dxa"/>
            <w:shd w:val="clear" w:color="auto" w:fill="auto"/>
            <w:tcMar>
              <w:top w:w="100" w:type="dxa"/>
              <w:left w:w="100" w:type="dxa"/>
              <w:bottom w:w="100" w:type="dxa"/>
              <w:right w:w="100" w:type="dxa"/>
            </w:tcMar>
          </w:tcPr>
          <w:p w14:paraId="035A0AAD" w14:textId="77777777" w:rsidR="000E0D89" w:rsidRDefault="000E0D89">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476D9F5F" w14:textId="77777777" w:rsidR="000E0D89" w:rsidRDefault="000E0D89">
      <w:pPr>
        <w:widowControl w:val="0"/>
        <w:pBdr>
          <w:top w:val="nil"/>
          <w:left w:val="nil"/>
          <w:bottom w:val="nil"/>
          <w:right w:val="nil"/>
          <w:between w:val="nil"/>
        </w:pBdr>
        <w:rPr>
          <w:color w:val="000000"/>
        </w:rPr>
      </w:pPr>
    </w:p>
    <w:p w14:paraId="5387E6FD" w14:textId="77777777" w:rsidR="000E0D89" w:rsidRDefault="000E0D89">
      <w:pPr>
        <w:widowControl w:val="0"/>
        <w:pBdr>
          <w:top w:val="nil"/>
          <w:left w:val="nil"/>
          <w:bottom w:val="nil"/>
          <w:right w:val="nil"/>
          <w:between w:val="nil"/>
        </w:pBdr>
        <w:rPr>
          <w:color w:val="000000"/>
        </w:rPr>
      </w:pPr>
    </w:p>
    <w:p w14:paraId="1FB54BD5" w14:textId="77777777" w:rsidR="000E0D89" w:rsidRDefault="0085486C">
      <w:pPr>
        <w:widowControl w:val="0"/>
        <w:pBdr>
          <w:top w:val="nil"/>
          <w:left w:val="nil"/>
          <w:bottom w:val="nil"/>
          <w:right w:val="nil"/>
          <w:between w:val="nil"/>
        </w:pBdr>
        <w:spacing w:line="240" w:lineRule="auto"/>
        <w:ind w:left="4"/>
        <w:rPr>
          <w:b/>
          <w:color w:val="000000"/>
          <w:sz w:val="24"/>
          <w:szCs w:val="24"/>
        </w:rPr>
      </w:pPr>
      <w:r>
        <w:rPr>
          <w:b/>
          <w:color w:val="000000"/>
          <w:sz w:val="24"/>
          <w:szCs w:val="24"/>
        </w:rPr>
        <w:t>Appendix B – Exit Survey Form</w:t>
      </w:r>
    </w:p>
    <w:tbl>
      <w:tblPr>
        <w:tblStyle w:val="a0"/>
        <w:tblW w:w="88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50"/>
        <w:gridCol w:w="631"/>
        <w:gridCol w:w="540"/>
        <w:gridCol w:w="540"/>
        <w:gridCol w:w="540"/>
        <w:gridCol w:w="556"/>
      </w:tblGrid>
      <w:tr w:rsidR="000E0D89" w14:paraId="039DD64D" w14:textId="77777777">
        <w:trPr>
          <w:trHeight w:val="561"/>
        </w:trPr>
        <w:tc>
          <w:tcPr>
            <w:tcW w:w="6048" w:type="dxa"/>
            <w:vMerge w:val="restart"/>
            <w:shd w:val="clear" w:color="auto" w:fill="auto"/>
            <w:tcMar>
              <w:top w:w="100" w:type="dxa"/>
              <w:left w:w="100" w:type="dxa"/>
              <w:bottom w:w="100" w:type="dxa"/>
              <w:right w:w="100" w:type="dxa"/>
            </w:tcMar>
          </w:tcPr>
          <w:p w14:paraId="092AEEA4" w14:textId="77777777" w:rsidR="000E0D89" w:rsidRDefault="000E0D89">
            <w:pPr>
              <w:widowControl w:val="0"/>
              <w:pBdr>
                <w:top w:val="nil"/>
                <w:left w:val="nil"/>
                <w:bottom w:val="nil"/>
                <w:right w:val="nil"/>
                <w:between w:val="nil"/>
              </w:pBdr>
              <w:rPr>
                <w:b/>
                <w:color w:val="000000"/>
                <w:sz w:val="24"/>
                <w:szCs w:val="24"/>
              </w:rPr>
            </w:pPr>
          </w:p>
        </w:tc>
        <w:tc>
          <w:tcPr>
            <w:tcW w:w="2807" w:type="dxa"/>
            <w:gridSpan w:val="5"/>
            <w:shd w:val="clear" w:color="auto" w:fill="auto"/>
            <w:tcMar>
              <w:top w:w="100" w:type="dxa"/>
              <w:left w:w="100" w:type="dxa"/>
              <w:bottom w:w="100" w:type="dxa"/>
              <w:right w:w="100" w:type="dxa"/>
            </w:tcMar>
          </w:tcPr>
          <w:p w14:paraId="4F11CF43" w14:textId="77777777" w:rsidR="000E0D89" w:rsidRDefault="0085486C">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Rating (1-5) </w:t>
            </w:r>
          </w:p>
          <w:p w14:paraId="79491454" w14:textId="77777777" w:rsidR="000E0D89" w:rsidRDefault="0085486C">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(5 is high)</w:t>
            </w:r>
          </w:p>
        </w:tc>
      </w:tr>
      <w:tr w:rsidR="000E0D89" w14:paraId="63C5230A" w14:textId="77777777">
        <w:trPr>
          <w:trHeight w:val="285"/>
        </w:trPr>
        <w:tc>
          <w:tcPr>
            <w:tcW w:w="6048" w:type="dxa"/>
            <w:vMerge/>
            <w:shd w:val="clear" w:color="auto" w:fill="auto"/>
            <w:tcMar>
              <w:top w:w="100" w:type="dxa"/>
              <w:left w:w="100" w:type="dxa"/>
              <w:bottom w:w="100" w:type="dxa"/>
              <w:right w:w="100" w:type="dxa"/>
            </w:tcMar>
          </w:tcPr>
          <w:p w14:paraId="5932FE25"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631" w:type="dxa"/>
            <w:shd w:val="clear" w:color="auto" w:fill="auto"/>
            <w:tcMar>
              <w:top w:w="100" w:type="dxa"/>
              <w:left w:w="100" w:type="dxa"/>
              <w:bottom w:w="100" w:type="dxa"/>
              <w:right w:w="100" w:type="dxa"/>
            </w:tcMar>
          </w:tcPr>
          <w:p w14:paraId="144CB7CC" w14:textId="77777777" w:rsidR="000E0D89" w:rsidRDefault="0085486C">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(5) </w:t>
            </w:r>
          </w:p>
        </w:tc>
        <w:tc>
          <w:tcPr>
            <w:tcW w:w="540" w:type="dxa"/>
            <w:shd w:val="clear" w:color="auto" w:fill="auto"/>
            <w:tcMar>
              <w:top w:w="100" w:type="dxa"/>
              <w:left w:w="100" w:type="dxa"/>
              <w:bottom w:w="100" w:type="dxa"/>
              <w:right w:w="100" w:type="dxa"/>
            </w:tcMar>
          </w:tcPr>
          <w:p w14:paraId="5E33C53B" w14:textId="77777777" w:rsidR="000E0D89" w:rsidRDefault="0085486C">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(4) </w:t>
            </w:r>
          </w:p>
        </w:tc>
        <w:tc>
          <w:tcPr>
            <w:tcW w:w="540" w:type="dxa"/>
            <w:shd w:val="clear" w:color="auto" w:fill="auto"/>
            <w:tcMar>
              <w:top w:w="100" w:type="dxa"/>
              <w:left w:w="100" w:type="dxa"/>
              <w:bottom w:w="100" w:type="dxa"/>
              <w:right w:w="100" w:type="dxa"/>
            </w:tcMar>
          </w:tcPr>
          <w:p w14:paraId="03224426" w14:textId="77777777" w:rsidR="000E0D89" w:rsidRDefault="0085486C">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(3) </w:t>
            </w:r>
          </w:p>
        </w:tc>
        <w:tc>
          <w:tcPr>
            <w:tcW w:w="540" w:type="dxa"/>
            <w:shd w:val="clear" w:color="auto" w:fill="auto"/>
            <w:tcMar>
              <w:top w:w="100" w:type="dxa"/>
              <w:left w:w="100" w:type="dxa"/>
              <w:bottom w:w="100" w:type="dxa"/>
              <w:right w:w="100" w:type="dxa"/>
            </w:tcMar>
          </w:tcPr>
          <w:p w14:paraId="549D25DE" w14:textId="77777777" w:rsidR="000E0D89" w:rsidRDefault="0085486C">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 xml:space="preserve">(2) </w:t>
            </w:r>
          </w:p>
        </w:tc>
        <w:tc>
          <w:tcPr>
            <w:tcW w:w="556" w:type="dxa"/>
            <w:shd w:val="clear" w:color="auto" w:fill="auto"/>
            <w:tcMar>
              <w:top w:w="100" w:type="dxa"/>
              <w:left w:w="100" w:type="dxa"/>
              <w:bottom w:w="100" w:type="dxa"/>
              <w:right w:w="100" w:type="dxa"/>
            </w:tcMar>
          </w:tcPr>
          <w:p w14:paraId="2BC29B1B" w14:textId="77777777" w:rsidR="000E0D89" w:rsidRDefault="0085486C">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(1)</w:t>
            </w:r>
          </w:p>
        </w:tc>
      </w:tr>
      <w:tr w:rsidR="000E0D89" w14:paraId="65F8FC17" w14:textId="77777777">
        <w:trPr>
          <w:trHeight w:val="424"/>
        </w:trPr>
        <w:tc>
          <w:tcPr>
            <w:tcW w:w="6048" w:type="dxa"/>
            <w:shd w:val="clear" w:color="auto" w:fill="auto"/>
            <w:tcMar>
              <w:top w:w="100" w:type="dxa"/>
              <w:left w:w="100" w:type="dxa"/>
              <w:bottom w:w="100" w:type="dxa"/>
              <w:right w:w="100" w:type="dxa"/>
            </w:tcMar>
          </w:tcPr>
          <w:p w14:paraId="1CDE145F" w14:textId="77777777" w:rsidR="000E0D89" w:rsidRDefault="0085486C">
            <w:pPr>
              <w:widowControl w:val="0"/>
              <w:pBdr>
                <w:top w:val="nil"/>
                <w:left w:val="nil"/>
                <w:bottom w:val="nil"/>
                <w:right w:val="nil"/>
                <w:between w:val="nil"/>
              </w:pBdr>
              <w:spacing w:line="240" w:lineRule="auto"/>
              <w:ind w:left="114"/>
              <w:rPr>
                <w:rFonts w:ascii="Times" w:eastAsia="Times" w:hAnsi="Times" w:cs="Times"/>
                <w:color w:val="000000"/>
                <w:sz w:val="24"/>
                <w:szCs w:val="24"/>
              </w:rPr>
            </w:pPr>
            <w:r>
              <w:rPr>
                <w:rFonts w:ascii="Times" w:eastAsia="Times" w:hAnsi="Times" w:cs="Times"/>
                <w:color w:val="000000"/>
                <w:sz w:val="24"/>
                <w:szCs w:val="24"/>
              </w:rPr>
              <w:t>Academic rigor of the program</w:t>
            </w:r>
          </w:p>
        </w:tc>
        <w:tc>
          <w:tcPr>
            <w:tcW w:w="631" w:type="dxa"/>
            <w:shd w:val="clear" w:color="auto" w:fill="auto"/>
            <w:tcMar>
              <w:top w:w="100" w:type="dxa"/>
              <w:left w:w="100" w:type="dxa"/>
              <w:bottom w:w="100" w:type="dxa"/>
              <w:right w:w="100" w:type="dxa"/>
            </w:tcMar>
          </w:tcPr>
          <w:p w14:paraId="0EC03CE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FED5330"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4E9D6082"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068C2FAD"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4B0DA829"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67BFD3BF" w14:textId="77777777">
        <w:trPr>
          <w:trHeight w:val="422"/>
        </w:trPr>
        <w:tc>
          <w:tcPr>
            <w:tcW w:w="6048" w:type="dxa"/>
            <w:shd w:val="clear" w:color="auto" w:fill="auto"/>
            <w:tcMar>
              <w:top w:w="100" w:type="dxa"/>
              <w:left w:w="100" w:type="dxa"/>
              <w:bottom w:w="100" w:type="dxa"/>
              <w:right w:w="100" w:type="dxa"/>
            </w:tcMar>
          </w:tcPr>
          <w:p w14:paraId="1BEBFE56" w14:textId="77777777" w:rsidR="000E0D89" w:rsidRDefault="0085486C">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Integration of current technical developments in the field</w:t>
            </w:r>
          </w:p>
        </w:tc>
        <w:tc>
          <w:tcPr>
            <w:tcW w:w="631" w:type="dxa"/>
            <w:shd w:val="clear" w:color="auto" w:fill="auto"/>
            <w:tcMar>
              <w:top w:w="100" w:type="dxa"/>
              <w:left w:w="100" w:type="dxa"/>
              <w:bottom w:w="100" w:type="dxa"/>
              <w:right w:w="100" w:type="dxa"/>
            </w:tcMar>
          </w:tcPr>
          <w:p w14:paraId="4788E602"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69ECC07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AA0FBC9"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4CE82456"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00C6DAAD"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5A5BDD70" w14:textId="77777777">
        <w:trPr>
          <w:trHeight w:val="840"/>
        </w:trPr>
        <w:tc>
          <w:tcPr>
            <w:tcW w:w="6048" w:type="dxa"/>
            <w:shd w:val="clear" w:color="auto" w:fill="auto"/>
            <w:tcMar>
              <w:top w:w="100" w:type="dxa"/>
              <w:left w:w="100" w:type="dxa"/>
              <w:bottom w:w="100" w:type="dxa"/>
              <w:right w:w="100" w:type="dxa"/>
            </w:tcMar>
          </w:tcPr>
          <w:p w14:paraId="452B295E" w14:textId="77777777" w:rsidR="000E0D89" w:rsidRDefault="0085486C">
            <w:pPr>
              <w:widowControl w:val="0"/>
              <w:pBdr>
                <w:top w:val="nil"/>
                <w:left w:val="nil"/>
                <w:bottom w:val="nil"/>
                <w:right w:val="nil"/>
                <w:between w:val="nil"/>
              </w:pBdr>
              <w:spacing w:line="343" w:lineRule="auto"/>
              <w:ind w:left="121" w:right="1133" w:hanging="4"/>
              <w:rPr>
                <w:rFonts w:ascii="Times" w:eastAsia="Times" w:hAnsi="Times" w:cs="Times"/>
                <w:color w:val="000000"/>
                <w:sz w:val="24"/>
                <w:szCs w:val="24"/>
              </w:rPr>
            </w:pPr>
            <w:r>
              <w:rPr>
                <w:rFonts w:ascii="Times" w:eastAsia="Times" w:hAnsi="Times" w:cs="Times"/>
                <w:color w:val="000000"/>
                <w:sz w:val="24"/>
                <w:szCs w:val="24"/>
              </w:rPr>
              <w:t>Program space and facility (classrooms, labs, and  equipment)</w:t>
            </w:r>
          </w:p>
        </w:tc>
        <w:tc>
          <w:tcPr>
            <w:tcW w:w="631" w:type="dxa"/>
            <w:shd w:val="clear" w:color="auto" w:fill="auto"/>
            <w:tcMar>
              <w:top w:w="100" w:type="dxa"/>
              <w:left w:w="100" w:type="dxa"/>
              <w:bottom w:w="100" w:type="dxa"/>
              <w:right w:w="100" w:type="dxa"/>
            </w:tcMar>
          </w:tcPr>
          <w:p w14:paraId="23DEDE6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807EF4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2373AEB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2803861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2A3BFCB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5E95D2FF" w14:textId="77777777">
        <w:trPr>
          <w:trHeight w:val="422"/>
        </w:trPr>
        <w:tc>
          <w:tcPr>
            <w:tcW w:w="6048" w:type="dxa"/>
            <w:shd w:val="clear" w:color="auto" w:fill="auto"/>
            <w:tcMar>
              <w:top w:w="100" w:type="dxa"/>
              <w:left w:w="100" w:type="dxa"/>
              <w:bottom w:w="100" w:type="dxa"/>
              <w:right w:w="100" w:type="dxa"/>
            </w:tcMar>
          </w:tcPr>
          <w:p w14:paraId="114AF86B" w14:textId="77777777" w:rsidR="000E0D89" w:rsidRDefault="0085486C">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Interaction between faculty and students</w:t>
            </w:r>
          </w:p>
        </w:tc>
        <w:tc>
          <w:tcPr>
            <w:tcW w:w="631" w:type="dxa"/>
            <w:shd w:val="clear" w:color="auto" w:fill="auto"/>
            <w:tcMar>
              <w:top w:w="100" w:type="dxa"/>
              <w:left w:w="100" w:type="dxa"/>
              <w:bottom w:w="100" w:type="dxa"/>
              <w:right w:w="100" w:type="dxa"/>
            </w:tcMar>
          </w:tcPr>
          <w:p w14:paraId="0428D57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2D924A11"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6030301C"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3B29C62"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662618E4"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6A30B784" w14:textId="77777777">
        <w:trPr>
          <w:trHeight w:val="425"/>
        </w:trPr>
        <w:tc>
          <w:tcPr>
            <w:tcW w:w="6048" w:type="dxa"/>
            <w:shd w:val="clear" w:color="auto" w:fill="auto"/>
            <w:tcMar>
              <w:top w:w="100" w:type="dxa"/>
              <w:left w:w="100" w:type="dxa"/>
              <w:bottom w:w="100" w:type="dxa"/>
              <w:right w:w="100" w:type="dxa"/>
            </w:tcMar>
          </w:tcPr>
          <w:p w14:paraId="34CC5741" w14:textId="77777777" w:rsidR="000E0D89" w:rsidRDefault="0085486C">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Overall quality of faculty</w:t>
            </w:r>
          </w:p>
        </w:tc>
        <w:tc>
          <w:tcPr>
            <w:tcW w:w="631" w:type="dxa"/>
            <w:shd w:val="clear" w:color="auto" w:fill="auto"/>
            <w:tcMar>
              <w:top w:w="100" w:type="dxa"/>
              <w:left w:w="100" w:type="dxa"/>
              <w:bottom w:w="100" w:type="dxa"/>
              <w:right w:w="100" w:type="dxa"/>
            </w:tcMar>
          </w:tcPr>
          <w:p w14:paraId="1E3C318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0645DF5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4196D744"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52CD156F"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20BC12F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05347756" w14:textId="77777777">
        <w:trPr>
          <w:trHeight w:val="837"/>
        </w:trPr>
        <w:tc>
          <w:tcPr>
            <w:tcW w:w="6048" w:type="dxa"/>
            <w:shd w:val="clear" w:color="auto" w:fill="auto"/>
            <w:tcMar>
              <w:top w:w="100" w:type="dxa"/>
              <w:left w:w="100" w:type="dxa"/>
              <w:bottom w:w="100" w:type="dxa"/>
              <w:right w:w="100" w:type="dxa"/>
            </w:tcMar>
          </w:tcPr>
          <w:p w14:paraId="69FD33B8" w14:textId="77777777" w:rsidR="000E0D89" w:rsidRDefault="0085486C">
            <w:pPr>
              <w:widowControl w:val="0"/>
              <w:pBdr>
                <w:top w:val="nil"/>
                <w:left w:val="nil"/>
                <w:bottom w:val="nil"/>
                <w:right w:val="nil"/>
                <w:between w:val="nil"/>
              </w:pBdr>
              <w:spacing w:line="343" w:lineRule="auto"/>
              <w:ind w:left="121" w:right="811" w:hanging="2"/>
              <w:rPr>
                <w:rFonts w:ascii="Times" w:eastAsia="Times" w:hAnsi="Times" w:cs="Times"/>
                <w:color w:val="000000"/>
                <w:sz w:val="24"/>
                <w:szCs w:val="24"/>
              </w:rPr>
            </w:pPr>
            <w:r>
              <w:rPr>
                <w:rFonts w:ascii="Times" w:eastAsia="Times" w:hAnsi="Times" w:cs="Times"/>
                <w:color w:val="000000"/>
                <w:sz w:val="24"/>
                <w:szCs w:val="24"/>
              </w:rPr>
              <w:t>Intellectual quality of fellow students (peer students’  abilities, enthusiasm, and cooperation)</w:t>
            </w:r>
          </w:p>
        </w:tc>
        <w:tc>
          <w:tcPr>
            <w:tcW w:w="631" w:type="dxa"/>
            <w:shd w:val="clear" w:color="auto" w:fill="auto"/>
            <w:tcMar>
              <w:top w:w="100" w:type="dxa"/>
              <w:left w:w="100" w:type="dxa"/>
              <w:bottom w:w="100" w:type="dxa"/>
              <w:right w:w="100" w:type="dxa"/>
            </w:tcMar>
          </w:tcPr>
          <w:p w14:paraId="31B601D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2E7199C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5726419C"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1AFEC57"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050AAA50"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198163CF" w14:textId="77777777">
        <w:trPr>
          <w:trHeight w:val="424"/>
        </w:trPr>
        <w:tc>
          <w:tcPr>
            <w:tcW w:w="6048" w:type="dxa"/>
            <w:shd w:val="clear" w:color="auto" w:fill="auto"/>
            <w:tcMar>
              <w:top w:w="100" w:type="dxa"/>
              <w:left w:w="100" w:type="dxa"/>
              <w:bottom w:w="100" w:type="dxa"/>
              <w:right w:w="100" w:type="dxa"/>
            </w:tcMar>
          </w:tcPr>
          <w:p w14:paraId="48D2E187" w14:textId="77777777" w:rsidR="000E0D89" w:rsidRDefault="0085486C">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Quality of program advising</w:t>
            </w:r>
          </w:p>
        </w:tc>
        <w:tc>
          <w:tcPr>
            <w:tcW w:w="631" w:type="dxa"/>
            <w:shd w:val="clear" w:color="auto" w:fill="auto"/>
            <w:tcMar>
              <w:top w:w="100" w:type="dxa"/>
              <w:left w:w="100" w:type="dxa"/>
              <w:bottom w:w="100" w:type="dxa"/>
              <w:right w:w="100" w:type="dxa"/>
            </w:tcMar>
          </w:tcPr>
          <w:p w14:paraId="5D22D63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1C815546"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28B12EFB"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06410C7"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09E4619C"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04D5C161" w14:textId="77777777">
        <w:trPr>
          <w:trHeight w:val="422"/>
        </w:trPr>
        <w:tc>
          <w:tcPr>
            <w:tcW w:w="6048" w:type="dxa"/>
            <w:shd w:val="clear" w:color="auto" w:fill="auto"/>
            <w:tcMar>
              <w:top w:w="100" w:type="dxa"/>
              <w:left w:w="100" w:type="dxa"/>
              <w:bottom w:w="100" w:type="dxa"/>
              <w:right w:w="100" w:type="dxa"/>
            </w:tcMar>
          </w:tcPr>
          <w:p w14:paraId="13DEB047" w14:textId="77777777" w:rsidR="000E0D89" w:rsidRDefault="0085486C">
            <w:pPr>
              <w:widowControl w:val="0"/>
              <w:pBdr>
                <w:top w:val="nil"/>
                <w:left w:val="nil"/>
                <w:bottom w:val="nil"/>
                <w:right w:val="nil"/>
                <w:between w:val="nil"/>
              </w:pBdr>
              <w:spacing w:line="240" w:lineRule="auto"/>
              <w:jc w:val="center"/>
              <w:rPr>
                <w:rFonts w:ascii="Times" w:eastAsia="Times" w:hAnsi="Times" w:cs="Times"/>
                <w:color w:val="000000"/>
                <w:sz w:val="24"/>
                <w:szCs w:val="24"/>
              </w:rPr>
            </w:pPr>
            <w:r>
              <w:rPr>
                <w:rFonts w:ascii="Times" w:eastAsia="Times" w:hAnsi="Times" w:cs="Times"/>
                <w:color w:val="000000"/>
                <w:sz w:val="24"/>
                <w:szCs w:val="24"/>
              </w:rPr>
              <w:t>Amount of coursework seems appropriate for the BS degree</w:t>
            </w:r>
          </w:p>
        </w:tc>
        <w:tc>
          <w:tcPr>
            <w:tcW w:w="631" w:type="dxa"/>
            <w:shd w:val="clear" w:color="auto" w:fill="auto"/>
            <w:tcMar>
              <w:top w:w="100" w:type="dxa"/>
              <w:left w:w="100" w:type="dxa"/>
              <w:bottom w:w="100" w:type="dxa"/>
              <w:right w:w="100" w:type="dxa"/>
            </w:tcMar>
          </w:tcPr>
          <w:p w14:paraId="611D507C"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CA583D5"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4BF539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2AF710E4"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634FBB6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50D84A2C" w14:textId="77777777">
        <w:trPr>
          <w:trHeight w:val="837"/>
        </w:trPr>
        <w:tc>
          <w:tcPr>
            <w:tcW w:w="6048" w:type="dxa"/>
            <w:shd w:val="clear" w:color="auto" w:fill="auto"/>
            <w:tcMar>
              <w:top w:w="100" w:type="dxa"/>
              <w:left w:w="100" w:type="dxa"/>
              <w:bottom w:w="100" w:type="dxa"/>
              <w:right w:w="100" w:type="dxa"/>
            </w:tcMar>
          </w:tcPr>
          <w:p w14:paraId="176860FC" w14:textId="77777777" w:rsidR="000E0D89" w:rsidRDefault="0085486C">
            <w:pPr>
              <w:widowControl w:val="0"/>
              <w:pBdr>
                <w:top w:val="nil"/>
                <w:left w:val="nil"/>
                <w:bottom w:val="nil"/>
                <w:right w:val="nil"/>
                <w:between w:val="nil"/>
              </w:pBdr>
              <w:spacing w:line="345" w:lineRule="auto"/>
              <w:ind w:left="122" w:right="125" w:hanging="7"/>
              <w:rPr>
                <w:rFonts w:ascii="Times" w:eastAsia="Times" w:hAnsi="Times" w:cs="Times"/>
                <w:color w:val="000000"/>
                <w:sz w:val="24"/>
                <w:szCs w:val="24"/>
              </w:rPr>
            </w:pPr>
            <w:r>
              <w:rPr>
                <w:rFonts w:ascii="Times" w:eastAsia="Times" w:hAnsi="Times" w:cs="Times"/>
                <w:color w:val="000000"/>
                <w:sz w:val="24"/>
                <w:szCs w:val="24"/>
              </w:rPr>
              <w:t>Amount of course work seems consistent across department  faculty</w:t>
            </w:r>
          </w:p>
        </w:tc>
        <w:tc>
          <w:tcPr>
            <w:tcW w:w="631" w:type="dxa"/>
            <w:shd w:val="clear" w:color="auto" w:fill="auto"/>
            <w:tcMar>
              <w:top w:w="100" w:type="dxa"/>
              <w:left w:w="100" w:type="dxa"/>
              <w:bottom w:w="100" w:type="dxa"/>
              <w:right w:w="100" w:type="dxa"/>
            </w:tcMar>
          </w:tcPr>
          <w:p w14:paraId="1A5D669C"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0C3637F5"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170D57D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5EFC8E4"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0AFAC15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2311D0D6" w14:textId="77777777">
        <w:trPr>
          <w:trHeight w:val="424"/>
        </w:trPr>
        <w:tc>
          <w:tcPr>
            <w:tcW w:w="6048" w:type="dxa"/>
            <w:shd w:val="clear" w:color="auto" w:fill="auto"/>
            <w:tcMar>
              <w:top w:w="100" w:type="dxa"/>
              <w:left w:w="100" w:type="dxa"/>
              <w:bottom w:w="100" w:type="dxa"/>
              <w:right w:w="100" w:type="dxa"/>
            </w:tcMar>
          </w:tcPr>
          <w:p w14:paraId="14A267D5" w14:textId="77777777" w:rsidR="000E0D89" w:rsidRDefault="0085486C">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t>Interdisciplinary technological knowledge</w:t>
            </w:r>
          </w:p>
        </w:tc>
        <w:tc>
          <w:tcPr>
            <w:tcW w:w="631" w:type="dxa"/>
            <w:shd w:val="clear" w:color="auto" w:fill="auto"/>
            <w:tcMar>
              <w:top w:w="100" w:type="dxa"/>
              <w:left w:w="100" w:type="dxa"/>
              <w:bottom w:w="100" w:type="dxa"/>
              <w:right w:w="100" w:type="dxa"/>
            </w:tcMar>
          </w:tcPr>
          <w:p w14:paraId="357614CC"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0E08955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A565CDB"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5E35427B"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3C444B84"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368D7262" w14:textId="77777777">
        <w:trPr>
          <w:trHeight w:val="425"/>
        </w:trPr>
        <w:tc>
          <w:tcPr>
            <w:tcW w:w="6048" w:type="dxa"/>
            <w:shd w:val="clear" w:color="auto" w:fill="auto"/>
            <w:tcMar>
              <w:top w:w="100" w:type="dxa"/>
              <w:left w:w="100" w:type="dxa"/>
              <w:bottom w:w="100" w:type="dxa"/>
              <w:right w:w="100" w:type="dxa"/>
            </w:tcMar>
          </w:tcPr>
          <w:p w14:paraId="7D8558F6" w14:textId="77777777" w:rsidR="000E0D89" w:rsidRDefault="0085486C">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Financial assistance opportunities</w:t>
            </w:r>
          </w:p>
        </w:tc>
        <w:tc>
          <w:tcPr>
            <w:tcW w:w="631" w:type="dxa"/>
            <w:shd w:val="clear" w:color="auto" w:fill="auto"/>
            <w:tcMar>
              <w:top w:w="100" w:type="dxa"/>
              <w:left w:w="100" w:type="dxa"/>
              <w:bottom w:w="100" w:type="dxa"/>
              <w:right w:w="100" w:type="dxa"/>
            </w:tcMar>
          </w:tcPr>
          <w:p w14:paraId="7FB2D08C"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09F77C61"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66B4FE7"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0DE559B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32B07536"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264CFF15" w14:textId="77777777">
        <w:trPr>
          <w:trHeight w:val="422"/>
        </w:trPr>
        <w:tc>
          <w:tcPr>
            <w:tcW w:w="6048" w:type="dxa"/>
            <w:shd w:val="clear" w:color="auto" w:fill="auto"/>
            <w:tcMar>
              <w:top w:w="100" w:type="dxa"/>
              <w:left w:w="100" w:type="dxa"/>
              <w:bottom w:w="100" w:type="dxa"/>
              <w:right w:w="100" w:type="dxa"/>
            </w:tcMar>
          </w:tcPr>
          <w:p w14:paraId="6B69E44E" w14:textId="77777777" w:rsidR="000E0D89" w:rsidRDefault="0085486C">
            <w:pPr>
              <w:widowControl w:val="0"/>
              <w:pBdr>
                <w:top w:val="nil"/>
                <w:left w:val="nil"/>
                <w:bottom w:val="nil"/>
                <w:right w:val="nil"/>
                <w:between w:val="nil"/>
              </w:pBdr>
              <w:spacing w:line="240" w:lineRule="auto"/>
              <w:ind w:left="118"/>
              <w:rPr>
                <w:rFonts w:ascii="Times" w:eastAsia="Times" w:hAnsi="Times" w:cs="Times"/>
                <w:color w:val="000000"/>
                <w:sz w:val="24"/>
                <w:szCs w:val="24"/>
              </w:rPr>
            </w:pPr>
            <w:r>
              <w:rPr>
                <w:rFonts w:ascii="Times" w:eastAsia="Times" w:hAnsi="Times" w:cs="Times"/>
                <w:color w:val="000000"/>
                <w:sz w:val="24"/>
                <w:szCs w:val="24"/>
              </w:rPr>
              <w:lastRenderedPageBreak/>
              <w:t>Internship opportunities</w:t>
            </w:r>
          </w:p>
        </w:tc>
        <w:tc>
          <w:tcPr>
            <w:tcW w:w="631" w:type="dxa"/>
            <w:shd w:val="clear" w:color="auto" w:fill="auto"/>
            <w:tcMar>
              <w:top w:w="100" w:type="dxa"/>
              <w:left w:w="100" w:type="dxa"/>
              <w:bottom w:w="100" w:type="dxa"/>
              <w:right w:w="100" w:type="dxa"/>
            </w:tcMar>
          </w:tcPr>
          <w:p w14:paraId="586861D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77E8FAF"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0D5AFBD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67C9469"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24568585"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33EB15E9" w14:textId="77777777">
        <w:trPr>
          <w:trHeight w:val="424"/>
        </w:trPr>
        <w:tc>
          <w:tcPr>
            <w:tcW w:w="6048" w:type="dxa"/>
            <w:shd w:val="clear" w:color="auto" w:fill="auto"/>
            <w:tcMar>
              <w:top w:w="100" w:type="dxa"/>
              <w:left w:w="100" w:type="dxa"/>
              <w:bottom w:w="100" w:type="dxa"/>
              <w:right w:w="100" w:type="dxa"/>
            </w:tcMar>
          </w:tcPr>
          <w:p w14:paraId="72E29235" w14:textId="77777777" w:rsidR="000E0D89" w:rsidRDefault="0085486C">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Career Services</w:t>
            </w:r>
          </w:p>
        </w:tc>
        <w:tc>
          <w:tcPr>
            <w:tcW w:w="631" w:type="dxa"/>
            <w:shd w:val="clear" w:color="auto" w:fill="auto"/>
            <w:tcMar>
              <w:top w:w="100" w:type="dxa"/>
              <w:left w:w="100" w:type="dxa"/>
              <w:bottom w:w="100" w:type="dxa"/>
              <w:right w:w="100" w:type="dxa"/>
            </w:tcMar>
          </w:tcPr>
          <w:p w14:paraId="790FE353"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190F2E4"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60C30BE3"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5ABF56F"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20F3615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0EBD4233" w14:textId="77777777">
        <w:trPr>
          <w:trHeight w:val="424"/>
        </w:trPr>
        <w:tc>
          <w:tcPr>
            <w:tcW w:w="8855" w:type="dxa"/>
            <w:gridSpan w:val="6"/>
            <w:shd w:val="clear" w:color="auto" w:fill="auto"/>
            <w:tcMar>
              <w:top w:w="100" w:type="dxa"/>
              <w:left w:w="100" w:type="dxa"/>
              <w:bottom w:w="100" w:type="dxa"/>
              <w:right w:w="100" w:type="dxa"/>
            </w:tcMar>
          </w:tcPr>
          <w:p w14:paraId="5CB45F6A" w14:textId="77777777" w:rsidR="000E0D89" w:rsidRDefault="0085486C">
            <w:pPr>
              <w:widowControl w:val="0"/>
              <w:pBdr>
                <w:top w:val="nil"/>
                <w:left w:val="nil"/>
                <w:bottom w:val="nil"/>
                <w:right w:val="nil"/>
                <w:between w:val="nil"/>
              </w:pBdr>
              <w:spacing w:line="240" w:lineRule="auto"/>
              <w:ind w:left="142"/>
              <w:rPr>
                <w:rFonts w:ascii="Times" w:eastAsia="Times" w:hAnsi="Times" w:cs="Times"/>
                <w:b/>
                <w:i/>
                <w:color w:val="000000"/>
                <w:sz w:val="24"/>
                <w:szCs w:val="24"/>
              </w:rPr>
            </w:pPr>
            <w:r>
              <w:rPr>
                <w:rFonts w:ascii="Times" w:eastAsia="Times" w:hAnsi="Times" w:cs="Times"/>
                <w:b/>
                <w:i/>
                <w:color w:val="000000"/>
                <w:sz w:val="24"/>
                <w:szCs w:val="24"/>
              </w:rPr>
              <w:t xml:space="preserve">What level of knowledge did you gain in the following areas? </w:t>
            </w:r>
          </w:p>
        </w:tc>
      </w:tr>
      <w:tr w:rsidR="000E0D89" w14:paraId="0E6F2232" w14:textId="77777777">
        <w:trPr>
          <w:trHeight w:val="422"/>
        </w:trPr>
        <w:tc>
          <w:tcPr>
            <w:tcW w:w="6048" w:type="dxa"/>
            <w:shd w:val="clear" w:color="auto" w:fill="auto"/>
            <w:tcMar>
              <w:top w:w="100" w:type="dxa"/>
              <w:left w:w="100" w:type="dxa"/>
              <w:bottom w:w="100" w:type="dxa"/>
              <w:right w:w="100" w:type="dxa"/>
            </w:tcMar>
          </w:tcPr>
          <w:p w14:paraId="0DA14618" w14:textId="77777777" w:rsidR="000E0D89" w:rsidRDefault="0085486C">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Management knowledge</w:t>
            </w:r>
          </w:p>
        </w:tc>
        <w:tc>
          <w:tcPr>
            <w:tcW w:w="631" w:type="dxa"/>
            <w:shd w:val="clear" w:color="auto" w:fill="auto"/>
            <w:tcMar>
              <w:top w:w="100" w:type="dxa"/>
              <w:left w:w="100" w:type="dxa"/>
              <w:bottom w:w="100" w:type="dxa"/>
              <w:right w:w="100" w:type="dxa"/>
            </w:tcMar>
          </w:tcPr>
          <w:p w14:paraId="7F0AB69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590BE80B"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8D1CD8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63C6A495"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56A4E196"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0FACD014" w14:textId="77777777">
        <w:trPr>
          <w:trHeight w:val="424"/>
        </w:trPr>
        <w:tc>
          <w:tcPr>
            <w:tcW w:w="6048" w:type="dxa"/>
            <w:shd w:val="clear" w:color="auto" w:fill="auto"/>
            <w:tcMar>
              <w:top w:w="100" w:type="dxa"/>
              <w:left w:w="100" w:type="dxa"/>
              <w:bottom w:w="100" w:type="dxa"/>
              <w:right w:w="100" w:type="dxa"/>
            </w:tcMar>
          </w:tcPr>
          <w:p w14:paraId="587F7E74" w14:textId="77777777" w:rsidR="000E0D89" w:rsidRDefault="0085486C">
            <w:pPr>
              <w:widowControl w:val="0"/>
              <w:pBdr>
                <w:top w:val="nil"/>
                <w:left w:val="nil"/>
                <w:bottom w:val="nil"/>
                <w:right w:val="nil"/>
                <w:between w:val="nil"/>
              </w:pBdr>
              <w:spacing w:line="240" w:lineRule="auto"/>
              <w:ind w:left="120"/>
              <w:rPr>
                <w:rFonts w:ascii="Times" w:eastAsia="Times" w:hAnsi="Times" w:cs="Times"/>
                <w:color w:val="000000"/>
                <w:sz w:val="24"/>
                <w:szCs w:val="24"/>
              </w:rPr>
            </w:pPr>
            <w:r>
              <w:rPr>
                <w:rFonts w:ascii="Times" w:eastAsia="Times" w:hAnsi="Times" w:cs="Times"/>
                <w:color w:val="000000"/>
                <w:sz w:val="24"/>
                <w:szCs w:val="24"/>
              </w:rPr>
              <w:t>Technical knowledge</w:t>
            </w:r>
          </w:p>
        </w:tc>
        <w:tc>
          <w:tcPr>
            <w:tcW w:w="631" w:type="dxa"/>
            <w:shd w:val="clear" w:color="auto" w:fill="auto"/>
            <w:tcMar>
              <w:top w:w="100" w:type="dxa"/>
              <w:left w:w="100" w:type="dxa"/>
              <w:bottom w:w="100" w:type="dxa"/>
              <w:right w:w="100" w:type="dxa"/>
            </w:tcMar>
          </w:tcPr>
          <w:p w14:paraId="2E22FB03"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0F0477E3"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977F21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49903AA5"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3D26AC4D"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27F796DC" w14:textId="77777777">
        <w:trPr>
          <w:trHeight w:val="424"/>
        </w:trPr>
        <w:tc>
          <w:tcPr>
            <w:tcW w:w="6048" w:type="dxa"/>
            <w:shd w:val="clear" w:color="auto" w:fill="auto"/>
            <w:tcMar>
              <w:top w:w="100" w:type="dxa"/>
              <w:left w:w="100" w:type="dxa"/>
              <w:bottom w:w="100" w:type="dxa"/>
              <w:right w:w="100" w:type="dxa"/>
            </w:tcMar>
          </w:tcPr>
          <w:p w14:paraId="73B75B64" w14:textId="77777777" w:rsidR="000E0D89" w:rsidRDefault="0085486C">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Research knowledge (Including Senior project IT 199)</w:t>
            </w:r>
          </w:p>
        </w:tc>
        <w:tc>
          <w:tcPr>
            <w:tcW w:w="631" w:type="dxa"/>
            <w:shd w:val="clear" w:color="auto" w:fill="auto"/>
            <w:tcMar>
              <w:top w:w="100" w:type="dxa"/>
              <w:left w:w="100" w:type="dxa"/>
              <w:bottom w:w="100" w:type="dxa"/>
              <w:right w:w="100" w:type="dxa"/>
            </w:tcMar>
          </w:tcPr>
          <w:p w14:paraId="5C39FA25"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73E502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6C95EBE4"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4E87701B"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3CE49366"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5DE6E3D5" w14:textId="77777777">
        <w:trPr>
          <w:trHeight w:val="422"/>
        </w:trPr>
        <w:tc>
          <w:tcPr>
            <w:tcW w:w="6048" w:type="dxa"/>
            <w:shd w:val="clear" w:color="auto" w:fill="auto"/>
            <w:tcMar>
              <w:top w:w="100" w:type="dxa"/>
              <w:left w:w="100" w:type="dxa"/>
              <w:bottom w:w="100" w:type="dxa"/>
              <w:right w:w="100" w:type="dxa"/>
            </w:tcMar>
          </w:tcPr>
          <w:p w14:paraId="6063317D" w14:textId="77777777" w:rsidR="000E0D89" w:rsidRDefault="0085486C">
            <w:pPr>
              <w:widowControl w:val="0"/>
              <w:pBdr>
                <w:top w:val="nil"/>
                <w:left w:val="nil"/>
                <w:bottom w:val="nil"/>
                <w:right w:val="nil"/>
                <w:between w:val="nil"/>
              </w:pBdr>
              <w:spacing w:line="240" w:lineRule="auto"/>
              <w:ind w:left="117"/>
              <w:rPr>
                <w:rFonts w:ascii="Times" w:eastAsia="Times" w:hAnsi="Times" w:cs="Times"/>
                <w:color w:val="000000"/>
                <w:sz w:val="24"/>
                <w:szCs w:val="24"/>
              </w:rPr>
            </w:pPr>
            <w:r>
              <w:rPr>
                <w:rFonts w:ascii="Times" w:eastAsia="Times" w:hAnsi="Times" w:cs="Times"/>
                <w:color w:val="000000"/>
                <w:sz w:val="24"/>
                <w:szCs w:val="24"/>
              </w:rPr>
              <w:t>Leadership knowledge (Including student clubs)</w:t>
            </w:r>
          </w:p>
        </w:tc>
        <w:tc>
          <w:tcPr>
            <w:tcW w:w="631" w:type="dxa"/>
            <w:shd w:val="clear" w:color="auto" w:fill="auto"/>
            <w:tcMar>
              <w:top w:w="100" w:type="dxa"/>
              <w:left w:w="100" w:type="dxa"/>
              <w:bottom w:w="100" w:type="dxa"/>
              <w:right w:w="100" w:type="dxa"/>
            </w:tcMar>
          </w:tcPr>
          <w:p w14:paraId="586E71C2"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200F0827"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BB8907D"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28C00D2"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00086A69"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25022EF1" w14:textId="77777777">
        <w:trPr>
          <w:trHeight w:val="425"/>
        </w:trPr>
        <w:tc>
          <w:tcPr>
            <w:tcW w:w="6048" w:type="dxa"/>
            <w:shd w:val="clear" w:color="auto" w:fill="auto"/>
            <w:tcMar>
              <w:top w:w="100" w:type="dxa"/>
              <w:left w:w="100" w:type="dxa"/>
              <w:bottom w:w="100" w:type="dxa"/>
              <w:right w:w="100" w:type="dxa"/>
            </w:tcMar>
          </w:tcPr>
          <w:p w14:paraId="7DBF4A3A" w14:textId="77777777" w:rsidR="000E0D89" w:rsidRDefault="0085486C">
            <w:pPr>
              <w:widowControl w:val="0"/>
              <w:pBdr>
                <w:top w:val="nil"/>
                <w:left w:val="nil"/>
                <w:bottom w:val="nil"/>
                <w:right w:val="nil"/>
                <w:between w:val="nil"/>
              </w:pBdr>
              <w:spacing w:line="240" w:lineRule="auto"/>
              <w:ind w:left="121"/>
              <w:rPr>
                <w:rFonts w:ascii="Times" w:eastAsia="Times" w:hAnsi="Times" w:cs="Times"/>
                <w:color w:val="000000"/>
                <w:sz w:val="24"/>
                <w:szCs w:val="24"/>
              </w:rPr>
            </w:pPr>
            <w:r>
              <w:rPr>
                <w:rFonts w:ascii="Times" w:eastAsia="Times" w:hAnsi="Times" w:cs="Times"/>
                <w:color w:val="000000"/>
                <w:sz w:val="24"/>
                <w:szCs w:val="24"/>
              </w:rPr>
              <w:t>Communication knowledge (Including IT 198W)</w:t>
            </w:r>
          </w:p>
        </w:tc>
        <w:tc>
          <w:tcPr>
            <w:tcW w:w="631" w:type="dxa"/>
            <w:shd w:val="clear" w:color="auto" w:fill="auto"/>
            <w:tcMar>
              <w:top w:w="100" w:type="dxa"/>
              <w:left w:w="100" w:type="dxa"/>
              <w:bottom w:w="100" w:type="dxa"/>
              <w:right w:w="100" w:type="dxa"/>
            </w:tcMar>
          </w:tcPr>
          <w:p w14:paraId="2E8F977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55B2AEEF"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42EDE695"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3BB3C137"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7A0821B6"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r w:rsidR="000E0D89" w14:paraId="1B55E627" w14:textId="77777777">
        <w:trPr>
          <w:trHeight w:val="424"/>
        </w:trPr>
        <w:tc>
          <w:tcPr>
            <w:tcW w:w="6048" w:type="dxa"/>
            <w:shd w:val="clear" w:color="auto" w:fill="auto"/>
            <w:tcMar>
              <w:top w:w="100" w:type="dxa"/>
              <w:left w:w="100" w:type="dxa"/>
              <w:bottom w:w="100" w:type="dxa"/>
              <w:right w:w="100" w:type="dxa"/>
            </w:tcMar>
          </w:tcPr>
          <w:p w14:paraId="5FCF95B6" w14:textId="77777777" w:rsidR="000E0D89" w:rsidRDefault="0085486C">
            <w:pPr>
              <w:widowControl w:val="0"/>
              <w:pBdr>
                <w:top w:val="nil"/>
                <w:left w:val="nil"/>
                <w:bottom w:val="nil"/>
                <w:right w:val="nil"/>
                <w:between w:val="nil"/>
              </w:pBdr>
              <w:spacing w:line="240" w:lineRule="auto"/>
              <w:ind w:left="116"/>
              <w:rPr>
                <w:rFonts w:ascii="Times" w:eastAsia="Times" w:hAnsi="Times" w:cs="Times"/>
                <w:color w:val="000000"/>
                <w:sz w:val="24"/>
                <w:szCs w:val="24"/>
              </w:rPr>
            </w:pPr>
            <w:r>
              <w:rPr>
                <w:rFonts w:ascii="Times" w:eastAsia="Times" w:hAnsi="Times" w:cs="Times"/>
                <w:color w:val="000000"/>
                <w:sz w:val="24"/>
                <w:szCs w:val="24"/>
              </w:rPr>
              <w:t>Program content fits well to your career goal</w:t>
            </w:r>
          </w:p>
        </w:tc>
        <w:tc>
          <w:tcPr>
            <w:tcW w:w="631" w:type="dxa"/>
            <w:shd w:val="clear" w:color="auto" w:fill="auto"/>
            <w:tcMar>
              <w:top w:w="100" w:type="dxa"/>
              <w:left w:w="100" w:type="dxa"/>
              <w:bottom w:w="100" w:type="dxa"/>
              <w:right w:w="100" w:type="dxa"/>
            </w:tcMar>
          </w:tcPr>
          <w:p w14:paraId="39AF4FDE"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1597CEF1"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BEABE7A"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40" w:type="dxa"/>
            <w:shd w:val="clear" w:color="auto" w:fill="auto"/>
            <w:tcMar>
              <w:top w:w="100" w:type="dxa"/>
              <w:left w:w="100" w:type="dxa"/>
              <w:bottom w:w="100" w:type="dxa"/>
              <w:right w:w="100" w:type="dxa"/>
            </w:tcMar>
          </w:tcPr>
          <w:p w14:paraId="779A40BC"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c>
          <w:tcPr>
            <w:tcW w:w="556" w:type="dxa"/>
            <w:shd w:val="clear" w:color="auto" w:fill="auto"/>
            <w:tcMar>
              <w:top w:w="100" w:type="dxa"/>
              <w:left w:w="100" w:type="dxa"/>
              <w:bottom w:w="100" w:type="dxa"/>
              <w:right w:w="100" w:type="dxa"/>
            </w:tcMar>
          </w:tcPr>
          <w:p w14:paraId="73B25438" w14:textId="77777777" w:rsidR="000E0D89" w:rsidRDefault="000E0D89">
            <w:pPr>
              <w:widowControl w:val="0"/>
              <w:pBdr>
                <w:top w:val="nil"/>
                <w:left w:val="nil"/>
                <w:bottom w:val="nil"/>
                <w:right w:val="nil"/>
                <w:between w:val="nil"/>
              </w:pBdr>
              <w:rPr>
                <w:rFonts w:ascii="Times" w:eastAsia="Times" w:hAnsi="Times" w:cs="Times"/>
                <w:color w:val="000000"/>
                <w:sz w:val="24"/>
                <w:szCs w:val="24"/>
              </w:rPr>
            </w:pPr>
          </w:p>
        </w:tc>
      </w:tr>
    </w:tbl>
    <w:p w14:paraId="496B18BF" w14:textId="77777777" w:rsidR="000E0D89" w:rsidRDefault="000E0D89">
      <w:pPr>
        <w:widowControl w:val="0"/>
        <w:pBdr>
          <w:top w:val="nil"/>
          <w:left w:val="nil"/>
          <w:bottom w:val="nil"/>
          <w:right w:val="nil"/>
          <w:between w:val="nil"/>
        </w:pBdr>
        <w:rPr>
          <w:color w:val="000000"/>
        </w:rPr>
      </w:pPr>
    </w:p>
    <w:p w14:paraId="2CA1222B" w14:textId="77777777" w:rsidR="000E0D89" w:rsidRDefault="000E0D89">
      <w:pPr>
        <w:widowControl w:val="0"/>
        <w:pBdr>
          <w:top w:val="nil"/>
          <w:left w:val="nil"/>
          <w:bottom w:val="nil"/>
          <w:right w:val="nil"/>
          <w:between w:val="nil"/>
        </w:pBdr>
        <w:rPr>
          <w:color w:val="000000"/>
        </w:rPr>
      </w:pPr>
    </w:p>
    <w:sectPr w:rsidR="000E0D89">
      <w:pgSz w:w="12240" w:h="15840"/>
      <w:pgMar w:top="1418" w:right="1221" w:bottom="151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89"/>
    <w:rsid w:val="000E0D89"/>
    <w:rsid w:val="00165D60"/>
    <w:rsid w:val="0085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717DE"/>
  <w15:docId w15:val="{3057C9D5-EB28-4DF1-B576-2A54E999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Fraleigh</dc:creator>
  <cp:lastModifiedBy>Doug Fraleigh</cp:lastModifiedBy>
  <cp:revision>2</cp:revision>
  <dcterms:created xsi:type="dcterms:W3CDTF">2022-09-27T17:54:00Z</dcterms:created>
  <dcterms:modified xsi:type="dcterms:W3CDTF">2022-09-27T17:54:00Z</dcterms:modified>
</cp:coreProperties>
</file>