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E82" w:rsidRDefault="003D0E82" w:rsidP="003D0E82">
      <w:pPr>
        <w:jc w:val="center"/>
        <w:rPr>
          <w:rFonts w:ascii="Times New Roman" w:hAnsi="Times New Roman" w:cs="Times New Roman"/>
          <w:b/>
          <w:sz w:val="24"/>
          <w:szCs w:val="24"/>
        </w:rPr>
      </w:pPr>
      <w:r w:rsidRPr="005C54EA">
        <w:rPr>
          <w:rFonts w:ascii="Times New Roman" w:hAnsi="Times New Roman" w:cs="Times New Roman"/>
          <w:b/>
          <w:sz w:val="24"/>
          <w:szCs w:val="24"/>
        </w:rPr>
        <w:t xml:space="preserve">Major Assessment Report </w:t>
      </w:r>
    </w:p>
    <w:p w:rsidR="003D0E82" w:rsidRPr="00951F58" w:rsidRDefault="00567E61" w:rsidP="003D0E82">
      <w:pPr>
        <w:jc w:val="center"/>
        <w:rPr>
          <w:rFonts w:ascii="Times New Roman" w:hAnsi="Times New Roman" w:cs="Times New Roman"/>
          <w:b/>
          <w:sz w:val="24"/>
          <w:szCs w:val="24"/>
        </w:rPr>
      </w:pPr>
      <w:r>
        <w:rPr>
          <w:rFonts w:ascii="Times New Roman" w:hAnsi="Times New Roman" w:cs="Times New Roman"/>
          <w:b/>
          <w:sz w:val="24"/>
          <w:szCs w:val="24"/>
        </w:rPr>
        <w:t>Enology B.S.</w:t>
      </w:r>
    </w:p>
    <w:p w:rsidR="003D0E82" w:rsidRDefault="003D0E82" w:rsidP="003D0E82">
      <w:pPr>
        <w:rPr>
          <w:rFonts w:ascii="Times New Roman" w:hAnsi="Times New Roman" w:cs="Times New Roman"/>
          <w:sz w:val="24"/>
          <w:szCs w:val="24"/>
        </w:rPr>
      </w:pPr>
      <w:bookmarkStart w:id="0" w:name="_GoBack"/>
      <w:bookmarkEnd w:id="0"/>
    </w:p>
    <w:tbl>
      <w:tblPr>
        <w:tblStyle w:val="TableGrid"/>
        <w:tblW w:w="0" w:type="auto"/>
        <w:tblLook w:val="04A0" w:firstRow="1" w:lastRow="0" w:firstColumn="1" w:lastColumn="0" w:noHBand="0" w:noVBand="1"/>
      </w:tblPr>
      <w:tblGrid>
        <w:gridCol w:w="9350"/>
      </w:tblGrid>
      <w:tr w:rsidR="003D0E82" w:rsidTr="003D0E82">
        <w:tc>
          <w:tcPr>
            <w:tcW w:w="9350" w:type="dxa"/>
          </w:tcPr>
          <w:p w:rsidR="00D66AA0" w:rsidRDefault="00D66AA0" w:rsidP="00553BBF">
            <w:pPr>
              <w:pStyle w:val="ListParagraph"/>
              <w:shd w:val="clear" w:color="auto" w:fill="92D050"/>
              <w:rPr>
                <w:rFonts w:ascii="Times New Roman" w:hAnsi="Times New Roman" w:cs="Times New Roman"/>
                <w:b/>
                <w:sz w:val="24"/>
                <w:szCs w:val="24"/>
              </w:rPr>
            </w:pPr>
          </w:p>
          <w:p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Department and Degree:</w:t>
            </w:r>
            <w:r w:rsidR="00C15BF2">
              <w:rPr>
                <w:rFonts w:ascii="Times New Roman" w:hAnsi="Times New Roman" w:cs="Times New Roman"/>
                <w:b/>
                <w:sz w:val="24"/>
                <w:szCs w:val="24"/>
              </w:rPr>
              <w:t xml:space="preserve"> Department of Viticulture and Enology</w:t>
            </w:r>
          </w:p>
          <w:p w:rsidR="00D66AA0" w:rsidRPr="005C54EA" w:rsidRDefault="00D66AA0" w:rsidP="00553BBF">
            <w:pPr>
              <w:pStyle w:val="ListParagraph"/>
              <w:shd w:val="clear" w:color="auto" w:fill="92D050"/>
              <w:rPr>
                <w:rFonts w:ascii="Times New Roman" w:hAnsi="Times New Roman" w:cs="Times New Roman"/>
                <w:b/>
                <w:sz w:val="24"/>
                <w:szCs w:val="24"/>
              </w:rPr>
            </w:pPr>
          </w:p>
          <w:p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Assessment Coordinator:</w:t>
            </w:r>
            <w:r w:rsidR="00C15BF2">
              <w:rPr>
                <w:rFonts w:ascii="Times New Roman" w:hAnsi="Times New Roman" w:cs="Times New Roman"/>
                <w:b/>
                <w:sz w:val="24"/>
                <w:szCs w:val="24"/>
              </w:rPr>
              <w:t xml:space="preserve"> Miguel A. Pedroza</w:t>
            </w:r>
          </w:p>
          <w:p w:rsidR="00553BBF" w:rsidRPr="005C54EA" w:rsidRDefault="00553BBF" w:rsidP="00553BBF">
            <w:pPr>
              <w:pStyle w:val="ListParagraph"/>
              <w:shd w:val="clear" w:color="auto" w:fill="92D050"/>
              <w:rPr>
                <w:rFonts w:ascii="Times New Roman" w:hAnsi="Times New Roman" w:cs="Times New Roman"/>
                <w:b/>
                <w:sz w:val="24"/>
                <w:szCs w:val="24"/>
              </w:rPr>
            </w:pPr>
          </w:p>
          <w:p w:rsidR="00553BBF" w:rsidRPr="005C54EA" w:rsidRDefault="00553BBF" w:rsidP="00553BBF">
            <w:pPr>
              <w:pStyle w:val="ListParagraph"/>
              <w:shd w:val="clear" w:color="auto" w:fill="92D050"/>
              <w:rPr>
                <w:rFonts w:ascii="Times New Roman" w:hAnsi="Times New Roman" w:cs="Times New Roman"/>
                <w:b/>
                <w:sz w:val="24"/>
                <w:szCs w:val="24"/>
              </w:rPr>
            </w:pPr>
          </w:p>
          <w:p w:rsidR="003D0E82" w:rsidRPr="005C54EA" w:rsidRDefault="003D0E82" w:rsidP="00553BBF">
            <w:pPr>
              <w:pStyle w:val="ListParagraph"/>
              <w:numPr>
                <w:ilvl w:val="0"/>
                <w:numId w:val="4"/>
              </w:numPr>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 xml:space="preserve">What learning outcome(s) did you assess this year? </w:t>
            </w:r>
            <w:r w:rsidRPr="005C54EA">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sidRPr="005C54EA">
              <w:rPr>
                <w:rFonts w:ascii="Times New Roman" w:hAnsi="Times New Roman" w:cs="Times New Roman"/>
                <w:sz w:val="24"/>
                <w:szCs w:val="24"/>
              </w:rPr>
              <w:t xml:space="preserve">ities in this report. </w:t>
            </w:r>
            <w:r w:rsidR="009D3976" w:rsidRPr="005C54EA">
              <w:rPr>
                <w:rFonts w:ascii="Times New Roman" w:hAnsi="Times New Roman" w:cs="Times New Roman"/>
                <w:sz w:val="24"/>
                <w:szCs w:val="24"/>
              </w:rPr>
              <w:t>No GE assessment was required for the 2016-2017 academic year.</w:t>
            </w:r>
          </w:p>
          <w:p w:rsidR="003D0E82" w:rsidRPr="00951F58" w:rsidRDefault="003D0E82" w:rsidP="003D0E82">
            <w:pPr>
              <w:pStyle w:val="ListParagraph"/>
              <w:rPr>
                <w:rFonts w:ascii="Times New Roman" w:hAnsi="Times New Roman" w:cs="Times New Roman"/>
                <w:b/>
                <w:sz w:val="24"/>
                <w:szCs w:val="24"/>
              </w:rPr>
            </w:pPr>
          </w:p>
          <w:p w:rsidR="003D0E82" w:rsidRDefault="00B63CA5" w:rsidP="003D0E82">
            <w:pPr>
              <w:rPr>
                <w:rFonts w:ascii="Times New Roman" w:hAnsi="Times New Roman" w:cs="Times New Roman"/>
                <w:sz w:val="24"/>
                <w:szCs w:val="24"/>
              </w:rPr>
            </w:pPr>
            <w:r w:rsidRPr="00B63CA5">
              <w:rPr>
                <w:rFonts w:ascii="Times New Roman" w:hAnsi="Times New Roman" w:cs="Times New Roman"/>
                <w:b/>
                <w:sz w:val="24"/>
                <w:szCs w:val="24"/>
              </w:rPr>
              <w:t>Assessment Method 1:</w:t>
            </w:r>
            <w:r>
              <w:rPr>
                <w:rFonts w:ascii="Times New Roman" w:hAnsi="Times New Roman" w:cs="Times New Roman"/>
                <w:sz w:val="24"/>
                <w:szCs w:val="24"/>
              </w:rPr>
              <w:t xml:space="preserve"> </w:t>
            </w:r>
            <w:r w:rsidR="00C15BF2">
              <w:rPr>
                <w:rFonts w:ascii="Times New Roman" w:hAnsi="Times New Roman" w:cs="Times New Roman"/>
                <w:sz w:val="24"/>
                <w:szCs w:val="24"/>
              </w:rPr>
              <w:t>Standard Operating Procedures</w:t>
            </w:r>
          </w:p>
          <w:p w:rsidR="00B63CA5" w:rsidRPr="00B63CA5" w:rsidRDefault="00B63CA5" w:rsidP="00B63CA5">
            <w:pPr>
              <w:pStyle w:val="Default"/>
              <w:rPr>
                <w:b/>
              </w:rPr>
            </w:pPr>
            <w:r w:rsidRPr="00B63CA5">
              <w:rPr>
                <w:rFonts w:ascii="Times New Roman" w:hAnsi="Times New Roman" w:cs="Times New Roman"/>
                <w:b/>
              </w:rPr>
              <w:t>SLO:</w:t>
            </w:r>
          </w:p>
          <w:tbl>
            <w:tblPr>
              <w:tblW w:w="0" w:type="auto"/>
              <w:tblBorders>
                <w:top w:val="nil"/>
                <w:left w:val="nil"/>
                <w:bottom w:val="nil"/>
                <w:right w:val="nil"/>
              </w:tblBorders>
              <w:tblLook w:val="0000" w:firstRow="0" w:lastRow="0" w:firstColumn="0" w:lastColumn="0" w:noHBand="0" w:noVBand="0"/>
            </w:tblPr>
            <w:tblGrid>
              <w:gridCol w:w="9134"/>
            </w:tblGrid>
            <w:tr w:rsidR="00B63CA5">
              <w:trPr>
                <w:trHeight w:val="1113"/>
              </w:trPr>
              <w:tc>
                <w:tcPr>
                  <w:tcW w:w="0" w:type="auto"/>
                </w:tcPr>
                <w:p w:rsidR="00B63CA5" w:rsidRDefault="00B63CA5" w:rsidP="00B63CA5">
                  <w:pPr>
                    <w:pStyle w:val="Default"/>
                    <w:rPr>
                      <w:sz w:val="22"/>
                      <w:szCs w:val="22"/>
                    </w:rPr>
                  </w:pPr>
                  <w:r>
                    <w:t xml:space="preserve"> </w:t>
                  </w:r>
                  <w:r>
                    <w:rPr>
                      <w:sz w:val="22"/>
                      <w:szCs w:val="22"/>
                    </w:rPr>
                    <w:t xml:space="preserve">2.3 Practice </w:t>
                  </w:r>
                  <w:proofErr w:type="spellStart"/>
                  <w:r>
                    <w:rPr>
                      <w:sz w:val="22"/>
                      <w:szCs w:val="22"/>
                    </w:rPr>
                    <w:t>vinification</w:t>
                  </w:r>
                  <w:proofErr w:type="spellEnd"/>
                  <w:r>
                    <w:rPr>
                      <w:sz w:val="22"/>
                      <w:szCs w:val="22"/>
                    </w:rPr>
                    <w:t xml:space="preserve"> techniques, demonstrating knowledge of fermentation, maceration, and other early wine production variables</w:t>
                  </w:r>
                  <w:r w:rsidR="00F25848">
                    <w:rPr>
                      <w:sz w:val="22"/>
                      <w:szCs w:val="22"/>
                    </w:rPr>
                    <w:t>.</w:t>
                  </w:r>
                  <w:r>
                    <w:rPr>
                      <w:sz w:val="22"/>
                      <w:szCs w:val="22"/>
                    </w:rPr>
                    <w:t xml:space="preserve"> </w:t>
                  </w:r>
                </w:p>
                <w:p w:rsidR="00B63CA5" w:rsidRDefault="00B63CA5" w:rsidP="00B63CA5">
                  <w:pPr>
                    <w:pStyle w:val="Default"/>
                    <w:rPr>
                      <w:sz w:val="22"/>
                      <w:szCs w:val="22"/>
                    </w:rPr>
                  </w:pPr>
                  <w:r>
                    <w:rPr>
                      <w:sz w:val="22"/>
                      <w:szCs w:val="22"/>
                    </w:rPr>
                    <w:t xml:space="preserve">2.4 Practice cellaring techniques, demonstrating knowledge of post-fermentation processing of wine </w:t>
                  </w:r>
                  <w:r w:rsidR="00F25848">
                    <w:rPr>
                      <w:sz w:val="22"/>
                      <w:szCs w:val="22"/>
                    </w:rPr>
                    <w:t>and associated chemical changes.</w:t>
                  </w:r>
                </w:p>
                <w:p w:rsidR="00B63CA5" w:rsidRDefault="00B63CA5" w:rsidP="00B63CA5">
                  <w:pPr>
                    <w:pStyle w:val="Default"/>
                    <w:rPr>
                      <w:sz w:val="22"/>
                      <w:szCs w:val="22"/>
                    </w:rPr>
                  </w:pPr>
                  <w:r>
                    <w:rPr>
                      <w:sz w:val="22"/>
                      <w:szCs w:val="22"/>
                    </w:rPr>
                    <w:t>2.5 Practice blending techniques, demonstrating knowledge of sensory evaluation and resulting practices related to managing wi</w:t>
                  </w:r>
                  <w:r w:rsidR="00F25848">
                    <w:rPr>
                      <w:sz w:val="22"/>
                      <w:szCs w:val="22"/>
                    </w:rPr>
                    <w:t>ne style and quality attributes.</w:t>
                  </w:r>
                </w:p>
                <w:p w:rsidR="00F25848" w:rsidRDefault="00F25848" w:rsidP="00F25848">
                  <w:pPr>
                    <w:pStyle w:val="Default"/>
                    <w:rPr>
                      <w:sz w:val="22"/>
                      <w:szCs w:val="22"/>
                    </w:rPr>
                  </w:pPr>
                  <w:r>
                    <w:rPr>
                      <w:sz w:val="22"/>
                      <w:szCs w:val="22"/>
                    </w:rPr>
                    <w:t xml:space="preserve">2.6 Demonstrate understanding and application of final wine processing and packaging technologies. </w:t>
                  </w:r>
                </w:p>
                <w:p w:rsidR="00F25848" w:rsidRDefault="00F25848" w:rsidP="00F25848">
                  <w:pPr>
                    <w:pStyle w:val="Default"/>
                    <w:rPr>
                      <w:sz w:val="22"/>
                      <w:szCs w:val="22"/>
                    </w:rPr>
                  </w:pPr>
                  <w:r>
                    <w:rPr>
                      <w:sz w:val="22"/>
                      <w:szCs w:val="22"/>
                    </w:rPr>
                    <w:t>2.7 Know and demonstrate proper use of winery technology and equipment.</w:t>
                  </w:r>
                </w:p>
                <w:p w:rsidR="00F25848" w:rsidRPr="00F25848" w:rsidRDefault="00F25848" w:rsidP="00F25848">
                  <w:pPr>
                    <w:pStyle w:val="Default"/>
                  </w:pPr>
                  <w:r>
                    <w:rPr>
                      <w:sz w:val="22"/>
                      <w:szCs w:val="22"/>
                    </w:rPr>
                    <w:t>3.1 Demonstrate a general knowledge of wine and winery regulations at the federal and California state levels, including the ability to identify appropriate sources for regulatory compliance information.</w:t>
                  </w:r>
                </w:p>
              </w:tc>
            </w:tr>
          </w:tbl>
          <w:p w:rsidR="00B63CA5" w:rsidRPr="00951F58" w:rsidRDefault="00B63CA5" w:rsidP="003D0E82">
            <w:pPr>
              <w:rPr>
                <w:rFonts w:ascii="Times New Roman" w:hAnsi="Times New Roman" w:cs="Times New Roman"/>
                <w:sz w:val="24"/>
                <w:szCs w:val="24"/>
              </w:rPr>
            </w:pPr>
          </w:p>
          <w:p w:rsidR="003D0E82" w:rsidRDefault="00B63CA5" w:rsidP="003D0E82">
            <w:pPr>
              <w:rPr>
                <w:rFonts w:ascii="Times New Roman" w:hAnsi="Times New Roman" w:cs="Times New Roman"/>
                <w:sz w:val="24"/>
                <w:szCs w:val="24"/>
              </w:rPr>
            </w:pPr>
            <w:r w:rsidRPr="00B63CA5">
              <w:rPr>
                <w:rFonts w:ascii="Times New Roman" w:hAnsi="Times New Roman" w:cs="Times New Roman"/>
                <w:b/>
                <w:sz w:val="24"/>
                <w:szCs w:val="24"/>
              </w:rPr>
              <w:t>Assessment method 2</w:t>
            </w:r>
            <w:r>
              <w:rPr>
                <w:rFonts w:ascii="Times New Roman" w:hAnsi="Times New Roman" w:cs="Times New Roman"/>
                <w:sz w:val="24"/>
                <w:szCs w:val="24"/>
              </w:rPr>
              <w:t xml:space="preserve">: </w:t>
            </w:r>
            <w:r w:rsidR="00C15BF2">
              <w:rPr>
                <w:rFonts w:ascii="Times New Roman" w:hAnsi="Times New Roman" w:cs="Times New Roman"/>
                <w:sz w:val="24"/>
                <w:szCs w:val="24"/>
              </w:rPr>
              <w:t>Wine production Literature Review</w:t>
            </w:r>
          </w:p>
          <w:p w:rsidR="00B63CA5" w:rsidRPr="00B63CA5" w:rsidRDefault="00B63CA5" w:rsidP="00B63CA5">
            <w:pPr>
              <w:pStyle w:val="Default"/>
              <w:rPr>
                <w:b/>
              </w:rPr>
            </w:pPr>
            <w:r w:rsidRPr="00B63CA5">
              <w:rPr>
                <w:rFonts w:ascii="Times New Roman" w:hAnsi="Times New Roman" w:cs="Times New Roman"/>
                <w:b/>
              </w:rPr>
              <w:t>SLO:</w:t>
            </w:r>
          </w:p>
          <w:tbl>
            <w:tblPr>
              <w:tblW w:w="0" w:type="auto"/>
              <w:tblBorders>
                <w:top w:val="nil"/>
                <w:left w:val="nil"/>
                <w:bottom w:val="nil"/>
                <w:right w:val="nil"/>
              </w:tblBorders>
              <w:tblLook w:val="0000" w:firstRow="0" w:lastRow="0" w:firstColumn="0" w:lastColumn="0" w:noHBand="0" w:noVBand="0"/>
            </w:tblPr>
            <w:tblGrid>
              <w:gridCol w:w="9134"/>
            </w:tblGrid>
            <w:tr w:rsidR="00B63CA5">
              <w:trPr>
                <w:trHeight w:val="296"/>
              </w:trPr>
              <w:tc>
                <w:tcPr>
                  <w:tcW w:w="0" w:type="auto"/>
                </w:tcPr>
                <w:p w:rsidR="00B63CA5" w:rsidRDefault="00B63CA5" w:rsidP="00B63CA5">
                  <w:pPr>
                    <w:pStyle w:val="Default"/>
                    <w:rPr>
                      <w:sz w:val="22"/>
                      <w:szCs w:val="22"/>
                    </w:rPr>
                  </w:pPr>
                  <w:r>
                    <w:t xml:space="preserve"> </w:t>
                  </w:r>
                  <w:r>
                    <w:rPr>
                      <w:sz w:val="22"/>
                      <w:szCs w:val="22"/>
                    </w:rPr>
                    <w:t>2.1 Analyze grape quality through organoleptic and technical methods and apply resulting data in vineyard, harvest, and wine management.</w:t>
                  </w:r>
                </w:p>
                <w:p w:rsidR="00B63CA5" w:rsidRDefault="00B63CA5" w:rsidP="00B63CA5">
                  <w:pPr>
                    <w:pStyle w:val="Default"/>
                    <w:rPr>
                      <w:sz w:val="22"/>
                      <w:szCs w:val="22"/>
                    </w:rPr>
                  </w:pPr>
                  <w:r>
                    <w:rPr>
                      <w:sz w:val="22"/>
                      <w:szCs w:val="22"/>
                    </w:rPr>
                    <w:t xml:space="preserve">4.1 Demonstrate the ability to access grape industry knowledge through core resources </w:t>
                  </w:r>
                </w:p>
                <w:p w:rsidR="00B63CA5" w:rsidRDefault="00B63CA5" w:rsidP="00B63CA5">
                  <w:pPr>
                    <w:pStyle w:val="Default"/>
                    <w:rPr>
                      <w:sz w:val="22"/>
                      <w:szCs w:val="22"/>
                    </w:rPr>
                  </w:pPr>
                  <w:r>
                    <w:rPr>
                      <w:sz w:val="22"/>
                      <w:szCs w:val="22"/>
                    </w:rPr>
                    <w:t xml:space="preserve">4.2 Manage knowledge and information towards achieving project objectives </w:t>
                  </w:r>
                </w:p>
                <w:p w:rsidR="00B63CA5" w:rsidRDefault="00B63CA5" w:rsidP="00B63CA5">
                  <w:pPr>
                    <w:pStyle w:val="Default"/>
                    <w:rPr>
                      <w:sz w:val="22"/>
                      <w:szCs w:val="22"/>
                    </w:rPr>
                  </w:pPr>
                  <w:r>
                    <w:rPr>
                      <w:sz w:val="22"/>
                      <w:szCs w:val="22"/>
                    </w:rPr>
                    <w:t xml:space="preserve">4.3 Synthesize knowledge and information to achieve objectives and products as assigned </w:t>
                  </w:r>
                </w:p>
                <w:p w:rsidR="00B63CA5" w:rsidRDefault="00B63CA5" w:rsidP="00B63CA5">
                  <w:pPr>
                    <w:pStyle w:val="Default"/>
                    <w:rPr>
                      <w:sz w:val="22"/>
                      <w:szCs w:val="22"/>
                    </w:rPr>
                  </w:pPr>
                  <w:r>
                    <w:rPr>
                      <w:sz w:val="22"/>
                      <w:szCs w:val="22"/>
                    </w:rPr>
                    <w:t>4.4 Communicate, interpret, and evaluate knowledge effectively through oral, written, and visual mediums.</w:t>
                  </w:r>
                </w:p>
                <w:p w:rsidR="00567E61" w:rsidRDefault="00567E61" w:rsidP="00B63CA5">
                  <w:pPr>
                    <w:pStyle w:val="Default"/>
                    <w:rPr>
                      <w:sz w:val="22"/>
                      <w:szCs w:val="22"/>
                    </w:rPr>
                  </w:pPr>
                </w:p>
              </w:tc>
            </w:tr>
          </w:tbl>
          <w:p w:rsidR="00B63CA5" w:rsidRDefault="00B63CA5" w:rsidP="003D0E82"/>
        </w:tc>
      </w:tr>
      <w:tr w:rsidR="003D0E82" w:rsidTr="003D0E82">
        <w:tc>
          <w:tcPr>
            <w:tcW w:w="9350" w:type="dxa"/>
          </w:tcPr>
          <w:p w:rsidR="003D0E82" w:rsidRPr="00D55667" w:rsidRDefault="00927626" w:rsidP="00D55667">
            <w:pPr>
              <w:pStyle w:val="ListParagraph"/>
              <w:numPr>
                <w:ilvl w:val="0"/>
                <w:numId w:val="4"/>
              </w:numPr>
              <w:shd w:val="clear" w:color="auto" w:fill="92D050"/>
              <w:rPr>
                <w:rFonts w:ascii="Times New Roman" w:hAnsi="Times New Roman" w:cs="Times New Roman"/>
                <w:b/>
                <w:sz w:val="24"/>
                <w:szCs w:val="24"/>
              </w:rPr>
            </w:pPr>
            <w:r w:rsidRPr="00D55667">
              <w:rPr>
                <w:rFonts w:ascii="Times New Roman" w:hAnsi="Times New Roman" w:cs="Times New Roman"/>
                <w:b/>
                <w:sz w:val="24"/>
                <w:szCs w:val="24"/>
              </w:rPr>
              <w:t>What assignment or survey did you use to assess the outcomes and what method (criteria or rubric) did you use to evaluate the assignment</w:t>
            </w:r>
            <w:r w:rsidR="003D0E82" w:rsidRPr="00D55667">
              <w:rPr>
                <w:rFonts w:ascii="Times New Roman" w:hAnsi="Times New Roman" w:cs="Times New Roman"/>
                <w:b/>
                <w:sz w:val="24"/>
                <w:szCs w:val="24"/>
              </w:rPr>
              <w:t>?</w:t>
            </w:r>
            <w:r w:rsidR="005B5BA2" w:rsidRPr="00D55667">
              <w:rPr>
                <w:rFonts w:ascii="Times New Roman" w:hAnsi="Times New Roman" w:cs="Times New Roman"/>
                <w:b/>
                <w:sz w:val="24"/>
                <w:szCs w:val="24"/>
              </w:rPr>
              <w:t xml:space="preserve"> </w:t>
            </w:r>
            <w:r w:rsidR="003D0E82" w:rsidRPr="00D55667">
              <w:rPr>
                <w:rFonts w:ascii="Times New Roman" w:hAnsi="Times New Roman" w:cs="Times New Roman"/>
                <w:sz w:val="24"/>
                <w:szCs w:val="24"/>
              </w:rPr>
              <w:t>If the assignment (activity, survey, etc.) does not correspond to the activities indicated in the timeline on the SOAP, please indicate why. Please clear</w:t>
            </w:r>
            <w:r w:rsidRPr="00D55667">
              <w:rPr>
                <w:rFonts w:ascii="Times New Roman" w:hAnsi="Times New Roman" w:cs="Times New Roman"/>
                <w:sz w:val="24"/>
                <w:szCs w:val="24"/>
              </w:rPr>
              <w:t>ly indicate how the assignment/survey is able to measure a specific</w:t>
            </w:r>
            <w:r w:rsidR="003D0E82" w:rsidRPr="00D55667">
              <w:rPr>
                <w:rFonts w:ascii="Times New Roman" w:hAnsi="Times New Roman" w:cs="Times New Roman"/>
                <w:sz w:val="24"/>
                <w:szCs w:val="24"/>
              </w:rPr>
              <w:t xml:space="preserve"> outcome. If after evaluating the </w:t>
            </w:r>
            <w:r w:rsidR="003D0E82" w:rsidRPr="00D55667">
              <w:rPr>
                <w:rFonts w:ascii="Times New Roman" w:hAnsi="Times New Roman" w:cs="Times New Roman"/>
                <w:sz w:val="24"/>
                <w:szCs w:val="24"/>
              </w:rPr>
              <w:lastRenderedPageBreak/>
              <w:t xml:space="preserve">assessment you concluded that the measure was not clearly aligned or did not adequately measure the </w:t>
            </w:r>
            <w:proofErr w:type="gramStart"/>
            <w:r w:rsidR="003D0E82" w:rsidRPr="00D55667">
              <w:rPr>
                <w:rFonts w:ascii="Times New Roman" w:hAnsi="Times New Roman" w:cs="Times New Roman"/>
                <w:sz w:val="24"/>
                <w:szCs w:val="24"/>
              </w:rPr>
              <w:t>outcome</w:t>
            </w:r>
            <w:proofErr w:type="gramEnd"/>
            <w:r w:rsidR="003D0E82" w:rsidRPr="00D55667">
              <w:rPr>
                <w:rFonts w:ascii="Times New Roman" w:hAnsi="Times New Roman" w:cs="Times New Roman"/>
                <w:sz w:val="24"/>
                <w:szCs w:val="24"/>
              </w:rPr>
              <w:t xml:space="preserv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sidRPr="00D55667">
              <w:rPr>
                <w:rFonts w:ascii="Times New Roman" w:hAnsi="Times New Roman" w:cs="Times New Roman"/>
                <w:sz w:val="24"/>
                <w:szCs w:val="24"/>
              </w:rPr>
              <w:t>we expected at least 80% of students to achieve a score of 3 or above on the rubric.”</w:t>
            </w:r>
          </w:p>
          <w:p w:rsidR="003D0E82" w:rsidRDefault="003D0E82" w:rsidP="003D0E82">
            <w:pPr>
              <w:rPr>
                <w:rFonts w:ascii="Times New Roman" w:hAnsi="Times New Roman" w:cs="Times New Roman"/>
                <w:sz w:val="24"/>
                <w:szCs w:val="24"/>
              </w:rPr>
            </w:pPr>
          </w:p>
          <w:p w:rsidR="00D8640C" w:rsidRDefault="00C15BF2" w:rsidP="003D0E82">
            <w:pPr>
              <w:rPr>
                <w:rFonts w:ascii="Times New Roman" w:hAnsi="Times New Roman" w:cs="Times New Roman"/>
                <w:sz w:val="24"/>
                <w:szCs w:val="24"/>
              </w:rPr>
            </w:pPr>
            <w:r>
              <w:rPr>
                <w:rFonts w:ascii="Times New Roman" w:hAnsi="Times New Roman" w:cs="Times New Roman"/>
                <w:sz w:val="24"/>
                <w:szCs w:val="24"/>
              </w:rPr>
              <w:t>The assignments selected were the Standard Operating Procedures from the course ENOL-151</w:t>
            </w:r>
            <w:r w:rsidR="00D8640C">
              <w:rPr>
                <w:rFonts w:ascii="Times New Roman" w:hAnsi="Times New Roman" w:cs="Times New Roman"/>
                <w:sz w:val="24"/>
                <w:szCs w:val="24"/>
              </w:rPr>
              <w:t>-</w:t>
            </w:r>
            <w:r>
              <w:rPr>
                <w:rFonts w:ascii="Times New Roman" w:hAnsi="Times New Roman" w:cs="Times New Roman"/>
                <w:sz w:val="24"/>
                <w:szCs w:val="24"/>
              </w:rPr>
              <w:t>Winery Equipment, and the Wine Production Literature Review and Oral Presentation from the course ENOL 164</w:t>
            </w:r>
            <w:r w:rsidR="00D8640C">
              <w:rPr>
                <w:rFonts w:ascii="Times New Roman" w:hAnsi="Times New Roman" w:cs="Times New Roman"/>
                <w:sz w:val="24"/>
                <w:szCs w:val="24"/>
              </w:rPr>
              <w:t>-</w:t>
            </w:r>
            <w:r>
              <w:rPr>
                <w:rFonts w:ascii="Times New Roman" w:hAnsi="Times New Roman" w:cs="Times New Roman"/>
                <w:sz w:val="24"/>
                <w:szCs w:val="24"/>
              </w:rPr>
              <w:t xml:space="preserve">Wine Production and Analysis. </w:t>
            </w:r>
          </w:p>
          <w:p w:rsidR="00D8640C" w:rsidRDefault="00D8640C" w:rsidP="003D0E82">
            <w:pPr>
              <w:rPr>
                <w:rFonts w:ascii="Times New Roman" w:hAnsi="Times New Roman" w:cs="Times New Roman"/>
                <w:sz w:val="24"/>
                <w:szCs w:val="24"/>
              </w:rPr>
            </w:pPr>
          </w:p>
          <w:p w:rsidR="003D0E82" w:rsidRDefault="00C15BF2" w:rsidP="003D0E82">
            <w:pPr>
              <w:rPr>
                <w:rFonts w:ascii="Times New Roman" w:hAnsi="Times New Roman" w:cs="Times New Roman"/>
                <w:sz w:val="24"/>
                <w:szCs w:val="24"/>
              </w:rPr>
            </w:pPr>
            <w:r>
              <w:rPr>
                <w:rFonts w:ascii="Times New Roman" w:hAnsi="Times New Roman" w:cs="Times New Roman"/>
                <w:sz w:val="24"/>
                <w:szCs w:val="24"/>
              </w:rPr>
              <w:t xml:space="preserve">Both of these </w:t>
            </w:r>
            <w:r w:rsidR="00D8640C">
              <w:rPr>
                <w:rFonts w:ascii="Times New Roman" w:hAnsi="Times New Roman" w:cs="Times New Roman"/>
                <w:sz w:val="24"/>
                <w:szCs w:val="24"/>
              </w:rPr>
              <w:t>assignments</w:t>
            </w:r>
            <w:r>
              <w:rPr>
                <w:rFonts w:ascii="Times New Roman" w:hAnsi="Times New Roman" w:cs="Times New Roman"/>
                <w:sz w:val="24"/>
                <w:szCs w:val="24"/>
              </w:rPr>
              <w:t xml:space="preserve"> correspond to </w:t>
            </w:r>
            <w:r w:rsidR="00D8640C">
              <w:rPr>
                <w:rFonts w:ascii="Times New Roman" w:hAnsi="Times New Roman" w:cs="Times New Roman"/>
                <w:sz w:val="24"/>
                <w:szCs w:val="24"/>
              </w:rPr>
              <w:t>methods</w:t>
            </w:r>
            <w:r>
              <w:rPr>
                <w:rFonts w:ascii="Times New Roman" w:hAnsi="Times New Roman" w:cs="Times New Roman"/>
                <w:sz w:val="24"/>
                <w:szCs w:val="24"/>
              </w:rPr>
              <w:t xml:space="preserve"> scheduled for</w:t>
            </w:r>
            <w:r w:rsidR="00D8640C">
              <w:rPr>
                <w:rFonts w:ascii="Times New Roman" w:hAnsi="Times New Roman" w:cs="Times New Roman"/>
                <w:sz w:val="24"/>
                <w:szCs w:val="24"/>
              </w:rPr>
              <w:t xml:space="preserve"> the AY</w:t>
            </w:r>
            <w:r>
              <w:rPr>
                <w:rFonts w:ascii="Times New Roman" w:hAnsi="Times New Roman" w:cs="Times New Roman"/>
                <w:sz w:val="24"/>
                <w:szCs w:val="24"/>
              </w:rPr>
              <w:t xml:space="preserve"> 2017-2018. We submit </w:t>
            </w:r>
            <w:r w:rsidR="00D8640C">
              <w:rPr>
                <w:rFonts w:ascii="Times New Roman" w:hAnsi="Times New Roman" w:cs="Times New Roman"/>
                <w:sz w:val="24"/>
                <w:szCs w:val="24"/>
              </w:rPr>
              <w:t>these indicators</w:t>
            </w:r>
            <w:r>
              <w:rPr>
                <w:rFonts w:ascii="Times New Roman" w:hAnsi="Times New Roman" w:cs="Times New Roman"/>
                <w:sz w:val="24"/>
                <w:szCs w:val="24"/>
              </w:rPr>
              <w:t xml:space="preserve"> due to the availability of the data at the moment of assessment. Indeed, our Department has gone through a transitio</w:t>
            </w:r>
            <w:r w:rsidR="00D8640C">
              <w:rPr>
                <w:rFonts w:ascii="Times New Roman" w:hAnsi="Times New Roman" w:cs="Times New Roman"/>
                <w:sz w:val="24"/>
                <w:szCs w:val="24"/>
              </w:rPr>
              <w:t>n period without an assessment coordinator. Furthermore,</w:t>
            </w:r>
            <w:r>
              <w:rPr>
                <w:rFonts w:ascii="Times New Roman" w:hAnsi="Times New Roman" w:cs="Times New Roman"/>
                <w:sz w:val="24"/>
                <w:szCs w:val="24"/>
              </w:rPr>
              <w:t xml:space="preserve"> both of the</w:t>
            </w:r>
            <w:r w:rsidR="00D8640C">
              <w:rPr>
                <w:rFonts w:ascii="Times New Roman" w:hAnsi="Times New Roman" w:cs="Times New Roman"/>
                <w:sz w:val="24"/>
                <w:szCs w:val="24"/>
              </w:rPr>
              <w:t xml:space="preserve"> new</w:t>
            </w:r>
            <w:r>
              <w:rPr>
                <w:rFonts w:ascii="Times New Roman" w:hAnsi="Times New Roman" w:cs="Times New Roman"/>
                <w:sz w:val="24"/>
                <w:szCs w:val="24"/>
              </w:rPr>
              <w:t xml:space="preserve"> Enology instructors started activities at the Fall 2017 semester. </w:t>
            </w:r>
          </w:p>
          <w:p w:rsidR="00D8640C" w:rsidRDefault="00D8640C" w:rsidP="003D0E82">
            <w:pPr>
              <w:rPr>
                <w:rFonts w:ascii="Times New Roman" w:hAnsi="Times New Roman" w:cs="Times New Roman"/>
                <w:sz w:val="24"/>
                <w:szCs w:val="24"/>
              </w:rPr>
            </w:pPr>
          </w:p>
          <w:p w:rsidR="00D8640C" w:rsidRPr="00D8640C" w:rsidRDefault="00D8640C" w:rsidP="003D0E82">
            <w:pPr>
              <w:rPr>
                <w:rFonts w:ascii="Times New Roman" w:hAnsi="Times New Roman" w:cs="Times New Roman"/>
                <w:b/>
                <w:sz w:val="24"/>
                <w:szCs w:val="24"/>
              </w:rPr>
            </w:pPr>
            <w:r w:rsidRPr="00D8640C">
              <w:rPr>
                <w:rFonts w:ascii="Times New Roman" w:hAnsi="Times New Roman" w:cs="Times New Roman"/>
                <w:b/>
                <w:sz w:val="24"/>
                <w:szCs w:val="24"/>
              </w:rPr>
              <w:t>Alignment between assessment methods and SLOs</w:t>
            </w:r>
          </w:p>
          <w:p w:rsidR="00C15BF2" w:rsidRDefault="00C15BF2" w:rsidP="003D0E82">
            <w:pPr>
              <w:rPr>
                <w:rFonts w:ascii="Times New Roman" w:hAnsi="Times New Roman" w:cs="Times New Roman"/>
                <w:sz w:val="24"/>
                <w:szCs w:val="24"/>
              </w:rPr>
            </w:pPr>
          </w:p>
          <w:p w:rsidR="00D8640C" w:rsidRPr="00D8640C" w:rsidRDefault="00D8640C" w:rsidP="00D8640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Standard Operating Procedures</w:t>
            </w:r>
            <w:r w:rsidR="00F25848">
              <w:rPr>
                <w:rFonts w:ascii="Times New Roman" w:hAnsi="Times New Roman" w:cs="Times New Roman"/>
                <w:sz w:val="24"/>
                <w:szCs w:val="24"/>
              </w:rPr>
              <w:t xml:space="preserve"> (SOP)</w:t>
            </w:r>
            <w:r>
              <w:rPr>
                <w:rFonts w:ascii="Times New Roman" w:hAnsi="Times New Roman" w:cs="Times New Roman"/>
                <w:sz w:val="24"/>
                <w:szCs w:val="24"/>
              </w:rPr>
              <w:t xml:space="preserve"> and SLOs 2.3, 2.4, 2.5. 2.6, 2.7 and 3.1</w:t>
            </w:r>
          </w:p>
          <w:p w:rsidR="003D0E82" w:rsidRDefault="003D0E82" w:rsidP="003D0E82">
            <w:pPr>
              <w:rPr>
                <w:rFonts w:ascii="Times New Roman" w:hAnsi="Times New Roman" w:cs="Times New Roman"/>
                <w:sz w:val="24"/>
                <w:szCs w:val="24"/>
              </w:rPr>
            </w:pPr>
          </w:p>
          <w:p w:rsidR="00F25848" w:rsidRPr="00F25848" w:rsidRDefault="00F25848" w:rsidP="00F25848">
            <w:pPr>
              <w:pStyle w:val="Default"/>
              <w:rPr>
                <w:b/>
                <w:sz w:val="22"/>
                <w:szCs w:val="22"/>
              </w:rPr>
            </w:pPr>
            <w:r w:rsidRPr="00F25848">
              <w:rPr>
                <w:b/>
                <w:sz w:val="22"/>
                <w:szCs w:val="22"/>
              </w:rPr>
              <w:t xml:space="preserve">2.3 Practice </w:t>
            </w:r>
            <w:proofErr w:type="spellStart"/>
            <w:r w:rsidRPr="00F25848">
              <w:rPr>
                <w:b/>
                <w:sz w:val="22"/>
                <w:szCs w:val="22"/>
              </w:rPr>
              <w:t>vinification</w:t>
            </w:r>
            <w:proofErr w:type="spellEnd"/>
            <w:r w:rsidRPr="00F25848">
              <w:rPr>
                <w:b/>
                <w:sz w:val="22"/>
                <w:szCs w:val="22"/>
              </w:rPr>
              <w:t xml:space="preserve"> techniques, demonstrating knowledge of fermentation, maceration, and other early wine production variables. </w:t>
            </w:r>
          </w:p>
          <w:p w:rsidR="00F25848" w:rsidRDefault="00F25848" w:rsidP="00F25848">
            <w:pPr>
              <w:pStyle w:val="Default"/>
              <w:rPr>
                <w:sz w:val="22"/>
                <w:szCs w:val="22"/>
              </w:rPr>
            </w:pPr>
            <w:r>
              <w:rPr>
                <w:sz w:val="22"/>
                <w:szCs w:val="22"/>
              </w:rPr>
              <w:t>The SOP final submission requires that students perform interviews with winery staff, practice the operation, and write a precise procedure which is expected to preserve wine quality. The detail required for the SOP document is such that students need to perform the task several times.</w:t>
            </w:r>
          </w:p>
          <w:p w:rsidR="00F25848" w:rsidRDefault="00F25848" w:rsidP="00F25848">
            <w:pPr>
              <w:pStyle w:val="Default"/>
              <w:rPr>
                <w:sz w:val="22"/>
                <w:szCs w:val="22"/>
              </w:rPr>
            </w:pPr>
          </w:p>
          <w:p w:rsidR="00F25848" w:rsidRPr="00476FDE" w:rsidRDefault="00F25848" w:rsidP="00F25848">
            <w:pPr>
              <w:pStyle w:val="Default"/>
              <w:rPr>
                <w:b/>
                <w:sz w:val="22"/>
                <w:szCs w:val="22"/>
              </w:rPr>
            </w:pPr>
            <w:r w:rsidRPr="00476FDE">
              <w:rPr>
                <w:b/>
                <w:sz w:val="22"/>
                <w:szCs w:val="22"/>
              </w:rPr>
              <w:t>2.4 Practice cellaring techniques, demonstrating knowledge of post-fermentation processing of wine and associated chemical changes.</w:t>
            </w:r>
          </w:p>
          <w:p w:rsidR="00F25848" w:rsidRDefault="00F25848" w:rsidP="00F25848">
            <w:pPr>
              <w:pStyle w:val="Default"/>
              <w:rPr>
                <w:sz w:val="22"/>
                <w:szCs w:val="22"/>
              </w:rPr>
            </w:pPr>
            <w:r>
              <w:rPr>
                <w:sz w:val="22"/>
                <w:szCs w:val="22"/>
              </w:rPr>
              <w:t xml:space="preserve">One of the objectives of the SOP is to allow operators to execute winemaking tasks in a safe and precise manner. While writing the SOP, student need to practice and repeat winemaking operations in a way that every detail and parameter is communicated in the final document. </w:t>
            </w:r>
          </w:p>
          <w:p w:rsidR="00476FDE" w:rsidRDefault="00476FDE" w:rsidP="00F25848">
            <w:pPr>
              <w:pStyle w:val="Default"/>
              <w:rPr>
                <w:sz w:val="22"/>
                <w:szCs w:val="22"/>
              </w:rPr>
            </w:pPr>
          </w:p>
          <w:p w:rsidR="00F25848" w:rsidRPr="00476FDE" w:rsidRDefault="00F25848" w:rsidP="00F25848">
            <w:pPr>
              <w:pStyle w:val="Default"/>
              <w:rPr>
                <w:b/>
                <w:sz w:val="22"/>
                <w:szCs w:val="22"/>
              </w:rPr>
            </w:pPr>
            <w:r w:rsidRPr="00476FDE">
              <w:rPr>
                <w:b/>
                <w:sz w:val="22"/>
                <w:szCs w:val="22"/>
              </w:rPr>
              <w:t>2.5 Practice blending techniques, demonstrating knowledge of sensory evaluation and resulting practices related to managing wine style and quality attributes.</w:t>
            </w:r>
          </w:p>
          <w:p w:rsidR="00476FDE" w:rsidRDefault="00476FDE" w:rsidP="00F25848">
            <w:pPr>
              <w:pStyle w:val="Default"/>
              <w:rPr>
                <w:sz w:val="22"/>
                <w:szCs w:val="22"/>
              </w:rPr>
            </w:pPr>
            <w:r>
              <w:rPr>
                <w:sz w:val="22"/>
                <w:szCs w:val="22"/>
              </w:rPr>
              <w:t xml:space="preserve">Due to the specificity of SOPs and their relation to specific moments in the winemaking process, we found that this SLO is not adequately measured by the SOP assignment. However, students in class are exposed to Blending activities and other post-fermentation operations. </w:t>
            </w:r>
          </w:p>
          <w:p w:rsidR="00476FDE" w:rsidRDefault="00476FDE" w:rsidP="00F25848">
            <w:pPr>
              <w:pStyle w:val="Default"/>
              <w:rPr>
                <w:sz w:val="22"/>
                <w:szCs w:val="22"/>
              </w:rPr>
            </w:pPr>
          </w:p>
          <w:p w:rsidR="00476FDE" w:rsidRPr="00476FDE" w:rsidRDefault="00F25848" w:rsidP="00F25848">
            <w:pPr>
              <w:pStyle w:val="Default"/>
              <w:rPr>
                <w:b/>
                <w:sz w:val="22"/>
                <w:szCs w:val="22"/>
              </w:rPr>
            </w:pPr>
            <w:r w:rsidRPr="00476FDE">
              <w:rPr>
                <w:b/>
                <w:sz w:val="22"/>
                <w:szCs w:val="22"/>
              </w:rPr>
              <w:t>2.6 Demonstrate understanding and application of final wine processing and packaging technologies.</w:t>
            </w:r>
          </w:p>
          <w:p w:rsidR="00476FDE" w:rsidRDefault="00476FDE" w:rsidP="00F25848">
            <w:pPr>
              <w:pStyle w:val="Default"/>
              <w:rPr>
                <w:sz w:val="22"/>
                <w:szCs w:val="22"/>
              </w:rPr>
            </w:pPr>
            <w:r>
              <w:rPr>
                <w:sz w:val="22"/>
                <w:szCs w:val="22"/>
              </w:rPr>
              <w:t>This SLO is assessed more effectively through the laboratory reports compared to the SOP assignment. Similar to the observations in SLO 2.5, SOPs do not address directly this SLO.</w:t>
            </w:r>
          </w:p>
          <w:p w:rsidR="00F25848" w:rsidRDefault="00F25848" w:rsidP="00F25848">
            <w:pPr>
              <w:pStyle w:val="Default"/>
              <w:rPr>
                <w:sz w:val="22"/>
                <w:szCs w:val="22"/>
              </w:rPr>
            </w:pPr>
            <w:r>
              <w:rPr>
                <w:sz w:val="22"/>
                <w:szCs w:val="22"/>
              </w:rPr>
              <w:t xml:space="preserve"> </w:t>
            </w:r>
          </w:p>
          <w:p w:rsidR="00F25848" w:rsidRPr="00312120" w:rsidRDefault="00F25848" w:rsidP="00F25848">
            <w:pPr>
              <w:pStyle w:val="Default"/>
              <w:rPr>
                <w:b/>
                <w:sz w:val="22"/>
                <w:szCs w:val="22"/>
              </w:rPr>
            </w:pPr>
            <w:r w:rsidRPr="00312120">
              <w:rPr>
                <w:b/>
                <w:sz w:val="22"/>
                <w:szCs w:val="22"/>
              </w:rPr>
              <w:t>2.7 Know and demonstrate proper use of winery technology and equipment.</w:t>
            </w:r>
          </w:p>
          <w:p w:rsidR="00476FDE" w:rsidRDefault="00476FDE" w:rsidP="00F25848">
            <w:pPr>
              <w:pStyle w:val="Default"/>
              <w:rPr>
                <w:sz w:val="22"/>
                <w:szCs w:val="22"/>
              </w:rPr>
            </w:pPr>
            <w:r>
              <w:rPr>
                <w:sz w:val="22"/>
                <w:szCs w:val="22"/>
              </w:rPr>
              <w:t xml:space="preserve">The SOPs address directly this SLO by requiring students to deepen into the operation of winery equipment and its impact in winemaking. At the end of the course, the students are required to </w:t>
            </w:r>
            <w:r>
              <w:rPr>
                <w:sz w:val="22"/>
                <w:szCs w:val="22"/>
              </w:rPr>
              <w:lastRenderedPageBreak/>
              <w:t xml:space="preserve">demonstrate the operation of different </w:t>
            </w:r>
            <w:r w:rsidR="00312120">
              <w:rPr>
                <w:sz w:val="22"/>
                <w:szCs w:val="22"/>
              </w:rPr>
              <w:t>equipment</w:t>
            </w:r>
            <w:r>
              <w:rPr>
                <w:sz w:val="22"/>
                <w:szCs w:val="22"/>
              </w:rPr>
              <w:t xml:space="preserve"> using the SOP document submitted as part of their final exam. The instructor is then able to identify the level of involvement and mastery of operation. </w:t>
            </w:r>
          </w:p>
          <w:p w:rsidR="00476FDE" w:rsidRDefault="00476FDE" w:rsidP="00F25848">
            <w:pPr>
              <w:pStyle w:val="Default"/>
              <w:rPr>
                <w:sz w:val="22"/>
                <w:szCs w:val="22"/>
              </w:rPr>
            </w:pPr>
          </w:p>
          <w:p w:rsidR="003D0E82" w:rsidRPr="00312120" w:rsidRDefault="00F25848" w:rsidP="00F25848">
            <w:pPr>
              <w:rPr>
                <w:b/>
              </w:rPr>
            </w:pPr>
            <w:r w:rsidRPr="00312120">
              <w:rPr>
                <w:b/>
              </w:rPr>
              <w:t>3.1 Demonstrate a general knowledge of wine and winery regulations at the federal and California state levels, including the ability to identify appropriate sources for regulatory compliance information.</w:t>
            </w:r>
          </w:p>
          <w:p w:rsidR="00476FDE" w:rsidRDefault="00476FDE" w:rsidP="00F25848">
            <w:pPr>
              <w:rPr>
                <w:rFonts w:ascii="Times New Roman" w:hAnsi="Times New Roman" w:cs="Times New Roman"/>
                <w:sz w:val="24"/>
                <w:szCs w:val="24"/>
              </w:rPr>
            </w:pPr>
            <w:r>
              <w:t xml:space="preserve">This SLO is </w:t>
            </w:r>
            <w:r w:rsidR="00312120">
              <w:t>assessed in the first section of the SOP document, which details</w:t>
            </w:r>
            <w:r>
              <w:t xml:space="preserve"> safety and hazards associated to</w:t>
            </w:r>
            <w:r w:rsidR="00312120">
              <w:t xml:space="preserve"> the operation of equipment in compliance with local and national safety guidelines. </w:t>
            </w:r>
          </w:p>
          <w:p w:rsidR="003D0E82" w:rsidRDefault="003D0E82" w:rsidP="003D0E82">
            <w:pPr>
              <w:rPr>
                <w:rFonts w:ascii="Times New Roman" w:hAnsi="Times New Roman" w:cs="Times New Roman"/>
                <w:sz w:val="24"/>
                <w:szCs w:val="24"/>
              </w:rPr>
            </w:pPr>
          </w:p>
          <w:p w:rsidR="003D0E82" w:rsidRDefault="00312120" w:rsidP="003D0E82">
            <w:pPr>
              <w:rPr>
                <w:rFonts w:ascii="Times New Roman" w:hAnsi="Times New Roman" w:cs="Times New Roman"/>
                <w:sz w:val="24"/>
                <w:szCs w:val="24"/>
              </w:rPr>
            </w:pPr>
            <w:r>
              <w:rPr>
                <w:rFonts w:ascii="Times New Roman" w:hAnsi="Times New Roman" w:cs="Times New Roman"/>
                <w:sz w:val="24"/>
                <w:szCs w:val="24"/>
              </w:rPr>
              <w:t xml:space="preserve">SOP benchmark: a note of 7/10 or higher in the SOP evaluation, including the written document and a winery demonstration. </w:t>
            </w:r>
          </w:p>
          <w:p w:rsidR="00312120" w:rsidRDefault="00312120" w:rsidP="003D0E82">
            <w:pPr>
              <w:rPr>
                <w:rFonts w:ascii="Times New Roman" w:hAnsi="Times New Roman" w:cs="Times New Roman"/>
                <w:sz w:val="24"/>
                <w:szCs w:val="24"/>
              </w:rPr>
            </w:pPr>
          </w:p>
          <w:p w:rsidR="00312120" w:rsidRDefault="00312120" w:rsidP="00312120">
            <w:pPr>
              <w:rPr>
                <w:rFonts w:ascii="Times New Roman" w:hAnsi="Times New Roman" w:cs="Times New Roman"/>
                <w:sz w:val="24"/>
                <w:szCs w:val="24"/>
              </w:rPr>
            </w:pPr>
            <w:r w:rsidRPr="00B63CA5">
              <w:rPr>
                <w:rFonts w:ascii="Times New Roman" w:hAnsi="Times New Roman" w:cs="Times New Roman"/>
                <w:b/>
                <w:sz w:val="24"/>
                <w:szCs w:val="24"/>
              </w:rPr>
              <w:t>Assessment method 2</w:t>
            </w:r>
            <w:r>
              <w:rPr>
                <w:rFonts w:ascii="Times New Roman" w:hAnsi="Times New Roman" w:cs="Times New Roman"/>
                <w:sz w:val="24"/>
                <w:szCs w:val="24"/>
              </w:rPr>
              <w:t>: Wine production Literature Review</w:t>
            </w:r>
          </w:p>
          <w:p w:rsidR="00312120" w:rsidRPr="00B63CA5" w:rsidRDefault="00312120" w:rsidP="00312120">
            <w:pPr>
              <w:pStyle w:val="Default"/>
              <w:rPr>
                <w:b/>
              </w:rPr>
            </w:pPr>
            <w:r w:rsidRPr="00B63CA5">
              <w:rPr>
                <w:rFonts w:ascii="Times New Roman" w:hAnsi="Times New Roman" w:cs="Times New Roman"/>
                <w:b/>
              </w:rPr>
              <w:t>SLO:</w:t>
            </w:r>
          </w:p>
          <w:tbl>
            <w:tblPr>
              <w:tblW w:w="0" w:type="auto"/>
              <w:tblBorders>
                <w:top w:val="nil"/>
                <w:left w:val="nil"/>
                <w:bottom w:val="nil"/>
                <w:right w:val="nil"/>
              </w:tblBorders>
              <w:tblLook w:val="0000" w:firstRow="0" w:lastRow="0" w:firstColumn="0" w:lastColumn="0" w:noHBand="0" w:noVBand="0"/>
            </w:tblPr>
            <w:tblGrid>
              <w:gridCol w:w="9134"/>
            </w:tblGrid>
            <w:tr w:rsidR="00312120" w:rsidTr="00AE6027">
              <w:trPr>
                <w:trHeight w:val="296"/>
              </w:trPr>
              <w:tc>
                <w:tcPr>
                  <w:tcW w:w="0" w:type="auto"/>
                </w:tcPr>
                <w:p w:rsidR="00312120" w:rsidRDefault="00312120" w:rsidP="00312120">
                  <w:pPr>
                    <w:pStyle w:val="Default"/>
                    <w:rPr>
                      <w:sz w:val="22"/>
                      <w:szCs w:val="22"/>
                    </w:rPr>
                  </w:pPr>
                  <w:r>
                    <w:t xml:space="preserve"> </w:t>
                  </w:r>
                  <w:r>
                    <w:rPr>
                      <w:sz w:val="22"/>
                      <w:szCs w:val="22"/>
                    </w:rPr>
                    <w:t>2.1 Analyze grape quality through organoleptic and technical methods and apply resulting data in vineyard, harvest, and wine management.</w:t>
                  </w:r>
                </w:p>
                <w:p w:rsidR="00444915" w:rsidRDefault="00312120" w:rsidP="00312120">
                  <w:pPr>
                    <w:pStyle w:val="Default"/>
                    <w:rPr>
                      <w:sz w:val="22"/>
                      <w:szCs w:val="22"/>
                    </w:rPr>
                  </w:pPr>
                  <w:r>
                    <w:rPr>
                      <w:sz w:val="22"/>
                      <w:szCs w:val="22"/>
                    </w:rPr>
                    <w:t xml:space="preserve">The current assignment require that students perform analysis in an independent way and for monitoring wines produced for research and development purposes. The Project Based Learning approach from the course puts students in the front of responsibility for every aspect of winemaking, including monitoring of chemical and organoleptic analysis. </w:t>
                  </w:r>
                </w:p>
                <w:p w:rsidR="00312120" w:rsidRDefault="00444915" w:rsidP="00312120">
                  <w:pPr>
                    <w:pStyle w:val="Default"/>
                    <w:rPr>
                      <w:sz w:val="22"/>
                      <w:szCs w:val="22"/>
                    </w:rPr>
                  </w:pPr>
                  <w:r>
                    <w:rPr>
                      <w:sz w:val="22"/>
                      <w:szCs w:val="22"/>
                    </w:rPr>
                    <w:t xml:space="preserve">Assessment is done by the number of analysis and monitoring activities during the winemaking period and the quality of the information including descriptive statistics. </w:t>
                  </w:r>
                </w:p>
                <w:p w:rsidR="00312120" w:rsidRDefault="00312120" w:rsidP="00312120">
                  <w:pPr>
                    <w:pStyle w:val="Default"/>
                    <w:rPr>
                      <w:sz w:val="22"/>
                      <w:szCs w:val="22"/>
                    </w:rPr>
                  </w:pPr>
                </w:p>
                <w:p w:rsidR="00312120" w:rsidRPr="00444915" w:rsidRDefault="00312120" w:rsidP="00312120">
                  <w:pPr>
                    <w:pStyle w:val="Default"/>
                    <w:rPr>
                      <w:b/>
                      <w:sz w:val="22"/>
                      <w:szCs w:val="22"/>
                    </w:rPr>
                  </w:pPr>
                  <w:r w:rsidRPr="00444915">
                    <w:rPr>
                      <w:b/>
                      <w:sz w:val="22"/>
                      <w:szCs w:val="22"/>
                    </w:rPr>
                    <w:t>4.1 Demonstrate the ability to access grape industry knowledge through core resources</w:t>
                  </w:r>
                  <w:r w:rsidR="00444915" w:rsidRPr="00444915">
                    <w:rPr>
                      <w:b/>
                      <w:sz w:val="22"/>
                      <w:szCs w:val="22"/>
                    </w:rPr>
                    <w:t>.</w:t>
                  </w:r>
                  <w:r w:rsidRPr="00444915">
                    <w:rPr>
                      <w:b/>
                      <w:sz w:val="22"/>
                      <w:szCs w:val="22"/>
                    </w:rPr>
                    <w:t xml:space="preserve"> </w:t>
                  </w:r>
                </w:p>
                <w:p w:rsidR="00444915" w:rsidRDefault="00444915" w:rsidP="00312120">
                  <w:pPr>
                    <w:pStyle w:val="Default"/>
                    <w:rPr>
                      <w:sz w:val="22"/>
                      <w:szCs w:val="22"/>
                    </w:rPr>
                  </w:pPr>
                  <w:r>
                    <w:rPr>
                      <w:sz w:val="22"/>
                      <w:szCs w:val="22"/>
                    </w:rPr>
                    <w:t xml:space="preserve">During the project design stage, students are required to access databases for documenting scholarly papers related with their production project. </w:t>
                  </w:r>
                </w:p>
                <w:p w:rsidR="00444915" w:rsidRDefault="00444915" w:rsidP="00312120">
                  <w:pPr>
                    <w:pStyle w:val="Default"/>
                    <w:rPr>
                      <w:sz w:val="22"/>
                      <w:szCs w:val="22"/>
                    </w:rPr>
                  </w:pPr>
                  <w:r>
                    <w:rPr>
                      <w:sz w:val="22"/>
                      <w:szCs w:val="22"/>
                    </w:rPr>
                    <w:t xml:space="preserve">Assessment is done in the final submission by evaluating the quality and quantity of academic references. </w:t>
                  </w:r>
                </w:p>
                <w:p w:rsidR="00444915" w:rsidRDefault="00444915" w:rsidP="00312120">
                  <w:pPr>
                    <w:pStyle w:val="Default"/>
                    <w:rPr>
                      <w:sz w:val="22"/>
                      <w:szCs w:val="22"/>
                    </w:rPr>
                  </w:pPr>
                </w:p>
                <w:p w:rsidR="00312120" w:rsidRPr="00444915" w:rsidRDefault="00312120" w:rsidP="00312120">
                  <w:pPr>
                    <w:pStyle w:val="Default"/>
                    <w:rPr>
                      <w:b/>
                      <w:sz w:val="22"/>
                      <w:szCs w:val="22"/>
                    </w:rPr>
                  </w:pPr>
                  <w:r w:rsidRPr="00444915">
                    <w:rPr>
                      <w:b/>
                      <w:sz w:val="22"/>
                      <w:szCs w:val="22"/>
                    </w:rPr>
                    <w:t>4.2 Manage knowledge and information towar</w:t>
                  </w:r>
                  <w:r w:rsidR="00444915" w:rsidRPr="00444915">
                    <w:rPr>
                      <w:b/>
                      <w:sz w:val="22"/>
                      <w:szCs w:val="22"/>
                    </w:rPr>
                    <w:t>ds achieving project objectives.</w:t>
                  </w:r>
                </w:p>
                <w:p w:rsidR="00444915" w:rsidRDefault="00444915" w:rsidP="00312120">
                  <w:pPr>
                    <w:pStyle w:val="Default"/>
                    <w:rPr>
                      <w:sz w:val="22"/>
                      <w:szCs w:val="22"/>
                    </w:rPr>
                  </w:pPr>
                  <w:r>
                    <w:rPr>
                      <w:sz w:val="22"/>
                      <w:szCs w:val="22"/>
                    </w:rPr>
                    <w:t xml:space="preserve">This outcome is assessed in a formative way. During the execution of their production projects, students need to document quality parameters of wine in relation with their hypothesis, and synthetize in figures their findings. At the discussion section of their final manuscript, students need to contrast their findings with scientific literature. </w:t>
                  </w:r>
                </w:p>
                <w:p w:rsidR="00444915" w:rsidRDefault="00444915" w:rsidP="00312120">
                  <w:pPr>
                    <w:pStyle w:val="Default"/>
                    <w:rPr>
                      <w:sz w:val="22"/>
                      <w:szCs w:val="22"/>
                    </w:rPr>
                  </w:pPr>
                  <w:r>
                    <w:rPr>
                      <w:sz w:val="22"/>
                      <w:szCs w:val="22"/>
                    </w:rPr>
                    <w:t xml:space="preserve">Assessment is done by evaluating the relevance of the literature cited and its application to the results observed. </w:t>
                  </w:r>
                </w:p>
                <w:p w:rsidR="00444915" w:rsidRDefault="00444915" w:rsidP="00312120">
                  <w:pPr>
                    <w:pStyle w:val="Default"/>
                    <w:rPr>
                      <w:sz w:val="22"/>
                      <w:szCs w:val="22"/>
                    </w:rPr>
                  </w:pPr>
                </w:p>
                <w:p w:rsidR="00312120" w:rsidRPr="00210EE6" w:rsidRDefault="00312120" w:rsidP="00312120">
                  <w:pPr>
                    <w:pStyle w:val="Default"/>
                    <w:rPr>
                      <w:b/>
                      <w:sz w:val="22"/>
                      <w:szCs w:val="22"/>
                    </w:rPr>
                  </w:pPr>
                  <w:r w:rsidRPr="00210EE6">
                    <w:rPr>
                      <w:b/>
                      <w:sz w:val="22"/>
                      <w:szCs w:val="22"/>
                    </w:rPr>
                    <w:t>4.3 Synthesize knowledge and information to achieve obje</w:t>
                  </w:r>
                  <w:r w:rsidR="00444915" w:rsidRPr="00210EE6">
                    <w:rPr>
                      <w:b/>
                      <w:sz w:val="22"/>
                      <w:szCs w:val="22"/>
                    </w:rPr>
                    <w:t>ctives and products as assigned.</w:t>
                  </w:r>
                </w:p>
                <w:p w:rsidR="00444915" w:rsidRDefault="00210EE6" w:rsidP="00312120">
                  <w:pPr>
                    <w:pStyle w:val="Default"/>
                    <w:rPr>
                      <w:sz w:val="22"/>
                      <w:szCs w:val="22"/>
                    </w:rPr>
                  </w:pPr>
                  <w:r>
                    <w:rPr>
                      <w:sz w:val="22"/>
                      <w:szCs w:val="22"/>
                    </w:rPr>
                    <w:t xml:space="preserve">Idem point 4.2. This SLO should be blended into one for future reviews. </w:t>
                  </w:r>
                </w:p>
                <w:p w:rsidR="00210EE6" w:rsidRDefault="00210EE6" w:rsidP="00312120">
                  <w:pPr>
                    <w:pStyle w:val="Default"/>
                    <w:rPr>
                      <w:sz w:val="22"/>
                      <w:szCs w:val="22"/>
                    </w:rPr>
                  </w:pPr>
                </w:p>
                <w:p w:rsidR="00312120" w:rsidRPr="00210EE6" w:rsidRDefault="00312120" w:rsidP="00312120">
                  <w:pPr>
                    <w:pStyle w:val="Default"/>
                    <w:rPr>
                      <w:b/>
                      <w:sz w:val="22"/>
                      <w:szCs w:val="22"/>
                    </w:rPr>
                  </w:pPr>
                  <w:r w:rsidRPr="00210EE6">
                    <w:rPr>
                      <w:b/>
                      <w:sz w:val="22"/>
                      <w:szCs w:val="22"/>
                    </w:rPr>
                    <w:t>4.4 Communicate, interpret, and evaluate knowledge effectively through oral, written, and visual mediums.</w:t>
                  </w:r>
                </w:p>
                <w:p w:rsidR="00210EE6" w:rsidRDefault="00210EE6" w:rsidP="00312120">
                  <w:pPr>
                    <w:pStyle w:val="Default"/>
                    <w:rPr>
                      <w:sz w:val="22"/>
                      <w:szCs w:val="22"/>
                    </w:rPr>
                  </w:pPr>
                  <w:r>
                    <w:rPr>
                      <w:sz w:val="22"/>
                      <w:szCs w:val="22"/>
                    </w:rPr>
                    <w:t xml:space="preserve">The final evaluation requires the use of visual, oral, and written support to accurately communicate the outcomes of the winemaking production projects. Evaluation is done by a panel of faculty and industry experts, which puts students in a professional setting. </w:t>
                  </w:r>
                </w:p>
              </w:tc>
            </w:tr>
          </w:tbl>
          <w:p w:rsidR="003D0E82" w:rsidRDefault="003D0E82" w:rsidP="003D0E82"/>
        </w:tc>
      </w:tr>
      <w:tr w:rsidR="003D0E82" w:rsidTr="0009190E">
        <w:tc>
          <w:tcPr>
            <w:tcW w:w="9350" w:type="dxa"/>
          </w:tcPr>
          <w:p w:rsidR="003D0E82" w:rsidRPr="003D0E82" w:rsidRDefault="003D0E82" w:rsidP="00D55667">
            <w:pPr>
              <w:pStyle w:val="ListParagraph"/>
              <w:numPr>
                <w:ilvl w:val="0"/>
                <w:numId w:val="4"/>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w:t>
            </w:r>
            <w:r w:rsidRPr="005B5BA2">
              <w:rPr>
                <w:rFonts w:ascii="Times New Roman" w:hAnsi="Times New Roman" w:cs="Times New Roman"/>
                <w:sz w:val="24"/>
                <w:szCs w:val="24"/>
                <w:shd w:val="clear" w:color="auto" w:fill="92D050"/>
              </w:rPr>
              <w:lastRenderedPageBreak/>
              <w:t xml:space="preserve">students did (or did not) meet the standard for each outcome measured. Where possible, indicate the relative strengths and weaknesses in student performance on the outcome(s). </w:t>
            </w:r>
          </w:p>
          <w:p w:rsidR="00D711A5" w:rsidRDefault="00D711A5" w:rsidP="00D711A5">
            <w:pPr>
              <w:rPr>
                <w:rFonts w:ascii="Times New Roman" w:hAnsi="Times New Roman" w:cs="Times New Roman"/>
                <w:sz w:val="24"/>
                <w:szCs w:val="24"/>
              </w:rPr>
            </w:pPr>
            <w:r w:rsidRPr="00B63CA5">
              <w:rPr>
                <w:rFonts w:ascii="Times New Roman" w:hAnsi="Times New Roman" w:cs="Times New Roman"/>
                <w:b/>
                <w:sz w:val="24"/>
                <w:szCs w:val="24"/>
              </w:rPr>
              <w:t>Assessment Method 1:</w:t>
            </w:r>
            <w:r>
              <w:rPr>
                <w:rFonts w:ascii="Times New Roman" w:hAnsi="Times New Roman" w:cs="Times New Roman"/>
                <w:sz w:val="24"/>
                <w:szCs w:val="24"/>
              </w:rPr>
              <w:t xml:space="preserve"> Standard Operating Procedures</w:t>
            </w:r>
          </w:p>
          <w:p w:rsidR="003D0E82" w:rsidRDefault="003D0E82" w:rsidP="003D0E82">
            <w:pPr>
              <w:pStyle w:val="ListParagraph"/>
              <w:rPr>
                <w:rFonts w:ascii="Times New Roman" w:hAnsi="Times New Roman" w:cs="Times New Roman"/>
                <w:b/>
                <w:sz w:val="24"/>
                <w:szCs w:val="24"/>
              </w:rPr>
            </w:pPr>
          </w:p>
          <w:p w:rsidR="003D0E82" w:rsidRDefault="00843A5B" w:rsidP="003D0E82">
            <w:pPr>
              <w:pStyle w:val="ListParagrap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AD1D634" wp14:editId="0F137A69">
                      <wp:simplePos x="0" y="0"/>
                      <wp:positionH relativeFrom="column">
                        <wp:posOffset>3608524</wp:posOffset>
                      </wp:positionH>
                      <wp:positionV relativeFrom="paragraph">
                        <wp:posOffset>2473960</wp:posOffset>
                      </wp:positionV>
                      <wp:extent cx="1221377" cy="234950"/>
                      <wp:effectExtent l="0" t="0" r="17145" b="12700"/>
                      <wp:wrapNone/>
                      <wp:docPr id="4" name="Text Box 4"/>
                      <wp:cNvGraphicFramePr/>
                      <a:graphic xmlns:a="http://schemas.openxmlformats.org/drawingml/2006/main">
                        <a:graphicData uri="http://schemas.microsoft.com/office/word/2010/wordprocessingShape">
                          <wps:wsp>
                            <wps:cNvSpPr txBox="1"/>
                            <wps:spPr>
                              <a:xfrm>
                                <a:off x="0" y="0"/>
                                <a:ext cx="1221377" cy="234950"/>
                              </a:xfrm>
                              <a:prstGeom prst="rect">
                                <a:avLst/>
                              </a:prstGeom>
                              <a:solidFill>
                                <a:schemeClr val="lt1"/>
                              </a:solidFill>
                              <a:ln w="6350">
                                <a:solidFill>
                                  <a:prstClr val="black"/>
                                </a:solidFill>
                              </a:ln>
                            </wps:spPr>
                            <wps:txbx>
                              <w:txbxContent>
                                <w:p w:rsidR="00843A5B" w:rsidRPr="00843A5B" w:rsidRDefault="00843A5B" w:rsidP="00843A5B">
                                  <w:pPr>
                                    <w:jc w:val="center"/>
                                    <w:rPr>
                                      <w:sz w:val="20"/>
                                    </w:rPr>
                                  </w:pPr>
                                  <w:r>
                                    <w:rPr>
                                      <w:sz w:val="20"/>
                                    </w:rPr>
                                    <w:t>Oral demonstration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1D634" id="_x0000_t202" coordsize="21600,21600" o:spt="202" path="m,l,21600r21600,l21600,xe">
                      <v:stroke joinstyle="miter"/>
                      <v:path gradientshapeok="t" o:connecttype="rect"/>
                    </v:shapetype>
                    <v:shape id="Text Box 4" o:spid="_x0000_s1026" type="#_x0000_t202" style="position:absolute;left:0;text-align:left;margin-left:284.15pt;margin-top:194.8pt;width:96.1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" fillcolor="white [3201]" strokeweight=".5pt">
                      <v:textbox>
                        <w:txbxContent>
                          <w:p w:rsidR="00843A5B" w:rsidRPr="00843A5B" w:rsidRDefault="00843A5B" w:rsidP="00843A5B">
                            <w:pPr>
                              <w:jc w:val="center"/>
                              <w:rPr>
                                <w:sz w:val="20"/>
                              </w:rPr>
                            </w:pPr>
                            <w:r>
                              <w:rPr>
                                <w:sz w:val="20"/>
                              </w:rPr>
                              <w:t>Oral demonstration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8881F08" wp14:editId="691B2974">
                      <wp:simplePos x="0" y="0"/>
                      <wp:positionH relativeFrom="column">
                        <wp:posOffset>2344511</wp:posOffset>
                      </wp:positionH>
                      <wp:positionV relativeFrom="paragraph">
                        <wp:posOffset>2473960</wp:posOffset>
                      </wp:positionV>
                      <wp:extent cx="966651" cy="234950"/>
                      <wp:effectExtent l="0" t="0" r="24130" b="12700"/>
                      <wp:wrapNone/>
                      <wp:docPr id="3" name="Text Box 3"/>
                      <wp:cNvGraphicFramePr/>
                      <a:graphic xmlns:a="http://schemas.openxmlformats.org/drawingml/2006/main">
                        <a:graphicData uri="http://schemas.microsoft.com/office/word/2010/wordprocessingShape">
                          <wps:wsp>
                            <wps:cNvSpPr txBox="1"/>
                            <wps:spPr>
                              <a:xfrm>
                                <a:off x="0" y="0"/>
                                <a:ext cx="966651" cy="234950"/>
                              </a:xfrm>
                              <a:prstGeom prst="rect">
                                <a:avLst/>
                              </a:prstGeom>
                              <a:solidFill>
                                <a:schemeClr val="lt1"/>
                              </a:solidFill>
                              <a:ln w="6350">
                                <a:solidFill>
                                  <a:prstClr val="black"/>
                                </a:solidFill>
                              </a:ln>
                            </wps:spPr>
                            <wps:txbx>
                              <w:txbxContent>
                                <w:p w:rsidR="00843A5B" w:rsidRPr="00843A5B" w:rsidRDefault="00843A5B" w:rsidP="00843A5B">
                                  <w:pPr>
                                    <w:jc w:val="center"/>
                                    <w:rPr>
                                      <w:sz w:val="20"/>
                                    </w:rPr>
                                  </w:pPr>
                                  <w:r w:rsidRPr="00843A5B">
                                    <w:rPr>
                                      <w:sz w:val="20"/>
                                    </w:rPr>
                                    <w:t>Written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81F08" id="Text Box 3" o:spid="_x0000_s1027" type="#_x0000_t202" style="position:absolute;left:0;text-align:left;margin-left:184.6pt;margin-top:194.8pt;width:76.1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" fillcolor="white [3201]" strokeweight=".5pt">
                      <v:textbox>
                        <w:txbxContent>
                          <w:p w:rsidR="00843A5B" w:rsidRPr="00843A5B" w:rsidRDefault="00843A5B" w:rsidP="00843A5B">
                            <w:pPr>
                              <w:jc w:val="center"/>
                              <w:rPr>
                                <w:sz w:val="20"/>
                              </w:rPr>
                            </w:pPr>
                            <w:r w:rsidRPr="00843A5B">
                              <w:rPr>
                                <w:sz w:val="20"/>
                              </w:rPr>
                              <w:t>Written report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1090658</wp:posOffset>
                      </wp:positionH>
                      <wp:positionV relativeFrom="paragraph">
                        <wp:posOffset>2473960</wp:posOffset>
                      </wp:positionV>
                      <wp:extent cx="757645" cy="235132"/>
                      <wp:effectExtent l="0" t="0" r="23495" b="12700"/>
                      <wp:wrapNone/>
                      <wp:docPr id="2" name="Text Box 2"/>
                      <wp:cNvGraphicFramePr/>
                      <a:graphic xmlns:a="http://schemas.openxmlformats.org/drawingml/2006/main">
                        <a:graphicData uri="http://schemas.microsoft.com/office/word/2010/wordprocessingShape">
                          <wps:wsp>
                            <wps:cNvSpPr txBox="1"/>
                            <wps:spPr>
                              <a:xfrm>
                                <a:off x="0" y="0"/>
                                <a:ext cx="757645" cy="235132"/>
                              </a:xfrm>
                              <a:prstGeom prst="rect">
                                <a:avLst/>
                              </a:prstGeom>
                              <a:solidFill>
                                <a:schemeClr val="lt1"/>
                              </a:solidFill>
                              <a:ln w="6350">
                                <a:solidFill>
                                  <a:prstClr val="black"/>
                                </a:solidFill>
                              </a:ln>
                            </wps:spPr>
                            <wps:txbx>
                              <w:txbxContent>
                                <w:p w:rsidR="00843A5B" w:rsidRDefault="00843A5B" w:rsidP="00843A5B">
                                  <w:pPr>
                                    <w:jc w:val="center"/>
                                  </w:pPr>
                                  <w:r>
                                    <w:t>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left:0;text-align:left;margin-left:85.9pt;margin-top:194.8pt;width:59.6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" fillcolor="white [3201]" strokeweight=".5pt">
                      <v:textbox>
                        <w:txbxContent>
                          <w:p w:rsidR="00843A5B" w:rsidRDefault="00843A5B" w:rsidP="00843A5B">
                            <w:pPr>
                              <w:jc w:val="center"/>
                            </w:pPr>
                            <w:r>
                              <w:t>Total</w:t>
                            </w:r>
                          </w:p>
                        </w:txbxContent>
                      </v:textbox>
                    </v:shape>
                  </w:pict>
                </mc:Fallback>
              </mc:AlternateContent>
            </w:r>
            <w:r>
              <w:rPr>
                <w:rFonts w:ascii="Times New Roman" w:hAnsi="Times New Roman" w:cs="Times New Roman"/>
                <w:noProof/>
                <w:sz w:val="24"/>
                <w:szCs w:val="24"/>
              </w:rPr>
              <w:drawing>
                <wp:inline distT="0" distB="0" distL="0" distR="0" wp14:anchorId="5333F30D" wp14:editId="0B0029BE">
                  <wp:extent cx="4584700" cy="2755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D0E82" w:rsidRPr="00843A5B" w:rsidRDefault="003D0E82" w:rsidP="00843A5B">
            <w:pPr>
              <w:rPr>
                <w:rFonts w:ascii="Times New Roman" w:hAnsi="Times New Roman" w:cs="Times New Roman"/>
                <w:sz w:val="24"/>
                <w:szCs w:val="24"/>
              </w:rPr>
            </w:pPr>
          </w:p>
          <w:p w:rsidR="009C6654" w:rsidRDefault="009C6654" w:rsidP="009C6654">
            <w:pPr>
              <w:rPr>
                <w:rFonts w:ascii="Times New Roman" w:hAnsi="Times New Roman" w:cs="Times New Roman"/>
                <w:sz w:val="24"/>
                <w:szCs w:val="24"/>
              </w:rPr>
            </w:pPr>
            <w:r>
              <w:rPr>
                <w:rFonts w:ascii="Times New Roman" w:hAnsi="Times New Roman" w:cs="Times New Roman"/>
                <w:sz w:val="24"/>
                <w:szCs w:val="24"/>
              </w:rPr>
              <w:t xml:space="preserve">The data in the figure shows the mean evaluation for the final submission of the winery Standard Operating Procedures. As shown, all the evaluations show favorable results above the standard (7/10). </w:t>
            </w:r>
          </w:p>
          <w:p w:rsidR="009C6654" w:rsidRDefault="009C6654" w:rsidP="009C6654">
            <w:pPr>
              <w:rPr>
                <w:rFonts w:ascii="Times New Roman" w:hAnsi="Times New Roman" w:cs="Times New Roman"/>
                <w:sz w:val="24"/>
                <w:szCs w:val="24"/>
              </w:rPr>
            </w:pPr>
            <w:proofErr w:type="spellStart"/>
            <w:r w:rsidRPr="009438D4">
              <w:rPr>
                <w:rFonts w:ascii="Times New Roman" w:hAnsi="Times New Roman" w:cs="Times New Roman"/>
                <w:b/>
                <w:sz w:val="24"/>
                <w:szCs w:val="24"/>
              </w:rPr>
              <w:t>Strenghts</w:t>
            </w:r>
            <w:proofErr w:type="spellEnd"/>
            <w:r>
              <w:rPr>
                <w:rFonts w:ascii="Times New Roman" w:hAnsi="Times New Roman" w:cs="Times New Roman"/>
                <w:sz w:val="24"/>
                <w:szCs w:val="24"/>
              </w:rPr>
              <w:t>: as shown in the figure students were more proficient in communicating the Standard Operating procedure orally compared to the written form. This could be related to the traditional oral communication that occurs in the winery. Nevertheless, it is important to remark that the level of detail in the written reports was outstanding, only requiring minor adjustments to conform to industry standards. Another strength identified was progressive submission of the different sections of the SOP. This allowed students to consolidate a high quality final submission.</w:t>
            </w:r>
          </w:p>
          <w:p w:rsidR="009C6654" w:rsidRDefault="009C6654" w:rsidP="009C6654">
            <w:pPr>
              <w:rPr>
                <w:rFonts w:ascii="Times New Roman" w:hAnsi="Times New Roman" w:cs="Times New Roman"/>
                <w:sz w:val="24"/>
                <w:szCs w:val="24"/>
              </w:rPr>
            </w:pPr>
          </w:p>
          <w:p w:rsidR="003D0E82" w:rsidRPr="009C6654" w:rsidRDefault="009C6654" w:rsidP="009C6654">
            <w:pPr>
              <w:rPr>
                <w:rFonts w:ascii="Times New Roman" w:hAnsi="Times New Roman" w:cs="Times New Roman"/>
                <w:sz w:val="24"/>
                <w:szCs w:val="24"/>
              </w:rPr>
            </w:pPr>
            <w:r w:rsidRPr="009438D4">
              <w:rPr>
                <w:rFonts w:ascii="Times New Roman" w:hAnsi="Times New Roman" w:cs="Times New Roman"/>
                <w:b/>
                <w:sz w:val="24"/>
                <w:szCs w:val="24"/>
              </w:rPr>
              <w:t>Weaknesses:</w:t>
            </w:r>
            <w:r>
              <w:rPr>
                <w:rFonts w:ascii="Times New Roman" w:hAnsi="Times New Roman" w:cs="Times New Roman"/>
                <w:sz w:val="24"/>
                <w:szCs w:val="24"/>
              </w:rPr>
              <w:t xml:space="preserve"> the assignment definition requires more precise guidelines and definitions since the beginning of the semester. Using early submissions as case studies and demonstrations could potentially be a way to effectively communicate the level of detail required by the end of the semester. </w:t>
            </w:r>
          </w:p>
          <w:p w:rsidR="003D0E82" w:rsidRDefault="003D0E82" w:rsidP="003D0E82">
            <w:pPr>
              <w:pStyle w:val="ListParagraph"/>
              <w:rPr>
                <w:rFonts w:ascii="Times New Roman" w:hAnsi="Times New Roman" w:cs="Times New Roman"/>
                <w:b/>
                <w:sz w:val="24"/>
                <w:szCs w:val="24"/>
              </w:rPr>
            </w:pPr>
          </w:p>
          <w:p w:rsidR="009438D4" w:rsidRDefault="009438D4" w:rsidP="009C6654">
            <w:pPr>
              <w:rPr>
                <w:rFonts w:ascii="Times New Roman" w:hAnsi="Times New Roman" w:cs="Times New Roman"/>
                <w:b/>
                <w:sz w:val="24"/>
                <w:szCs w:val="24"/>
              </w:rPr>
            </w:pPr>
          </w:p>
          <w:p w:rsidR="009438D4" w:rsidRDefault="009438D4" w:rsidP="009C6654">
            <w:pPr>
              <w:rPr>
                <w:rFonts w:ascii="Times New Roman" w:hAnsi="Times New Roman" w:cs="Times New Roman"/>
                <w:b/>
                <w:sz w:val="24"/>
                <w:szCs w:val="24"/>
              </w:rPr>
            </w:pPr>
          </w:p>
          <w:p w:rsidR="009438D4" w:rsidRDefault="009438D4" w:rsidP="009C6654">
            <w:pPr>
              <w:rPr>
                <w:rFonts w:ascii="Times New Roman" w:hAnsi="Times New Roman" w:cs="Times New Roman"/>
                <w:b/>
                <w:sz w:val="24"/>
                <w:szCs w:val="24"/>
              </w:rPr>
            </w:pPr>
          </w:p>
          <w:p w:rsidR="009438D4" w:rsidRDefault="009438D4" w:rsidP="009C6654">
            <w:pPr>
              <w:rPr>
                <w:rFonts w:ascii="Times New Roman" w:hAnsi="Times New Roman" w:cs="Times New Roman"/>
                <w:b/>
                <w:sz w:val="24"/>
                <w:szCs w:val="24"/>
              </w:rPr>
            </w:pPr>
          </w:p>
          <w:p w:rsidR="003D0E82" w:rsidRDefault="009C6654" w:rsidP="009C6654">
            <w:pPr>
              <w:rPr>
                <w:rFonts w:ascii="Times New Roman" w:hAnsi="Times New Roman" w:cs="Times New Roman"/>
                <w:sz w:val="24"/>
                <w:szCs w:val="24"/>
              </w:rPr>
            </w:pPr>
            <w:r w:rsidRPr="00B63CA5">
              <w:rPr>
                <w:rFonts w:ascii="Times New Roman" w:hAnsi="Times New Roman" w:cs="Times New Roman"/>
                <w:b/>
                <w:sz w:val="24"/>
                <w:szCs w:val="24"/>
              </w:rPr>
              <w:t>Assessment method 2</w:t>
            </w:r>
            <w:r>
              <w:rPr>
                <w:rFonts w:ascii="Times New Roman" w:hAnsi="Times New Roman" w:cs="Times New Roman"/>
                <w:sz w:val="24"/>
                <w:szCs w:val="24"/>
              </w:rPr>
              <w:t>: Wine production Literature Review</w:t>
            </w:r>
          </w:p>
          <w:p w:rsidR="009C6654" w:rsidRDefault="009C6654" w:rsidP="009C6654">
            <w:pPr>
              <w:rPr>
                <w:rFonts w:ascii="Times New Roman" w:hAnsi="Times New Roman" w:cs="Times New Roman"/>
                <w:sz w:val="24"/>
                <w:szCs w:val="24"/>
              </w:rPr>
            </w:pPr>
          </w:p>
          <w:p w:rsidR="009C6654" w:rsidRPr="009C6654" w:rsidRDefault="0009190E" w:rsidP="009C6654">
            <w:pPr>
              <w:rPr>
                <w:rFonts w:ascii="Times New Roman" w:hAnsi="Times New Roman" w:cs="Times New Roman"/>
                <w:b/>
                <w:sz w:val="24"/>
                <w:szCs w:val="24"/>
              </w:rPr>
            </w:pPr>
            <w:r>
              <w:rPr>
                <w:noProof/>
              </w:rPr>
              <w:lastRenderedPageBreak/>
              <w:drawing>
                <wp:inline distT="0" distB="0" distL="0" distR="0" wp14:anchorId="24E161CC" wp14:editId="2082F0F5">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0E82" w:rsidRDefault="003D0E82" w:rsidP="003D0E82">
            <w:pPr>
              <w:pStyle w:val="ListParagraph"/>
              <w:rPr>
                <w:rFonts w:ascii="Times New Roman" w:hAnsi="Times New Roman" w:cs="Times New Roman"/>
                <w:b/>
                <w:sz w:val="24"/>
                <w:szCs w:val="24"/>
              </w:rPr>
            </w:pPr>
          </w:p>
          <w:p w:rsidR="003D0E82" w:rsidRDefault="0009190E" w:rsidP="0009190E">
            <w:pPr>
              <w:rPr>
                <w:rFonts w:ascii="Times New Roman" w:hAnsi="Times New Roman" w:cs="Times New Roman"/>
                <w:sz w:val="24"/>
                <w:szCs w:val="24"/>
              </w:rPr>
            </w:pPr>
            <w:r>
              <w:rPr>
                <w:rFonts w:ascii="Times New Roman" w:hAnsi="Times New Roman" w:cs="Times New Roman"/>
                <w:sz w:val="24"/>
                <w:szCs w:val="24"/>
              </w:rPr>
              <w:t xml:space="preserve">As the figure above shows, nearly all students in the class received a grade above the standard of 7/10. </w:t>
            </w:r>
            <w:r w:rsidR="006E6DF3">
              <w:rPr>
                <w:rFonts w:ascii="Times New Roman" w:hAnsi="Times New Roman" w:cs="Times New Roman"/>
                <w:sz w:val="24"/>
                <w:szCs w:val="24"/>
              </w:rPr>
              <w:t>Five students recei</w:t>
            </w:r>
            <w:r w:rsidR="00905E96">
              <w:rPr>
                <w:rFonts w:ascii="Times New Roman" w:hAnsi="Times New Roman" w:cs="Times New Roman"/>
                <w:sz w:val="24"/>
                <w:szCs w:val="24"/>
              </w:rPr>
              <w:t xml:space="preserve">ved a grade under the standard. </w:t>
            </w:r>
            <w:r w:rsidR="006E6DF3">
              <w:rPr>
                <w:rFonts w:ascii="Times New Roman" w:hAnsi="Times New Roman" w:cs="Times New Roman"/>
                <w:sz w:val="24"/>
                <w:szCs w:val="24"/>
              </w:rPr>
              <w:t xml:space="preserve">One of the reasons behind this low performance was the lack of interaction with team members and the failure to address comments from a preliminary submission of the written manuscript. </w:t>
            </w:r>
          </w:p>
          <w:p w:rsidR="006E6DF3" w:rsidRDefault="006E6DF3" w:rsidP="0009190E">
            <w:pPr>
              <w:rPr>
                <w:rFonts w:ascii="Times New Roman" w:hAnsi="Times New Roman" w:cs="Times New Roman"/>
                <w:sz w:val="24"/>
                <w:szCs w:val="24"/>
              </w:rPr>
            </w:pPr>
            <w:r>
              <w:rPr>
                <w:rFonts w:ascii="Times New Roman" w:hAnsi="Times New Roman" w:cs="Times New Roman"/>
                <w:sz w:val="24"/>
                <w:szCs w:val="24"/>
              </w:rPr>
              <w:t xml:space="preserve">Strengths: The effort required for literature review and workshops with the librarian were instrumental to strengthen the research skills of students. Class discussions about presentation of figures and results interpretation prepared students for undertaking successful oral presentations. </w:t>
            </w:r>
          </w:p>
          <w:p w:rsidR="006E6DF3" w:rsidRDefault="006E6DF3" w:rsidP="0009190E">
            <w:pPr>
              <w:rPr>
                <w:rFonts w:ascii="Times New Roman" w:hAnsi="Times New Roman" w:cs="Times New Roman"/>
                <w:sz w:val="24"/>
                <w:szCs w:val="24"/>
              </w:rPr>
            </w:pPr>
          </w:p>
          <w:p w:rsidR="006E6DF3" w:rsidRPr="0009190E" w:rsidRDefault="006E6DF3" w:rsidP="0009190E">
            <w:pPr>
              <w:rPr>
                <w:rFonts w:ascii="Times New Roman" w:hAnsi="Times New Roman" w:cs="Times New Roman"/>
                <w:sz w:val="24"/>
                <w:szCs w:val="24"/>
              </w:rPr>
            </w:pPr>
            <w:r>
              <w:rPr>
                <w:rFonts w:ascii="Times New Roman" w:hAnsi="Times New Roman" w:cs="Times New Roman"/>
                <w:sz w:val="24"/>
                <w:szCs w:val="24"/>
              </w:rPr>
              <w:t xml:space="preserve">Weaknesses: many of the production projects required substantial preparation time and supervision at the beginning of the semester. More structured guidelines for production and analysis moments were necessary to provide guidance during the early winemaking steps. This created “empty data points” for some projects. </w:t>
            </w:r>
          </w:p>
          <w:p w:rsidR="003D0E82" w:rsidRPr="009438D4" w:rsidRDefault="003D0E82" w:rsidP="009438D4">
            <w:pPr>
              <w:rPr>
                <w:rFonts w:ascii="Times New Roman" w:hAnsi="Times New Roman" w:cs="Times New Roman"/>
                <w:b/>
                <w:sz w:val="24"/>
                <w:szCs w:val="24"/>
              </w:rPr>
            </w:pPr>
          </w:p>
        </w:tc>
      </w:tr>
      <w:tr w:rsidR="003D0E82" w:rsidTr="003D0E82">
        <w:tc>
          <w:tcPr>
            <w:tcW w:w="9350" w:type="dxa"/>
          </w:tcPr>
          <w:p w:rsidR="005B5BA2" w:rsidRPr="005B5BA2" w:rsidRDefault="003D0E82"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D711A5" w:rsidRDefault="00D711A5" w:rsidP="00D711A5">
            <w:pPr>
              <w:rPr>
                <w:rFonts w:ascii="Times New Roman" w:hAnsi="Times New Roman" w:cs="Times New Roman"/>
                <w:sz w:val="24"/>
                <w:szCs w:val="24"/>
              </w:rPr>
            </w:pPr>
            <w:r w:rsidRPr="00B63CA5">
              <w:rPr>
                <w:rFonts w:ascii="Times New Roman" w:hAnsi="Times New Roman" w:cs="Times New Roman"/>
                <w:b/>
                <w:sz w:val="24"/>
                <w:szCs w:val="24"/>
              </w:rPr>
              <w:t>Assessment Method 1:</w:t>
            </w:r>
            <w:r>
              <w:rPr>
                <w:rFonts w:ascii="Times New Roman" w:hAnsi="Times New Roman" w:cs="Times New Roman"/>
                <w:sz w:val="24"/>
                <w:szCs w:val="24"/>
              </w:rPr>
              <w:t xml:space="preserve"> Standard Operating Procedures</w:t>
            </w:r>
          </w:p>
          <w:p w:rsidR="005B5BA2" w:rsidRDefault="00D711A5" w:rsidP="005B5BA2">
            <w:pPr>
              <w:rPr>
                <w:rFonts w:ascii="Times New Roman" w:hAnsi="Times New Roman" w:cs="Times New Roman"/>
                <w:sz w:val="24"/>
                <w:szCs w:val="24"/>
              </w:rPr>
            </w:pPr>
            <w:r>
              <w:rPr>
                <w:rFonts w:ascii="Times New Roman" w:hAnsi="Times New Roman" w:cs="Times New Roman"/>
                <w:sz w:val="24"/>
                <w:szCs w:val="24"/>
              </w:rPr>
              <w:t xml:space="preserve">The data was useful to identify that students required earlier acquaintance with the concept of SOP and a review of similar documents from the industry. Also, a more structured format and rubric is needed to focus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efforts in clear written communication. Some students used digital technology (websites) to include multimedia and portability features. The later format will be implemented in future years as a benchmark of the evaluation. </w:t>
            </w:r>
          </w:p>
          <w:p w:rsidR="00D711A5" w:rsidRDefault="00D711A5" w:rsidP="005B5BA2">
            <w:pPr>
              <w:rPr>
                <w:rFonts w:ascii="Times New Roman" w:hAnsi="Times New Roman" w:cs="Times New Roman"/>
                <w:sz w:val="24"/>
                <w:szCs w:val="24"/>
              </w:rPr>
            </w:pPr>
          </w:p>
          <w:p w:rsidR="009438D4" w:rsidRDefault="009438D4" w:rsidP="005B5BA2">
            <w:pPr>
              <w:rPr>
                <w:rFonts w:ascii="Times New Roman" w:hAnsi="Times New Roman" w:cs="Times New Roman"/>
                <w:sz w:val="24"/>
                <w:szCs w:val="24"/>
              </w:rPr>
            </w:pPr>
          </w:p>
          <w:p w:rsidR="009438D4" w:rsidRPr="00D711A5" w:rsidRDefault="009438D4" w:rsidP="005B5BA2">
            <w:pPr>
              <w:rPr>
                <w:rFonts w:ascii="Times New Roman" w:hAnsi="Times New Roman" w:cs="Times New Roman"/>
                <w:sz w:val="24"/>
                <w:szCs w:val="24"/>
              </w:rPr>
            </w:pPr>
          </w:p>
          <w:p w:rsidR="00D711A5" w:rsidRDefault="00D711A5" w:rsidP="00D711A5">
            <w:pPr>
              <w:rPr>
                <w:rFonts w:ascii="Times New Roman" w:hAnsi="Times New Roman" w:cs="Times New Roman"/>
                <w:sz w:val="24"/>
                <w:szCs w:val="24"/>
              </w:rPr>
            </w:pPr>
            <w:r w:rsidRPr="00B63CA5">
              <w:rPr>
                <w:rFonts w:ascii="Times New Roman" w:hAnsi="Times New Roman" w:cs="Times New Roman"/>
                <w:b/>
                <w:sz w:val="24"/>
                <w:szCs w:val="24"/>
              </w:rPr>
              <w:t>Assessment method 2</w:t>
            </w:r>
            <w:r>
              <w:rPr>
                <w:rFonts w:ascii="Times New Roman" w:hAnsi="Times New Roman" w:cs="Times New Roman"/>
                <w:sz w:val="24"/>
                <w:szCs w:val="24"/>
              </w:rPr>
              <w:t>: Wine production Literature Review</w:t>
            </w:r>
          </w:p>
          <w:p w:rsidR="005B5BA2" w:rsidRDefault="005B5BA2" w:rsidP="005B5BA2">
            <w:pPr>
              <w:rPr>
                <w:rFonts w:ascii="Times New Roman" w:hAnsi="Times New Roman" w:cs="Times New Roman"/>
                <w:b/>
                <w:sz w:val="24"/>
                <w:szCs w:val="24"/>
              </w:rPr>
            </w:pPr>
          </w:p>
          <w:p w:rsidR="005B5BA2" w:rsidRPr="00D711A5" w:rsidRDefault="00D711A5" w:rsidP="005B5BA2">
            <w:pPr>
              <w:rPr>
                <w:rFonts w:ascii="Times New Roman" w:hAnsi="Times New Roman" w:cs="Times New Roman"/>
                <w:sz w:val="24"/>
                <w:szCs w:val="24"/>
              </w:rPr>
            </w:pPr>
            <w:r>
              <w:rPr>
                <w:rFonts w:ascii="Times New Roman" w:hAnsi="Times New Roman" w:cs="Times New Roman"/>
                <w:sz w:val="24"/>
                <w:szCs w:val="24"/>
              </w:rPr>
              <w:lastRenderedPageBreak/>
              <w:t xml:space="preserve">A restructuration of the course calendar was implemented in Fall 2018 to allow sufficient time to develop the design of the projects, together with early supervision of the projects. Forms such as a Project Proposal Pre-submission were implemented to provide early feedback and guidance to projects since the beginning of the semester. This supervision should also facilitate the interaction and equitable distribution of winemaking tasks within each winemaking group of students. </w:t>
            </w:r>
          </w:p>
          <w:p w:rsidR="005B5BA2" w:rsidRPr="005B5BA2" w:rsidRDefault="005B5BA2" w:rsidP="005B5BA2">
            <w:pPr>
              <w:rPr>
                <w:rFonts w:ascii="Times New Roman" w:hAnsi="Times New Roman" w:cs="Times New Roman"/>
                <w:b/>
                <w:sz w:val="24"/>
                <w:szCs w:val="24"/>
              </w:rPr>
            </w:pPr>
          </w:p>
        </w:tc>
      </w:tr>
      <w:tr w:rsidR="003D0E82" w:rsidTr="003D0E82">
        <w:tc>
          <w:tcPr>
            <w:tcW w:w="9350" w:type="dxa"/>
          </w:tcPr>
          <w:p w:rsidR="003D0E82" w:rsidRPr="0044009B" w:rsidRDefault="003D0E82"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Default="0044009B" w:rsidP="0044009B">
            <w:pPr>
              <w:pStyle w:val="ListParagraph"/>
              <w:rPr>
                <w:rFonts w:ascii="Times New Roman" w:hAnsi="Times New Roman" w:cs="Times New Roman"/>
                <w:b/>
                <w:sz w:val="24"/>
                <w:szCs w:val="24"/>
              </w:rPr>
            </w:pPr>
          </w:p>
          <w:p w:rsidR="0044009B" w:rsidRPr="009438D4" w:rsidRDefault="009438D4" w:rsidP="009438D4">
            <w:pPr>
              <w:pStyle w:val="ListParagraph"/>
              <w:numPr>
                <w:ilvl w:val="0"/>
                <w:numId w:val="6"/>
              </w:numPr>
              <w:rPr>
                <w:rFonts w:ascii="Times New Roman" w:hAnsi="Times New Roman" w:cs="Times New Roman"/>
                <w:sz w:val="24"/>
                <w:szCs w:val="24"/>
              </w:rPr>
            </w:pPr>
            <w:r w:rsidRPr="009438D4">
              <w:rPr>
                <w:rFonts w:ascii="Times New Roman" w:hAnsi="Times New Roman" w:cs="Times New Roman"/>
                <w:sz w:val="24"/>
                <w:szCs w:val="24"/>
              </w:rPr>
              <w:t>Wine analysis and Laboratory reports</w:t>
            </w:r>
          </w:p>
          <w:p w:rsidR="009438D4" w:rsidRPr="009438D4" w:rsidRDefault="009438D4" w:rsidP="009438D4">
            <w:pPr>
              <w:pStyle w:val="ListParagraph"/>
              <w:numPr>
                <w:ilvl w:val="0"/>
                <w:numId w:val="6"/>
              </w:numPr>
              <w:rPr>
                <w:rFonts w:ascii="Times New Roman" w:hAnsi="Times New Roman" w:cs="Times New Roman"/>
                <w:sz w:val="24"/>
                <w:szCs w:val="24"/>
              </w:rPr>
            </w:pPr>
            <w:r w:rsidRPr="009438D4">
              <w:rPr>
                <w:rFonts w:ascii="Times New Roman" w:hAnsi="Times New Roman" w:cs="Times New Roman"/>
                <w:sz w:val="24"/>
                <w:szCs w:val="24"/>
              </w:rPr>
              <w:t>Microbiology Final Exam and Laboratory Final exam</w:t>
            </w:r>
          </w:p>
          <w:p w:rsidR="009438D4" w:rsidRPr="009438D4" w:rsidRDefault="009438D4" w:rsidP="009438D4">
            <w:pPr>
              <w:pStyle w:val="ListParagraph"/>
              <w:numPr>
                <w:ilvl w:val="0"/>
                <w:numId w:val="6"/>
              </w:numPr>
              <w:rPr>
                <w:rFonts w:ascii="Times New Roman" w:hAnsi="Times New Roman" w:cs="Times New Roman"/>
                <w:sz w:val="24"/>
                <w:szCs w:val="24"/>
              </w:rPr>
            </w:pPr>
            <w:r w:rsidRPr="009438D4">
              <w:rPr>
                <w:rFonts w:ascii="Times New Roman" w:hAnsi="Times New Roman" w:cs="Times New Roman"/>
                <w:sz w:val="24"/>
                <w:szCs w:val="24"/>
              </w:rPr>
              <w:t>Graduating student survey</w:t>
            </w:r>
          </w:p>
          <w:p w:rsidR="009438D4" w:rsidRPr="009438D4" w:rsidRDefault="009438D4" w:rsidP="009438D4">
            <w:pPr>
              <w:pStyle w:val="ListParagraph"/>
              <w:numPr>
                <w:ilvl w:val="0"/>
                <w:numId w:val="6"/>
              </w:numPr>
              <w:rPr>
                <w:rFonts w:ascii="Times New Roman" w:hAnsi="Times New Roman" w:cs="Times New Roman"/>
                <w:sz w:val="24"/>
                <w:szCs w:val="24"/>
              </w:rPr>
            </w:pPr>
            <w:r w:rsidRPr="009438D4">
              <w:rPr>
                <w:rFonts w:ascii="Times New Roman" w:hAnsi="Times New Roman" w:cs="Times New Roman"/>
                <w:sz w:val="24"/>
                <w:szCs w:val="24"/>
              </w:rPr>
              <w:t>Industry Survey</w:t>
            </w:r>
          </w:p>
          <w:p w:rsidR="0044009B" w:rsidRPr="0044009B" w:rsidRDefault="0044009B" w:rsidP="0044009B">
            <w:pPr>
              <w:rPr>
                <w:rFonts w:ascii="Times New Roman" w:hAnsi="Times New Roman" w:cs="Times New Roman"/>
                <w:b/>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44009B" w:rsidRDefault="00AD3A26"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AD3A26" w:rsidRDefault="009438D4" w:rsidP="0044009B">
            <w:pPr>
              <w:rPr>
                <w:rFonts w:ascii="Times New Roman" w:hAnsi="Times New Roman" w:cs="Times New Roman"/>
                <w:b/>
                <w:sz w:val="24"/>
                <w:szCs w:val="24"/>
              </w:rPr>
            </w:pPr>
            <w:r>
              <w:rPr>
                <w:rFonts w:ascii="Times New Roman" w:hAnsi="Times New Roman" w:cs="Times New Roman"/>
                <w:b/>
                <w:sz w:val="24"/>
                <w:szCs w:val="24"/>
              </w:rPr>
              <w:t>No progress.</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Default="0044009B" w:rsidP="009438D4">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w:t>
            </w:r>
            <w:proofErr w:type="gramStart"/>
            <w:r w:rsidRPr="0044009B">
              <w:rPr>
                <w:rFonts w:ascii="Times New Roman" w:hAnsi="Times New Roman" w:cs="Times New Roman"/>
                <w:sz w:val="24"/>
                <w:szCs w:val="24"/>
              </w:rPr>
              <w:t>survey</w:t>
            </w:r>
            <w:proofErr w:type="gramEnd"/>
            <w:r w:rsidRPr="0044009B">
              <w:rPr>
                <w:rFonts w:ascii="Times New Roman" w:hAnsi="Times New Roman" w:cs="Times New Roman"/>
                <w:sz w:val="24"/>
                <w:szCs w:val="24"/>
              </w:rPr>
              <w:t xml:space="preserve">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rsidR="0044009B" w:rsidRPr="0044009B" w:rsidRDefault="0044009B"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34CC1"/>
    <w:multiLevelType w:val="hybridMultilevel"/>
    <w:tmpl w:val="BD78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B91CA5"/>
    <w:multiLevelType w:val="hybridMultilevel"/>
    <w:tmpl w:val="B168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9190E"/>
    <w:rsid w:val="000A47DF"/>
    <w:rsid w:val="001265C3"/>
    <w:rsid w:val="00210EE6"/>
    <w:rsid w:val="002C56C7"/>
    <w:rsid w:val="00312120"/>
    <w:rsid w:val="003D0E82"/>
    <w:rsid w:val="0044009B"/>
    <w:rsid w:val="00444915"/>
    <w:rsid w:val="00476FDE"/>
    <w:rsid w:val="00553BBF"/>
    <w:rsid w:val="00567E61"/>
    <w:rsid w:val="005B5BA2"/>
    <w:rsid w:val="005C54EA"/>
    <w:rsid w:val="006664A4"/>
    <w:rsid w:val="006B026F"/>
    <w:rsid w:val="006E6DF3"/>
    <w:rsid w:val="00843A5B"/>
    <w:rsid w:val="00905E96"/>
    <w:rsid w:val="00927626"/>
    <w:rsid w:val="009438D4"/>
    <w:rsid w:val="009A4D04"/>
    <w:rsid w:val="009C6654"/>
    <w:rsid w:val="009D3976"/>
    <w:rsid w:val="00AD3A26"/>
    <w:rsid w:val="00B63CA5"/>
    <w:rsid w:val="00C15BF2"/>
    <w:rsid w:val="00CE752C"/>
    <w:rsid w:val="00D336A0"/>
    <w:rsid w:val="00D55667"/>
    <w:rsid w:val="00D66AA0"/>
    <w:rsid w:val="00D711A5"/>
    <w:rsid w:val="00D8640C"/>
    <w:rsid w:val="00E61A19"/>
    <w:rsid w:val="00F2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45C4"/>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customStyle="1" w:styleId="Default">
    <w:name w:val="Default"/>
    <w:rsid w:val="00B63C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guelp\Box%20Sync\Box_tablet\Teaching\enol164\Fall2017_ENOL164\Roster%20and%20Grades\164_final%20papers_fall2107\E164_fall2016_reports_rubric_fin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Final Grade</a:t>
            </a:r>
            <a:r>
              <a:rPr lang="en-US" baseline="0"/>
              <a:t> on written report E164</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yVal>
            <c:numRef>
              <c:f>Final_Manuscript!$G$2:$G$24</c:f>
              <c:numCache>
                <c:formatCode>General</c:formatCode>
                <c:ptCount val="23"/>
                <c:pt idx="0">
                  <c:v>8.0107526881720421</c:v>
                </c:pt>
                <c:pt idx="1">
                  <c:v>7.6881720430107539</c:v>
                </c:pt>
                <c:pt idx="2">
                  <c:v>6.9623655913978491</c:v>
                </c:pt>
                <c:pt idx="3">
                  <c:v>7.768817204301075</c:v>
                </c:pt>
                <c:pt idx="4">
                  <c:v>7.2096774193548399</c:v>
                </c:pt>
                <c:pt idx="5">
                  <c:v>0</c:v>
                </c:pt>
                <c:pt idx="6">
                  <c:v>6.9623655913978491</c:v>
                </c:pt>
                <c:pt idx="7">
                  <c:v>7.4193548387096779</c:v>
                </c:pt>
                <c:pt idx="8">
                  <c:v>6.2661290322580641</c:v>
                </c:pt>
                <c:pt idx="9">
                  <c:v>7.768817204301075</c:v>
                </c:pt>
                <c:pt idx="10">
                  <c:v>7.6881720430107539</c:v>
                </c:pt>
                <c:pt idx="11">
                  <c:v>8.0107526881720421</c:v>
                </c:pt>
                <c:pt idx="12">
                  <c:v>8.0107526881720421</c:v>
                </c:pt>
                <c:pt idx="13">
                  <c:v>8.0107526881720421</c:v>
                </c:pt>
                <c:pt idx="14">
                  <c:v>7.4193548387096779</c:v>
                </c:pt>
                <c:pt idx="15">
                  <c:v>6.9623655913978491</c:v>
                </c:pt>
                <c:pt idx="16">
                  <c:v>7.768817204301075</c:v>
                </c:pt>
                <c:pt idx="17">
                  <c:v>7.6881720430107539</c:v>
                </c:pt>
                <c:pt idx="18">
                  <c:v>7.6881720430107539</c:v>
                </c:pt>
                <c:pt idx="19">
                  <c:v>6.991935483870968</c:v>
                </c:pt>
                <c:pt idx="20">
                  <c:v>7.4193548387096779</c:v>
                </c:pt>
                <c:pt idx="21">
                  <c:v>8.0107526881720421</c:v>
                </c:pt>
                <c:pt idx="22">
                  <c:v>7.768817204301075</c:v>
                </c:pt>
              </c:numCache>
            </c:numRef>
          </c:yVal>
          <c:smooth val="0"/>
          <c:extLst>
            <c:ext xmlns:c16="http://schemas.microsoft.com/office/drawing/2014/chart" uri="{C3380CC4-5D6E-409C-BE32-E72D297353CC}">
              <c16:uniqueId val="{00000000-B871-4A6B-BA6A-EDA4D4836856}"/>
            </c:ext>
          </c:extLst>
        </c:ser>
        <c:dLbls>
          <c:showLegendKey val="0"/>
          <c:showVal val="0"/>
          <c:showCatName val="0"/>
          <c:showSerName val="0"/>
          <c:showPercent val="0"/>
          <c:showBubbleSize val="0"/>
        </c:dLbls>
        <c:axId val="92925776"/>
        <c:axId val="92931600"/>
      </c:scatterChart>
      <c:valAx>
        <c:axId val="929257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Student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931600"/>
        <c:crosses val="autoZero"/>
        <c:crossBetween val="midCat"/>
      </c:valAx>
      <c:valAx>
        <c:axId val="92931600"/>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Grade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9257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2019-06-07T01:07:00Z</dcterms:created>
  <dcterms:modified xsi:type="dcterms:W3CDTF">2019-06-07T01:07:00Z</dcterms:modified>
</cp:coreProperties>
</file>