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rPr>
      </w:pPr>
      <w:r>
        <w:rPr>
          <w:b/>
          <w:sz w:val="28"/>
          <w:szCs w:val="28"/>
        </w:rPr>
        <w:t>College of Science and Mathematics</w:t>
      </w:r>
    </w:p>
    <w:p>
      <w:pPr>
        <w:pStyle w:val="style0"/>
        <w:jc w:val="center"/>
        <w:rPr>
          <w:b/>
          <w:sz w:val="28"/>
          <w:szCs w:val="28"/>
        </w:rPr>
      </w:pPr>
      <w:r>
        <w:rPr>
          <w:b/>
          <w:sz w:val="28"/>
          <w:szCs w:val="28"/>
        </w:rPr>
        <w:t>Celebration of Research Poster Session</w:t>
      </w:r>
    </w:p>
    <w:p>
      <w:pPr>
        <w:pStyle w:val="style0"/>
        <w:jc w:val="center"/>
        <w:rPr>
          <w:b/>
          <w:sz w:val="28"/>
          <w:szCs w:val="28"/>
        </w:rPr>
      </w:pPr>
      <w:r>
        <w:rPr>
          <w:b/>
          <w:sz w:val="28"/>
          <w:szCs w:val="28"/>
        </w:rPr>
        <w:t>Tuesday, May 6, 2014  2:00 – 4:00 pm</w:t>
      </w:r>
    </w:p>
    <w:p>
      <w:pPr>
        <w:pStyle w:val="style0"/>
        <w:jc w:val="center"/>
        <w:rPr>
          <w:b/>
          <w:sz w:val="28"/>
          <w:szCs w:val="28"/>
        </w:rPr>
      </w:pPr>
      <w:r>
        <w:rPr>
          <w:b/>
          <w:sz w:val="28"/>
          <w:szCs w:val="28"/>
        </w:rPr>
        <w:t>North Gym 118</w:t>
      </w:r>
    </w:p>
    <w:p>
      <w:pPr>
        <w:pStyle w:val="style0"/>
        <w:jc w:val="center"/>
        <w:rPr/>
      </w:pPr>
      <w:r>
        <w:rPr/>
      </w:r>
    </w:p>
    <w:p>
      <w:pPr>
        <w:pStyle w:val="style0"/>
        <w:jc w:val="center"/>
        <w:rPr>
          <w:b/>
          <w:sz w:val="28"/>
          <w:szCs w:val="24"/>
        </w:rPr>
      </w:pPr>
      <w:r>
        <w:rPr>
          <w:b/>
          <w:sz w:val="28"/>
          <w:szCs w:val="24"/>
        </w:rPr>
        <w:t>Information for Poster Presentations</w:t>
      </w:r>
    </w:p>
    <w:p>
      <w:pPr>
        <w:pStyle w:val="style0"/>
        <w:rPr/>
      </w:pPr>
      <w:r>
        <w:rPr/>
      </w:r>
    </w:p>
    <w:p>
      <w:pPr>
        <w:pStyle w:val="style0"/>
        <w:rPr>
          <w:b/>
          <w:szCs w:val="24"/>
        </w:rPr>
      </w:pPr>
      <w:r>
        <w:rPr>
          <w:b/>
          <w:szCs w:val="24"/>
        </w:rPr>
        <w:t>Submission of poster</w:t>
      </w:r>
    </w:p>
    <w:p>
      <w:pPr>
        <w:pStyle w:val="style0"/>
        <w:rPr>
          <w:szCs w:val="24"/>
        </w:rPr>
      </w:pPr>
      <w:r>
        <w:rPr>
          <w:szCs w:val="24"/>
        </w:rPr>
        <w:t xml:space="preserve">Please complete the </w:t>
      </w:r>
      <w:hyperlink r:id="rId2">
        <w:r>
          <w:rPr>
            <w:rStyle w:val="style17"/>
            <w:b/>
            <w:szCs w:val="24"/>
            <w:u w:val="single"/>
          </w:rPr>
          <w:t>submission form</w:t>
        </w:r>
      </w:hyperlink>
      <w:r>
        <w:rPr>
          <w:szCs w:val="24"/>
        </w:rPr>
        <w:t xml:space="preserve"> by April 30, 2014.  If you need to print your poster for this event, the College will cover the printing costs (using the poster printer in the Department of Earth and Environmental Sciences office).   Please complete the </w:t>
      </w:r>
      <w:hyperlink w:anchor="www.fresnostate.edu/csm/documents/CSM PosterPrinting2013_.pdf">
        <w:r>
          <w:rPr>
            <w:rStyle w:val="style18"/>
            <w:b/>
            <w:szCs w:val="24"/>
            <w:u w:val="single"/>
          </w:rPr>
          <w:t>poster request form</w:t>
        </w:r>
      </w:hyperlink>
      <w:r>
        <w:rPr>
          <w:szCs w:val="24"/>
        </w:rPr>
        <w:t xml:space="preserve"> and get the proper signatures before taking to the Earth and Environmental Sciences office.  </w:t>
      </w:r>
    </w:p>
    <w:p>
      <w:pPr>
        <w:pStyle w:val="style0"/>
        <w:rPr/>
      </w:pPr>
      <w:r>
        <w:rPr/>
      </w:r>
    </w:p>
    <w:p>
      <w:pPr>
        <w:pStyle w:val="style0"/>
        <w:rPr>
          <w:b/>
          <w:szCs w:val="24"/>
        </w:rPr>
      </w:pPr>
      <w:r>
        <w:rPr>
          <w:b/>
          <w:szCs w:val="24"/>
        </w:rPr>
        <w:t>Time and Place:</w:t>
      </w:r>
    </w:p>
    <w:p>
      <w:pPr>
        <w:pStyle w:val="style0"/>
        <w:rPr>
          <w:szCs w:val="24"/>
        </w:rPr>
      </w:pPr>
      <w:r>
        <w:rPr>
          <w:szCs w:val="24"/>
        </w:rPr>
        <w:t>On Tuesday, May 6, 2014, you will need to arrive to the North Gym by 1:30 p.m. in order to check in and receive your assigned number for your poster.  Easels will be provided for your poster.  Binder clips will be available at the check in table for your use.</w:t>
      </w:r>
    </w:p>
    <w:p>
      <w:pPr>
        <w:pStyle w:val="style0"/>
        <w:rPr/>
      </w:pPr>
      <w:r>
        <w:rPr/>
      </w:r>
    </w:p>
    <w:p>
      <w:pPr>
        <w:pStyle w:val="style0"/>
        <w:rPr>
          <w:szCs w:val="24"/>
        </w:rPr>
      </w:pPr>
      <w:r>
        <w:rPr>
          <w:szCs w:val="24"/>
        </w:rPr>
        <w:t xml:space="preserve">While standing by your poster, wear a name tab (blank tags will be provided) and be prepared to answer any questions about your poster.  </w:t>
      </w:r>
    </w:p>
    <w:p>
      <w:pPr>
        <w:pStyle w:val="style0"/>
        <w:rPr/>
      </w:pPr>
      <w:r>
        <w:rPr/>
      </w:r>
    </w:p>
    <w:p>
      <w:pPr>
        <w:pStyle w:val="style0"/>
        <w:rPr>
          <w:szCs w:val="24"/>
        </w:rPr>
      </w:pPr>
      <w:r>
        <w:rPr>
          <w:szCs w:val="24"/>
        </w:rPr>
        <w:t>Poster session ends at 4:00 p.m. you are invited to stay for the Recognition of Student Achievement Ceremony immediately following the poster session.  Posters may be left up for the rest of the day.  You can pick them up in the Dean’s office the next day. (Science II, 301)</w:t>
      </w:r>
    </w:p>
    <w:p>
      <w:pPr>
        <w:pStyle w:val="style0"/>
        <w:rPr/>
      </w:pPr>
      <w:bookmarkStart w:id="0" w:name="_GoBack"/>
      <w:bookmarkStart w:id="1" w:name="_GoBack"/>
      <w:bookmarkEnd w:id="1"/>
      <w:r>
        <w:rPr/>
      </w:r>
    </w:p>
    <w:p>
      <w:pPr>
        <w:pStyle w:val="style0"/>
        <w:rPr>
          <w:b/>
          <w:szCs w:val="24"/>
        </w:rPr>
      </w:pPr>
      <w:r>
        <w:rPr>
          <w:b/>
          <w:szCs w:val="24"/>
        </w:rPr>
        <w:t>Dress:</w:t>
      </w:r>
    </w:p>
    <w:p>
      <w:pPr>
        <w:pStyle w:val="style0"/>
        <w:widowControl/>
        <w:spacing w:after="200" w:before="0" w:line="276" w:lineRule="auto"/>
        <w:contextualSpacing w:val="false"/>
        <w:rPr>
          <w:szCs w:val="24"/>
        </w:rPr>
      </w:pPr>
      <w:r>
        <w:rPr>
          <w:szCs w:val="24"/>
        </w:rPr>
        <w:t>Business Casual – which means nice pants and collared shirts for men, and either nice pants and blouses, skirts or dresses for women.  For the gentleman:  you won’t look out of place if you decide to wear a tie and/or jacket, but you’re not required to do so.  For everyone:  please no jeans, shorts, sneakers, or flip-flops.</w:t>
      </w:r>
    </w:p>
    <w:sectPr>
      <w:type w:val="nextPage"/>
      <w:pgSz w:h="15840" w:w="12240"/>
      <w:pgMar w:bottom="720" w:footer="0" w:gutter="0" w:header="0" w:left="1440" w:right="1440" w:top="86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contextualSpacing w:val="false"/>
    </w:pPr>
    <w:rPr>
      <w:rFonts w:ascii="Calibri" w:cs="Times New Roman" w:eastAsia="Calibri"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eastAsia="Calibri" w:hAnsi="Tahoma"/>
      <w:sz w:val="16"/>
      <w:szCs w:val="16"/>
    </w:rPr>
  </w:style>
  <w:style w:styleId="style17" w:type="character">
    <w:name w:val="Internet Link"/>
    <w:next w:val="style17"/>
    <w:rPr>
      <w:color w:val="000080"/>
      <w:u w:val="single"/>
      <w:lang w:bidi="en-US" w:eastAsia="en-US" w:val="en-US"/>
    </w:rPr>
  </w:style>
  <w:style w:styleId="style18" w:type="character">
    <w:name w:val="Visited Internet Link"/>
    <w:next w:val="style18"/>
    <w:rPr>
      <w:color w:val="800000"/>
      <w:u w:val="single"/>
      <w:lang w:bidi="zxx-" w:eastAsia="zxx-" w:val="zxx-"/>
    </w:rPr>
  </w:style>
  <w:style w:styleId="style19" w:type="paragraph">
    <w:name w:val="Heading"/>
    <w:basedOn w:val="style0"/>
    <w:next w:val="style20"/>
    <w:pPr>
      <w:keepNext/>
      <w:spacing w:after="120" w:before="240"/>
      <w:contextualSpacing w:val="false"/>
    </w:pPr>
    <w:rPr>
      <w:rFonts w:ascii="Liberation Sans" w:cs="Lohit Hindi" w:eastAsia="WenQuanYi Zen Hei" w:hAnsi="Liberation Sans"/>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contextualSpacing w:val="false"/>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1w9aB4-gStZot_RVa6sxCPhuzpq54hMcB5se8aac138c/viewfor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2014-04-07T19:04:00Z</dcterms:created>
  <dc:creator>Teresaz</dc:creator>
  <cp:lastModifiedBy>Teresa Z</cp:lastModifiedBy>
  <cp:lastPrinted>2014-04-07T19:07:00Z</cp:lastPrinted>
  <dcterms:modified xsi:type="dcterms:W3CDTF">2014-04-07T19:07:00Z</dcterms:modified>
  <cp:revision>3</cp:revision>
</cp:coreProperties>
</file>