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A88" w:rsidRPr="007F6A88" w:rsidRDefault="007F6A88" w:rsidP="007F6A88">
      <w:pPr>
        <w:widowControl w:val="0"/>
        <w:autoSpaceDE w:val="0"/>
        <w:autoSpaceDN w:val="0"/>
        <w:adjustRightInd w:val="0"/>
        <w:spacing w:after="240" w:line="276" w:lineRule="auto"/>
        <w:rPr>
          <w:rFonts w:cstheme="minorHAnsi"/>
          <w:b/>
          <w:iCs/>
          <w:color w:val="002060"/>
          <w:sz w:val="32"/>
          <w:szCs w:val="32"/>
        </w:rPr>
      </w:pPr>
      <w:r w:rsidRPr="007F6A88">
        <w:rPr>
          <w:rFonts w:cstheme="minorHAnsi"/>
          <w:b/>
          <w:iCs/>
          <w:color w:val="002060"/>
          <w:sz w:val="32"/>
          <w:szCs w:val="32"/>
        </w:rPr>
        <w:t>Project Roles &amp; Descriptions:</w:t>
      </w:r>
    </w:p>
    <w:p w:rsidR="007F6A88" w:rsidRPr="007F6A88" w:rsidRDefault="007F6A88" w:rsidP="007F6A88">
      <w:pPr>
        <w:pStyle w:val="ListParagraph"/>
        <w:widowControl w:val="0"/>
        <w:numPr>
          <w:ilvl w:val="0"/>
          <w:numId w:val="5"/>
        </w:numPr>
        <w:autoSpaceDE w:val="0"/>
        <w:autoSpaceDN w:val="0"/>
        <w:adjustRightInd w:val="0"/>
        <w:spacing w:after="240" w:line="276" w:lineRule="auto"/>
        <w:rPr>
          <w:rFonts w:cstheme="minorHAnsi"/>
          <w:color w:val="002060"/>
        </w:rPr>
      </w:pPr>
      <w:r w:rsidRPr="007F6A88">
        <w:rPr>
          <w:rFonts w:cstheme="minorHAnsi"/>
          <w:b/>
          <w:iCs/>
          <w:color w:val="002060"/>
        </w:rPr>
        <w:t>Project Creator(s) Role</w:t>
      </w:r>
      <w:r w:rsidRPr="007F6A88">
        <w:rPr>
          <w:rFonts w:cstheme="minorHAnsi"/>
          <w:i/>
          <w:iCs/>
          <w:color w:val="002060"/>
        </w:rPr>
        <w:t xml:space="preserve"> </w:t>
      </w:r>
      <w:r w:rsidRPr="007F6A88">
        <w:rPr>
          <w:rFonts w:cstheme="minorHAnsi"/>
          <w:color w:val="002060"/>
        </w:rPr>
        <w:t>– 1-2 people, effort level: ultimate responsibility</w:t>
      </w:r>
      <w:r w:rsidRPr="007F6A88">
        <w:rPr>
          <w:rFonts w:eastAsia="MS Mincho" w:cstheme="minorHAnsi"/>
          <w:color w:val="002060"/>
        </w:rPr>
        <w:t>.</w:t>
      </w:r>
      <w:r w:rsidRPr="007F6A88">
        <w:rPr>
          <w:rFonts w:cstheme="minorHAnsi"/>
          <w:color w:val="002060"/>
        </w:rPr>
        <w:t xml:space="preserve"> They are the identified head(s) of the project, often president or co-presidents of an organization or leaders of a particular project. As a Project Creator, you are the one with ultimate responsibility for the success of the campaign. It is your job to create a team to execute the goals. You will work with the team to try and ensure that success. </w:t>
      </w:r>
    </w:p>
    <w:p w:rsidR="007F6A88" w:rsidRPr="00A02E33" w:rsidRDefault="007F6A88" w:rsidP="007F6A88">
      <w:pPr>
        <w:widowControl w:val="0"/>
        <w:autoSpaceDE w:val="0"/>
        <w:autoSpaceDN w:val="0"/>
        <w:adjustRightInd w:val="0"/>
        <w:spacing w:line="300" w:lineRule="atLeast"/>
        <w:rPr>
          <w:rFonts w:cstheme="minorHAnsi"/>
          <w:b/>
          <w:color w:val="002060"/>
        </w:rPr>
      </w:pPr>
      <w:r w:rsidRPr="00A02E33">
        <w:rPr>
          <w:rFonts w:cstheme="minorHAnsi"/>
          <w:b/>
          <w:color w:val="002060"/>
        </w:rPr>
        <w:t>Project Creator responsibilities include:</w:t>
      </w:r>
    </w:p>
    <w:p w:rsidR="007F6A88" w:rsidRPr="000F5AAE" w:rsidRDefault="007F6A88" w:rsidP="007F6A88">
      <w:pPr>
        <w:widowControl w:val="0"/>
        <w:autoSpaceDE w:val="0"/>
        <w:autoSpaceDN w:val="0"/>
        <w:adjustRightInd w:val="0"/>
        <w:spacing w:line="300" w:lineRule="atLeast"/>
        <w:rPr>
          <w:rFonts w:cstheme="minorHAnsi"/>
          <w:color w:val="002060"/>
        </w:rPr>
      </w:pPr>
    </w:p>
    <w:p w:rsidR="007F6A88" w:rsidRPr="000F5AAE" w:rsidRDefault="007F6A88" w:rsidP="007F6A88">
      <w:pPr>
        <w:pStyle w:val="ListParagraph"/>
        <w:widowControl w:val="0"/>
        <w:numPr>
          <w:ilvl w:val="0"/>
          <w:numId w:val="3"/>
        </w:numPr>
        <w:autoSpaceDE w:val="0"/>
        <w:autoSpaceDN w:val="0"/>
        <w:adjustRightInd w:val="0"/>
        <w:spacing w:line="300" w:lineRule="atLeast"/>
        <w:rPr>
          <w:rFonts w:cstheme="minorHAnsi"/>
          <w:color w:val="002060"/>
        </w:rPr>
      </w:pPr>
      <w:r w:rsidRPr="000F5AAE">
        <w:rPr>
          <w:rFonts w:cstheme="minorHAnsi"/>
          <w:color w:val="002060"/>
        </w:rPr>
        <w:t>Dedicate an hour per day in the quiet and active phases</w:t>
      </w:r>
    </w:p>
    <w:p w:rsidR="007F6A88" w:rsidRPr="000F5AAE" w:rsidRDefault="007F6A88" w:rsidP="007F6A88">
      <w:pPr>
        <w:pStyle w:val="ListParagraph"/>
        <w:widowControl w:val="0"/>
        <w:numPr>
          <w:ilvl w:val="0"/>
          <w:numId w:val="3"/>
        </w:numPr>
        <w:autoSpaceDE w:val="0"/>
        <w:autoSpaceDN w:val="0"/>
        <w:adjustRightInd w:val="0"/>
        <w:spacing w:after="240" w:line="300" w:lineRule="atLeast"/>
        <w:rPr>
          <w:rFonts w:cstheme="minorHAnsi"/>
          <w:color w:val="002060"/>
        </w:rPr>
      </w:pPr>
      <w:r w:rsidRPr="000F5AAE">
        <w:rPr>
          <w:rFonts w:cstheme="minorHAnsi"/>
          <w:color w:val="002060"/>
        </w:rPr>
        <w:t>Delegate responsibility for content creation among team (yourself included).</w:t>
      </w:r>
    </w:p>
    <w:p w:rsidR="007F6A88" w:rsidRPr="000F5AAE" w:rsidRDefault="007F6A88" w:rsidP="007F6A88">
      <w:pPr>
        <w:pStyle w:val="ListParagraph"/>
        <w:widowControl w:val="0"/>
        <w:numPr>
          <w:ilvl w:val="0"/>
          <w:numId w:val="3"/>
        </w:numPr>
        <w:autoSpaceDE w:val="0"/>
        <w:autoSpaceDN w:val="0"/>
        <w:adjustRightInd w:val="0"/>
        <w:spacing w:after="240" w:line="300" w:lineRule="atLeast"/>
        <w:rPr>
          <w:rFonts w:cstheme="minorHAnsi"/>
          <w:color w:val="002060"/>
        </w:rPr>
      </w:pPr>
      <w:r w:rsidRPr="000F5AAE">
        <w:rPr>
          <w:rFonts w:cstheme="minorHAnsi"/>
          <w:color w:val="002060"/>
        </w:rPr>
        <w:t>Create list of all names/personal e-mails consisting of close contacts that have a potential giving capacity of $25 and above. (Email list should be a combined effort from the project team member’s connections.  # of contactable emails = $ goal for campaign).</w:t>
      </w:r>
    </w:p>
    <w:p w:rsidR="007F6A88" w:rsidRPr="000F5AAE" w:rsidRDefault="007F6A88" w:rsidP="007F6A88">
      <w:pPr>
        <w:pStyle w:val="ListParagraph"/>
        <w:widowControl w:val="0"/>
        <w:numPr>
          <w:ilvl w:val="0"/>
          <w:numId w:val="3"/>
        </w:numPr>
        <w:autoSpaceDE w:val="0"/>
        <w:autoSpaceDN w:val="0"/>
        <w:adjustRightInd w:val="0"/>
        <w:spacing w:after="240" w:line="300" w:lineRule="atLeast"/>
        <w:rPr>
          <w:rFonts w:cstheme="minorHAnsi"/>
          <w:color w:val="002060"/>
        </w:rPr>
      </w:pPr>
      <w:r w:rsidRPr="000F5AAE">
        <w:rPr>
          <w:rFonts w:cstheme="minorHAnsi"/>
          <w:color w:val="002060"/>
        </w:rPr>
        <w:t>The prospect list of donors should be people from your personal network. *Fresno State is not allowed to release donor/alumni information to students.</w:t>
      </w:r>
    </w:p>
    <w:p w:rsidR="007F6A88" w:rsidRPr="000F5AAE" w:rsidRDefault="007F6A88" w:rsidP="007F6A88">
      <w:pPr>
        <w:pStyle w:val="ListParagraph"/>
        <w:widowControl w:val="0"/>
        <w:numPr>
          <w:ilvl w:val="0"/>
          <w:numId w:val="3"/>
        </w:numPr>
        <w:autoSpaceDE w:val="0"/>
        <w:autoSpaceDN w:val="0"/>
        <w:adjustRightInd w:val="0"/>
        <w:spacing w:after="240" w:line="300" w:lineRule="atLeast"/>
        <w:rPr>
          <w:rFonts w:cstheme="minorHAnsi"/>
          <w:color w:val="002060"/>
        </w:rPr>
      </w:pPr>
      <w:r w:rsidRPr="000F5AAE">
        <w:rPr>
          <w:rFonts w:cstheme="minorHAnsi"/>
          <w:color w:val="002060"/>
        </w:rPr>
        <w:t>Schedule and run meetings to check in with champion group 1x per week during quiet phase, at least twice during active phase (total), and one once your campaign is over</w:t>
      </w:r>
    </w:p>
    <w:p w:rsidR="007F6A88" w:rsidRDefault="007F6A88" w:rsidP="007F6A88">
      <w:pPr>
        <w:pStyle w:val="ListParagraph"/>
        <w:widowControl w:val="0"/>
        <w:numPr>
          <w:ilvl w:val="0"/>
          <w:numId w:val="3"/>
        </w:numPr>
        <w:autoSpaceDE w:val="0"/>
        <w:autoSpaceDN w:val="0"/>
        <w:adjustRightInd w:val="0"/>
        <w:spacing w:line="300" w:lineRule="atLeast"/>
        <w:rPr>
          <w:rFonts w:cstheme="minorHAnsi"/>
          <w:color w:val="002060"/>
        </w:rPr>
      </w:pPr>
      <w:r w:rsidRPr="000F5AAE">
        <w:rPr>
          <w:rFonts w:cstheme="minorHAnsi"/>
          <w:color w:val="002060"/>
        </w:rPr>
        <w:t>Recruit two core groups of volunteers that you will assist with the project</w:t>
      </w:r>
      <w:r>
        <w:rPr>
          <w:rFonts w:cstheme="minorHAnsi"/>
          <w:color w:val="002060"/>
        </w:rPr>
        <w:t xml:space="preserve"> to ensure its success</w:t>
      </w:r>
    </w:p>
    <w:p w:rsidR="007F6A88" w:rsidRDefault="007F6A88" w:rsidP="007F6A88">
      <w:pPr>
        <w:widowControl w:val="0"/>
        <w:autoSpaceDE w:val="0"/>
        <w:autoSpaceDN w:val="0"/>
        <w:adjustRightInd w:val="0"/>
        <w:spacing w:line="300" w:lineRule="atLeast"/>
        <w:rPr>
          <w:rFonts w:cstheme="minorHAnsi"/>
          <w:color w:val="002060"/>
        </w:rPr>
      </w:pPr>
    </w:p>
    <w:p w:rsidR="007F6A88" w:rsidRPr="009B105B" w:rsidRDefault="007F6A88" w:rsidP="009B105B">
      <w:pPr>
        <w:pStyle w:val="ListParagraph"/>
        <w:widowControl w:val="0"/>
        <w:numPr>
          <w:ilvl w:val="0"/>
          <w:numId w:val="5"/>
        </w:numPr>
        <w:tabs>
          <w:tab w:val="left" w:pos="220"/>
          <w:tab w:val="left" w:pos="720"/>
        </w:tabs>
        <w:autoSpaceDE w:val="0"/>
        <w:autoSpaceDN w:val="0"/>
        <w:adjustRightInd w:val="0"/>
        <w:spacing w:after="293" w:line="340" w:lineRule="atLeast"/>
        <w:rPr>
          <w:rFonts w:cstheme="minorHAnsi"/>
          <w:color w:val="002060"/>
        </w:rPr>
      </w:pPr>
      <w:r>
        <w:rPr>
          <w:rFonts w:cstheme="minorHAnsi"/>
          <w:b/>
          <w:iCs/>
          <w:color w:val="002060"/>
        </w:rPr>
        <w:t xml:space="preserve"> </w:t>
      </w:r>
      <w:r w:rsidR="00C5142F">
        <w:rPr>
          <w:rFonts w:cstheme="minorHAnsi"/>
          <w:b/>
          <w:iCs/>
          <w:color w:val="002060"/>
        </w:rPr>
        <w:t xml:space="preserve">Project </w:t>
      </w:r>
      <w:r w:rsidRPr="007F6A88">
        <w:rPr>
          <w:rFonts w:cstheme="minorHAnsi"/>
          <w:b/>
          <w:iCs/>
          <w:color w:val="002060"/>
        </w:rPr>
        <w:t>Champion(s)</w:t>
      </w:r>
      <w:r w:rsidR="00C5142F">
        <w:rPr>
          <w:rFonts w:cstheme="minorHAnsi"/>
          <w:b/>
          <w:iCs/>
          <w:color w:val="002060"/>
        </w:rPr>
        <w:t xml:space="preserve"> Role</w:t>
      </w:r>
      <w:r w:rsidRPr="007F6A88">
        <w:rPr>
          <w:rFonts w:cstheme="minorHAnsi"/>
          <w:i/>
          <w:iCs/>
          <w:color w:val="002060"/>
        </w:rPr>
        <w:t xml:space="preserve"> </w:t>
      </w:r>
      <w:r w:rsidRPr="007F6A88">
        <w:rPr>
          <w:rFonts w:cstheme="minorHAnsi"/>
          <w:color w:val="002060"/>
        </w:rPr>
        <w:t xml:space="preserve">– 3-5 people (minimum), effort level: fully engaged. They are beneficiaries of money being raised or directly connected to the organization. Responsibilities will be collaborating with Project Creators, assisting with content creation and promoting the project.  These champions need to be able to dedicate 45 minutes every day in quiet and active phases.  </w:t>
      </w:r>
    </w:p>
    <w:p w:rsidR="007F6A88" w:rsidRPr="000F5AAE" w:rsidRDefault="00C5142F" w:rsidP="007F6A88">
      <w:pPr>
        <w:widowControl w:val="0"/>
        <w:autoSpaceDE w:val="0"/>
        <w:autoSpaceDN w:val="0"/>
        <w:adjustRightInd w:val="0"/>
        <w:spacing w:after="240" w:line="300" w:lineRule="atLeast"/>
        <w:rPr>
          <w:rFonts w:eastAsia="MS Mincho" w:cstheme="minorHAnsi"/>
          <w:i/>
          <w:iCs/>
          <w:color w:val="002060"/>
        </w:rPr>
      </w:pPr>
      <w:r>
        <w:rPr>
          <w:rFonts w:cstheme="minorHAnsi"/>
          <w:b/>
          <w:iCs/>
          <w:color w:val="002060"/>
        </w:rPr>
        <w:t xml:space="preserve">Project </w:t>
      </w:r>
      <w:r w:rsidR="007F6A88" w:rsidRPr="007F6A88">
        <w:rPr>
          <w:rFonts w:cstheme="minorHAnsi"/>
          <w:b/>
          <w:iCs/>
          <w:color w:val="002060"/>
        </w:rPr>
        <w:t>Champion(s) Responsibilities Include</w:t>
      </w:r>
      <w:r w:rsidR="007F6A88" w:rsidRPr="000F5AAE">
        <w:rPr>
          <w:rFonts w:eastAsia="MS Mincho" w:cstheme="minorHAnsi"/>
          <w:i/>
          <w:iCs/>
          <w:color w:val="002060"/>
        </w:rPr>
        <w:t>:</w:t>
      </w:r>
    </w:p>
    <w:p w:rsidR="007F6A88" w:rsidRPr="000F5AAE" w:rsidRDefault="007F6A88" w:rsidP="007F6A88">
      <w:pPr>
        <w:pStyle w:val="ListParagraph"/>
        <w:widowControl w:val="0"/>
        <w:numPr>
          <w:ilvl w:val="0"/>
          <w:numId w:val="1"/>
        </w:numPr>
        <w:autoSpaceDE w:val="0"/>
        <w:autoSpaceDN w:val="0"/>
        <w:adjustRightInd w:val="0"/>
        <w:spacing w:after="240" w:line="300" w:lineRule="atLeast"/>
        <w:rPr>
          <w:rFonts w:cstheme="minorHAnsi"/>
          <w:color w:val="002060"/>
        </w:rPr>
      </w:pPr>
      <w:r w:rsidRPr="000F5AAE">
        <w:rPr>
          <w:rFonts w:cstheme="minorHAnsi"/>
          <w:color w:val="002060"/>
        </w:rPr>
        <w:t>Assist/Collaborate with Project Creators</w:t>
      </w:r>
    </w:p>
    <w:p w:rsidR="007F6A88" w:rsidRPr="000F5AAE" w:rsidRDefault="007F6A88" w:rsidP="007F6A88">
      <w:pPr>
        <w:pStyle w:val="ListParagraph"/>
        <w:widowControl w:val="0"/>
        <w:numPr>
          <w:ilvl w:val="0"/>
          <w:numId w:val="1"/>
        </w:numPr>
        <w:autoSpaceDE w:val="0"/>
        <w:autoSpaceDN w:val="0"/>
        <w:adjustRightInd w:val="0"/>
        <w:spacing w:after="240" w:line="300" w:lineRule="atLeast"/>
        <w:rPr>
          <w:rFonts w:cstheme="minorHAnsi"/>
          <w:color w:val="002060"/>
        </w:rPr>
      </w:pPr>
      <w:r w:rsidRPr="000F5AAE">
        <w:rPr>
          <w:rFonts w:cstheme="minorHAnsi"/>
          <w:color w:val="002060"/>
        </w:rPr>
        <w:t xml:space="preserve">Create content for the project page </w:t>
      </w:r>
    </w:p>
    <w:p w:rsidR="007F6A88" w:rsidRPr="000F5AAE" w:rsidRDefault="007F6A88" w:rsidP="007F6A88">
      <w:pPr>
        <w:pStyle w:val="ListParagraph"/>
        <w:widowControl w:val="0"/>
        <w:numPr>
          <w:ilvl w:val="0"/>
          <w:numId w:val="1"/>
        </w:numPr>
        <w:autoSpaceDE w:val="0"/>
        <w:autoSpaceDN w:val="0"/>
        <w:adjustRightInd w:val="0"/>
        <w:spacing w:after="240" w:line="300" w:lineRule="atLeast"/>
        <w:rPr>
          <w:rFonts w:cstheme="minorHAnsi"/>
          <w:color w:val="002060"/>
        </w:rPr>
      </w:pPr>
      <w:r w:rsidRPr="000F5AAE">
        <w:rPr>
          <w:rFonts w:cstheme="minorHAnsi"/>
          <w:color w:val="002060"/>
        </w:rPr>
        <w:t xml:space="preserve">Main project page video (1-2 minute video explaining project, not over-produced, can be made on an iPhone) </w:t>
      </w:r>
      <w:r w:rsidRPr="000F5AAE">
        <w:rPr>
          <w:rFonts w:ascii="MS Gothic" w:eastAsia="MS Gothic" w:hAnsi="MS Gothic" w:cs="MS Gothic" w:hint="eastAsia"/>
          <w:color w:val="002060"/>
        </w:rPr>
        <w:t> </w:t>
      </w:r>
    </w:p>
    <w:p w:rsidR="007F6A88" w:rsidRPr="000F5AAE" w:rsidRDefault="007F6A88" w:rsidP="007F6A88">
      <w:pPr>
        <w:pStyle w:val="ListParagraph"/>
        <w:widowControl w:val="0"/>
        <w:numPr>
          <w:ilvl w:val="0"/>
          <w:numId w:val="1"/>
        </w:numPr>
        <w:autoSpaceDE w:val="0"/>
        <w:autoSpaceDN w:val="0"/>
        <w:adjustRightInd w:val="0"/>
        <w:spacing w:after="240" w:line="300" w:lineRule="atLeast"/>
        <w:rPr>
          <w:rFonts w:cstheme="minorHAnsi"/>
          <w:color w:val="002060"/>
        </w:rPr>
      </w:pPr>
      <w:r w:rsidRPr="000F5AAE">
        <w:rPr>
          <w:rFonts w:cstheme="minorHAnsi"/>
          <w:color w:val="002060"/>
        </w:rPr>
        <w:t xml:space="preserve">Create Content – Project Title, Short Description, Long description, Suggested Donation Levels, Campaign Creator Bios </w:t>
      </w:r>
      <w:r w:rsidRPr="000F5AAE">
        <w:rPr>
          <w:rFonts w:ascii="MS Gothic" w:eastAsia="MS Gothic" w:hAnsi="MS Gothic" w:cs="MS Gothic" w:hint="eastAsia"/>
          <w:color w:val="002060"/>
        </w:rPr>
        <w:t> </w:t>
      </w:r>
    </w:p>
    <w:p w:rsidR="007F6A88" w:rsidRPr="000F5AAE" w:rsidRDefault="007F6A88" w:rsidP="007F6A88">
      <w:pPr>
        <w:pStyle w:val="ListParagraph"/>
        <w:widowControl w:val="0"/>
        <w:numPr>
          <w:ilvl w:val="0"/>
          <w:numId w:val="1"/>
        </w:numPr>
        <w:autoSpaceDE w:val="0"/>
        <w:autoSpaceDN w:val="0"/>
        <w:adjustRightInd w:val="0"/>
        <w:spacing w:after="240" w:line="300" w:lineRule="atLeast"/>
        <w:rPr>
          <w:rFonts w:cstheme="minorHAnsi"/>
          <w:color w:val="002060"/>
        </w:rPr>
      </w:pPr>
      <w:r w:rsidRPr="000F5AAE">
        <w:rPr>
          <w:rFonts w:cstheme="minorHAnsi"/>
          <w:color w:val="002060"/>
        </w:rPr>
        <w:t xml:space="preserve">Design and Execute marketing schedule of e-mail blasts, updates, and potential offline events through end of campaign. </w:t>
      </w:r>
    </w:p>
    <w:p w:rsidR="007F6A88" w:rsidRPr="005A2BEB" w:rsidRDefault="007F6A88" w:rsidP="007F6A88">
      <w:pPr>
        <w:pStyle w:val="ListParagraph"/>
        <w:widowControl w:val="0"/>
        <w:numPr>
          <w:ilvl w:val="0"/>
          <w:numId w:val="1"/>
        </w:numPr>
        <w:autoSpaceDE w:val="0"/>
        <w:autoSpaceDN w:val="0"/>
        <w:adjustRightInd w:val="0"/>
        <w:spacing w:after="240" w:line="300" w:lineRule="atLeast"/>
        <w:rPr>
          <w:rFonts w:cstheme="minorHAnsi"/>
          <w:color w:val="002060"/>
        </w:rPr>
      </w:pPr>
      <w:r w:rsidRPr="000F5AAE">
        <w:rPr>
          <w:rFonts w:cstheme="minorHAnsi"/>
          <w:color w:val="002060"/>
        </w:rPr>
        <w:t xml:space="preserve">6-8 updates throughout campaign. We recommend three to four 30 second video updates, which can be pre-shot. The video updates often include educational facts </w:t>
      </w:r>
      <w:r w:rsidRPr="000F5AAE">
        <w:rPr>
          <w:rFonts w:cstheme="minorHAnsi"/>
          <w:color w:val="002060"/>
        </w:rPr>
        <w:lastRenderedPageBreak/>
        <w:t xml:space="preserve">pertaining to your project or testimonials by people impacted by your project that will intrigue the viewer and compel them to share. Your other 3-4 updates can be used for major funding milestones (50%, reached goal, stretch goals, thank you, etc.) Always be sure to make ask the donor to share the project in these updates. </w:t>
      </w:r>
      <w:r w:rsidRPr="000F5AAE">
        <w:rPr>
          <w:rFonts w:ascii="MS Gothic" w:eastAsia="MS Gothic" w:hAnsi="MS Gothic" w:cs="MS Gothic" w:hint="eastAsia"/>
          <w:color w:val="002060"/>
        </w:rPr>
        <w:t> </w:t>
      </w:r>
    </w:p>
    <w:p w:rsidR="007F6A88" w:rsidRPr="000F5AAE" w:rsidRDefault="007F6A88" w:rsidP="007F6A88">
      <w:pPr>
        <w:pStyle w:val="ListParagraph"/>
        <w:widowControl w:val="0"/>
        <w:numPr>
          <w:ilvl w:val="0"/>
          <w:numId w:val="1"/>
        </w:numPr>
        <w:autoSpaceDE w:val="0"/>
        <w:autoSpaceDN w:val="0"/>
        <w:adjustRightInd w:val="0"/>
        <w:spacing w:after="240" w:line="300" w:lineRule="atLeast"/>
        <w:rPr>
          <w:rFonts w:cstheme="minorHAnsi"/>
          <w:color w:val="002060"/>
        </w:rPr>
      </w:pPr>
      <w:r w:rsidRPr="000F5AAE">
        <w:rPr>
          <w:rFonts w:cstheme="minorHAnsi"/>
          <w:color w:val="002060"/>
        </w:rPr>
        <w:t>E-mail blast to core group committed to donate at project opening, e- mail blast to all e-mails collected the day of official project launch.</w:t>
      </w:r>
    </w:p>
    <w:p w:rsidR="007F6A88" w:rsidRPr="000F5AAE" w:rsidRDefault="007F6A88" w:rsidP="007F6A88">
      <w:pPr>
        <w:pStyle w:val="ListParagraph"/>
        <w:widowControl w:val="0"/>
        <w:numPr>
          <w:ilvl w:val="0"/>
          <w:numId w:val="1"/>
        </w:numPr>
        <w:autoSpaceDE w:val="0"/>
        <w:autoSpaceDN w:val="0"/>
        <w:adjustRightInd w:val="0"/>
        <w:spacing w:after="240" w:line="300" w:lineRule="atLeast"/>
        <w:rPr>
          <w:rFonts w:cstheme="minorHAnsi"/>
          <w:color w:val="002060"/>
        </w:rPr>
      </w:pPr>
      <w:r w:rsidRPr="000F5AAE">
        <w:rPr>
          <w:rFonts w:cstheme="minorHAnsi"/>
          <w:color w:val="002060"/>
        </w:rPr>
        <w:t xml:space="preserve">Schedule potential offline events to bring in offline donations during the third week, the typical lull in fundraising for a 30 day campaign. </w:t>
      </w:r>
    </w:p>
    <w:p w:rsidR="007F6A88" w:rsidRPr="000F5AAE" w:rsidRDefault="007F6A88" w:rsidP="007F6A88">
      <w:pPr>
        <w:pStyle w:val="ListParagraph"/>
        <w:widowControl w:val="0"/>
        <w:numPr>
          <w:ilvl w:val="0"/>
          <w:numId w:val="1"/>
        </w:numPr>
        <w:autoSpaceDE w:val="0"/>
        <w:autoSpaceDN w:val="0"/>
        <w:adjustRightInd w:val="0"/>
        <w:spacing w:after="240" w:line="300" w:lineRule="atLeast"/>
        <w:rPr>
          <w:rFonts w:cstheme="minorHAnsi"/>
          <w:color w:val="002060"/>
        </w:rPr>
      </w:pPr>
      <w:r w:rsidRPr="000F5AAE">
        <w:rPr>
          <w:rFonts w:cstheme="minorHAnsi"/>
          <w:color w:val="002060"/>
        </w:rPr>
        <w:t xml:space="preserve">Put together list of at least 100 names/personal e-mails of close contacts that have a potential giving capacity of $50 or above </w:t>
      </w:r>
    </w:p>
    <w:p w:rsidR="007F6A88" w:rsidRPr="000F5AAE" w:rsidRDefault="007F6A88" w:rsidP="007F6A88">
      <w:pPr>
        <w:pStyle w:val="ListParagraph"/>
        <w:widowControl w:val="0"/>
        <w:numPr>
          <w:ilvl w:val="0"/>
          <w:numId w:val="1"/>
        </w:numPr>
        <w:autoSpaceDE w:val="0"/>
        <w:autoSpaceDN w:val="0"/>
        <w:adjustRightInd w:val="0"/>
        <w:spacing w:after="240" w:line="300" w:lineRule="atLeast"/>
        <w:rPr>
          <w:rFonts w:cstheme="minorHAnsi"/>
          <w:color w:val="002060"/>
        </w:rPr>
      </w:pPr>
      <w:r w:rsidRPr="000F5AAE">
        <w:rPr>
          <w:rFonts w:cstheme="minorHAnsi"/>
          <w:color w:val="002060"/>
        </w:rPr>
        <w:t xml:space="preserve">Gather pre-commitments from donors to ensure momentum in the first days of your campaign. Acquire these through personal e-mails and face-to-face asks. The team should aim for 20-30% of the overall goal prior to your launch date. If you get less than 20% pre-committed or much more than 30% pre-committed, this is a good time to recalibrate your fundraising goal accordingly. </w:t>
      </w:r>
    </w:p>
    <w:p w:rsidR="007F6A88" w:rsidRDefault="007F6A88" w:rsidP="007F6A88">
      <w:pPr>
        <w:pStyle w:val="ListParagraph"/>
        <w:widowControl w:val="0"/>
        <w:numPr>
          <w:ilvl w:val="0"/>
          <w:numId w:val="1"/>
        </w:numPr>
        <w:autoSpaceDE w:val="0"/>
        <w:autoSpaceDN w:val="0"/>
        <w:adjustRightInd w:val="0"/>
        <w:spacing w:after="240" w:line="300" w:lineRule="atLeast"/>
        <w:rPr>
          <w:rFonts w:cstheme="minorHAnsi"/>
          <w:color w:val="002060"/>
        </w:rPr>
      </w:pPr>
      <w:r w:rsidRPr="000F5AAE">
        <w:rPr>
          <w:rFonts w:cstheme="minorHAnsi"/>
          <w:color w:val="002060"/>
        </w:rPr>
        <w:t xml:space="preserve">Outreach to affinity groups. Reach out to organizations that have a similar mission to the work your project is doing. This can be other similar student groups, academic </w:t>
      </w:r>
      <w:proofErr w:type="spellStart"/>
      <w:r w:rsidRPr="000F5AAE">
        <w:rPr>
          <w:rFonts w:cstheme="minorHAnsi"/>
          <w:color w:val="002060"/>
        </w:rPr>
        <w:t>dep</w:t>
      </w:r>
      <w:r w:rsidR="009B105B">
        <w:rPr>
          <w:rFonts w:cstheme="minorHAnsi"/>
          <w:color w:val="002060"/>
        </w:rPr>
        <w:t>t</w:t>
      </w:r>
      <w:r w:rsidRPr="000F5AAE">
        <w:rPr>
          <w:rFonts w:cstheme="minorHAnsi"/>
          <w:color w:val="002060"/>
        </w:rPr>
        <w:t>s</w:t>
      </w:r>
      <w:proofErr w:type="spellEnd"/>
      <w:r w:rsidRPr="000F5AAE">
        <w:rPr>
          <w:rFonts w:cstheme="minorHAnsi"/>
          <w:color w:val="002060"/>
        </w:rPr>
        <w:t xml:space="preserve">, or non-profit organizations that can help spread the message about your project. </w:t>
      </w:r>
    </w:p>
    <w:p w:rsidR="00C5142F" w:rsidRPr="00C5142F" w:rsidRDefault="00C5142F" w:rsidP="00C5142F">
      <w:pPr>
        <w:pStyle w:val="ListParagraph"/>
        <w:widowControl w:val="0"/>
        <w:autoSpaceDE w:val="0"/>
        <w:autoSpaceDN w:val="0"/>
        <w:adjustRightInd w:val="0"/>
        <w:spacing w:after="240" w:line="300" w:lineRule="atLeast"/>
        <w:rPr>
          <w:rFonts w:cstheme="minorHAnsi"/>
          <w:color w:val="002060"/>
        </w:rPr>
      </w:pPr>
    </w:p>
    <w:p w:rsidR="007F6A88" w:rsidRPr="00C5142F" w:rsidRDefault="00C5142F" w:rsidP="00C5142F">
      <w:pPr>
        <w:pStyle w:val="ListParagraph"/>
        <w:widowControl w:val="0"/>
        <w:numPr>
          <w:ilvl w:val="0"/>
          <w:numId w:val="5"/>
        </w:numPr>
        <w:tabs>
          <w:tab w:val="left" w:pos="220"/>
          <w:tab w:val="left" w:pos="720"/>
        </w:tabs>
        <w:autoSpaceDE w:val="0"/>
        <w:autoSpaceDN w:val="0"/>
        <w:adjustRightInd w:val="0"/>
        <w:spacing w:after="293" w:line="340" w:lineRule="atLeast"/>
        <w:rPr>
          <w:rFonts w:cstheme="minorHAnsi"/>
          <w:i/>
          <w:iCs/>
          <w:color w:val="002060"/>
        </w:rPr>
      </w:pPr>
      <w:r>
        <w:rPr>
          <w:rFonts w:cstheme="minorHAnsi"/>
          <w:b/>
          <w:iCs/>
          <w:color w:val="002060"/>
        </w:rPr>
        <w:t xml:space="preserve">Project </w:t>
      </w:r>
      <w:r w:rsidR="007F6A88" w:rsidRPr="007F6A88">
        <w:rPr>
          <w:rFonts w:cstheme="minorHAnsi"/>
          <w:b/>
          <w:iCs/>
          <w:color w:val="002060"/>
        </w:rPr>
        <w:t>Amplifier</w:t>
      </w:r>
      <w:r>
        <w:rPr>
          <w:rFonts w:cstheme="minorHAnsi"/>
          <w:b/>
          <w:iCs/>
          <w:color w:val="002060"/>
        </w:rPr>
        <w:t>(</w:t>
      </w:r>
      <w:r w:rsidR="007F6A88" w:rsidRPr="007F6A88">
        <w:rPr>
          <w:rFonts w:cstheme="minorHAnsi"/>
          <w:b/>
          <w:iCs/>
          <w:color w:val="002060"/>
        </w:rPr>
        <w:t>s</w:t>
      </w:r>
      <w:r>
        <w:rPr>
          <w:rFonts w:cstheme="minorHAnsi"/>
          <w:b/>
          <w:iCs/>
          <w:color w:val="002060"/>
        </w:rPr>
        <w:t>) Role</w:t>
      </w:r>
      <w:r w:rsidR="007F6A88" w:rsidRPr="007F6A88">
        <w:rPr>
          <w:rFonts w:cstheme="minorHAnsi"/>
          <w:iCs/>
          <w:color w:val="002060"/>
        </w:rPr>
        <w:t xml:space="preserve"> </w:t>
      </w:r>
      <w:r w:rsidR="007F6A88" w:rsidRPr="007F6A88">
        <w:rPr>
          <w:rFonts w:cstheme="minorHAnsi"/>
          <w:color w:val="002060"/>
        </w:rPr>
        <w:t xml:space="preserve">– </w:t>
      </w:r>
      <w:r>
        <w:rPr>
          <w:rFonts w:cstheme="minorHAnsi"/>
          <w:color w:val="002060"/>
        </w:rPr>
        <w:t xml:space="preserve">(OPTIONAL) </w:t>
      </w:r>
      <w:r w:rsidR="007F6A88" w:rsidRPr="007F6A88">
        <w:rPr>
          <w:rFonts w:cstheme="minorHAnsi"/>
          <w:color w:val="002060"/>
        </w:rPr>
        <w:t xml:space="preserve">8-10 people (minimum), effort level: minor – moderate. They are close to project but not direct beneficiaries, often have channels into school media, large social networks. Responsibilities are to promote the project in any way they can.  Ability to dedicate 30 minutes per day during quiet and active phases. </w:t>
      </w:r>
    </w:p>
    <w:p w:rsidR="007F6A88" w:rsidRPr="007F6A88" w:rsidRDefault="00C5142F" w:rsidP="007F6A88">
      <w:pPr>
        <w:widowControl w:val="0"/>
        <w:autoSpaceDE w:val="0"/>
        <w:autoSpaceDN w:val="0"/>
        <w:adjustRightInd w:val="0"/>
        <w:spacing w:after="240" w:line="300" w:lineRule="atLeast"/>
        <w:rPr>
          <w:rFonts w:eastAsia="MS Mincho" w:cstheme="minorHAnsi"/>
          <w:i/>
          <w:iCs/>
          <w:color w:val="002060"/>
        </w:rPr>
      </w:pPr>
      <w:r>
        <w:rPr>
          <w:rFonts w:cstheme="minorHAnsi"/>
          <w:b/>
          <w:iCs/>
          <w:color w:val="002060"/>
        </w:rPr>
        <w:t xml:space="preserve">Project </w:t>
      </w:r>
      <w:r w:rsidR="007F6A88">
        <w:rPr>
          <w:rFonts w:cstheme="minorHAnsi"/>
          <w:b/>
          <w:iCs/>
          <w:color w:val="002060"/>
        </w:rPr>
        <w:t>Amplifiers</w:t>
      </w:r>
      <w:r w:rsidR="007F6A88" w:rsidRPr="007F6A88">
        <w:rPr>
          <w:rFonts w:cstheme="minorHAnsi"/>
          <w:b/>
          <w:iCs/>
          <w:color w:val="002060"/>
        </w:rPr>
        <w:t>(s) Responsibilities Include</w:t>
      </w:r>
      <w:r w:rsidR="007F6A88" w:rsidRPr="007F6A88">
        <w:rPr>
          <w:rFonts w:eastAsia="MS Mincho" w:cstheme="minorHAnsi"/>
          <w:i/>
          <w:iCs/>
          <w:color w:val="002060"/>
        </w:rPr>
        <w:t>:</w:t>
      </w:r>
    </w:p>
    <w:p w:rsidR="007F6A88" w:rsidRPr="000F5AAE" w:rsidRDefault="007F6A88" w:rsidP="007F6A88">
      <w:pPr>
        <w:pStyle w:val="ListParagraph"/>
        <w:widowControl w:val="0"/>
        <w:numPr>
          <w:ilvl w:val="0"/>
          <w:numId w:val="2"/>
        </w:numPr>
        <w:autoSpaceDE w:val="0"/>
        <w:autoSpaceDN w:val="0"/>
        <w:adjustRightInd w:val="0"/>
        <w:spacing w:after="240" w:line="300" w:lineRule="atLeast"/>
        <w:rPr>
          <w:rFonts w:cstheme="minorHAnsi"/>
          <w:color w:val="002060"/>
        </w:rPr>
      </w:pPr>
      <w:r w:rsidRPr="000F5AAE">
        <w:rPr>
          <w:rFonts w:cstheme="minorHAnsi"/>
          <w:color w:val="002060"/>
        </w:rPr>
        <w:t>Put together a list of at least 25 names/personal e-mails of close contacts that have a potential giving capacity of $50 or above</w:t>
      </w:r>
      <w:r w:rsidRPr="000F5AAE">
        <w:rPr>
          <w:rFonts w:ascii="MS Gothic" w:eastAsia="MS Gothic" w:hAnsi="MS Gothic" w:cs="MS Gothic" w:hint="eastAsia"/>
          <w:color w:val="002060"/>
        </w:rPr>
        <w:t> </w:t>
      </w:r>
      <w:r w:rsidRPr="000F5AAE">
        <w:rPr>
          <w:rFonts w:cstheme="minorHAnsi"/>
          <w:color w:val="002060"/>
        </w:rPr>
        <w:t xml:space="preserve">Make personal e-mail or face-to-face asks on behalf of project </w:t>
      </w:r>
    </w:p>
    <w:p w:rsidR="007F6A88" w:rsidRDefault="007F6A88" w:rsidP="007F6A88">
      <w:pPr>
        <w:pStyle w:val="ListParagraph"/>
        <w:widowControl w:val="0"/>
        <w:numPr>
          <w:ilvl w:val="0"/>
          <w:numId w:val="2"/>
        </w:numPr>
        <w:autoSpaceDE w:val="0"/>
        <w:autoSpaceDN w:val="0"/>
        <w:adjustRightInd w:val="0"/>
        <w:spacing w:after="240" w:line="300" w:lineRule="atLeast"/>
        <w:rPr>
          <w:rFonts w:cstheme="minorHAnsi"/>
          <w:color w:val="002060"/>
        </w:rPr>
      </w:pPr>
      <w:r w:rsidRPr="000F5AAE">
        <w:rPr>
          <w:rFonts w:cstheme="minorHAnsi"/>
          <w:color w:val="002060"/>
        </w:rPr>
        <w:t xml:space="preserve">Use channels into large social media networks, local media to amplify message to a larger community </w:t>
      </w:r>
    </w:p>
    <w:p w:rsidR="00C5142F" w:rsidRPr="000F5AAE" w:rsidRDefault="00C5142F" w:rsidP="00C5142F">
      <w:pPr>
        <w:pStyle w:val="ListParagraph"/>
        <w:widowControl w:val="0"/>
        <w:autoSpaceDE w:val="0"/>
        <w:autoSpaceDN w:val="0"/>
        <w:adjustRightInd w:val="0"/>
        <w:spacing w:after="240" w:line="300" w:lineRule="atLeast"/>
        <w:rPr>
          <w:rFonts w:cstheme="minorHAnsi"/>
          <w:color w:val="002060"/>
        </w:rPr>
      </w:pPr>
    </w:p>
    <w:p w:rsidR="00C5142F" w:rsidRPr="00C5142F" w:rsidRDefault="00C5142F" w:rsidP="00C5142F">
      <w:pPr>
        <w:pStyle w:val="ListParagraph"/>
        <w:widowControl w:val="0"/>
        <w:numPr>
          <w:ilvl w:val="0"/>
          <w:numId w:val="5"/>
        </w:numPr>
        <w:tabs>
          <w:tab w:val="left" w:pos="220"/>
          <w:tab w:val="left" w:pos="720"/>
        </w:tabs>
        <w:autoSpaceDE w:val="0"/>
        <w:autoSpaceDN w:val="0"/>
        <w:adjustRightInd w:val="0"/>
        <w:spacing w:after="293" w:line="340" w:lineRule="atLeast"/>
        <w:rPr>
          <w:rFonts w:cstheme="minorHAnsi"/>
          <w:i/>
          <w:iCs/>
          <w:color w:val="002060"/>
        </w:rPr>
      </w:pPr>
      <w:r>
        <w:rPr>
          <w:rFonts w:cstheme="minorHAnsi"/>
          <w:b/>
          <w:iCs/>
          <w:color w:val="002060"/>
        </w:rPr>
        <w:t>Faculty/Staff Liaison</w:t>
      </w:r>
      <w:r w:rsidRPr="007F6A88">
        <w:rPr>
          <w:rFonts w:cstheme="minorHAnsi"/>
          <w:iCs/>
          <w:color w:val="002060"/>
        </w:rPr>
        <w:t xml:space="preserve"> </w:t>
      </w:r>
      <w:r w:rsidRPr="007F6A88">
        <w:rPr>
          <w:rFonts w:cstheme="minorHAnsi"/>
          <w:color w:val="002060"/>
        </w:rPr>
        <w:t xml:space="preserve">– </w:t>
      </w:r>
      <w:r>
        <w:rPr>
          <w:rFonts w:cstheme="minorHAnsi"/>
          <w:color w:val="002060"/>
        </w:rPr>
        <w:t>1-2 people</w:t>
      </w:r>
      <w:r w:rsidRPr="007F6A88">
        <w:rPr>
          <w:rFonts w:cstheme="minorHAnsi"/>
          <w:color w:val="002060"/>
        </w:rPr>
        <w:t xml:space="preserve"> (minimum), </w:t>
      </w:r>
      <w:r>
        <w:rPr>
          <w:rFonts w:cstheme="minorHAnsi"/>
          <w:color w:val="002060"/>
        </w:rPr>
        <w:t xml:space="preserve">effort level: minor – moderate.  All projects must have a Faculty or Staff member who is willing to oversee a project.  </w:t>
      </w:r>
      <w:r w:rsidRPr="007F6A88">
        <w:rPr>
          <w:rFonts w:cstheme="minorHAnsi"/>
          <w:color w:val="002060"/>
        </w:rPr>
        <w:t xml:space="preserve"> </w:t>
      </w:r>
    </w:p>
    <w:p w:rsidR="00C5142F" w:rsidRPr="007F6A88" w:rsidRDefault="00C5142F" w:rsidP="00C5142F">
      <w:pPr>
        <w:widowControl w:val="0"/>
        <w:autoSpaceDE w:val="0"/>
        <w:autoSpaceDN w:val="0"/>
        <w:adjustRightInd w:val="0"/>
        <w:spacing w:after="240" w:line="300" w:lineRule="atLeast"/>
        <w:rPr>
          <w:rFonts w:eastAsia="MS Mincho" w:cstheme="minorHAnsi"/>
          <w:i/>
          <w:iCs/>
          <w:color w:val="002060"/>
        </w:rPr>
      </w:pPr>
      <w:r>
        <w:rPr>
          <w:rFonts w:cstheme="minorHAnsi"/>
          <w:b/>
          <w:iCs/>
          <w:color w:val="002060"/>
        </w:rPr>
        <w:t>Faculty/Staff Liaison</w:t>
      </w:r>
      <w:r w:rsidRPr="007F6A88">
        <w:rPr>
          <w:rFonts w:cstheme="minorHAnsi"/>
          <w:b/>
          <w:iCs/>
          <w:color w:val="002060"/>
        </w:rPr>
        <w:t>(s) Responsibilities Include</w:t>
      </w:r>
      <w:r w:rsidRPr="007F6A88">
        <w:rPr>
          <w:rFonts w:eastAsia="MS Mincho" w:cstheme="minorHAnsi"/>
          <w:i/>
          <w:iCs/>
          <w:color w:val="002060"/>
        </w:rPr>
        <w:t>:</w:t>
      </w:r>
    </w:p>
    <w:p w:rsidR="00C5142F" w:rsidRDefault="00C5142F" w:rsidP="00C5142F">
      <w:pPr>
        <w:pStyle w:val="ListParagraph"/>
        <w:widowControl w:val="0"/>
        <w:numPr>
          <w:ilvl w:val="0"/>
          <w:numId w:val="2"/>
        </w:numPr>
        <w:autoSpaceDE w:val="0"/>
        <w:autoSpaceDN w:val="0"/>
        <w:adjustRightInd w:val="0"/>
        <w:spacing w:after="240" w:line="300" w:lineRule="atLeast"/>
        <w:rPr>
          <w:rFonts w:cstheme="minorHAnsi"/>
          <w:color w:val="002060"/>
        </w:rPr>
      </w:pPr>
      <w:r>
        <w:rPr>
          <w:rFonts w:cstheme="minorHAnsi"/>
          <w:color w:val="002060"/>
        </w:rPr>
        <w:t>Provide assistance/guidance to projects</w:t>
      </w:r>
    </w:p>
    <w:p w:rsidR="00C5142F" w:rsidRPr="000F5AAE" w:rsidRDefault="00C5142F" w:rsidP="00C5142F">
      <w:pPr>
        <w:pStyle w:val="ListParagraph"/>
        <w:widowControl w:val="0"/>
        <w:numPr>
          <w:ilvl w:val="0"/>
          <w:numId w:val="2"/>
        </w:numPr>
        <w:autoSpaceDE w:val="0"/>
        <w:autoSpaceDN w:val="0"/>
        <w:adjustRightInd w:val="0"/>
        <w:spacing w:after="240" w:line="300" w:lineRule="atLeast"/>
        <w:rPr>
          <w:rFonts w:cstheme="minorHAnsi"/>
          <w:color w:val="002060"/>
        </w:rPr>
      </w:pPr>
      <w:r>
        <w:rPr>
          <w:rFonts w:cstheme="minorHAnsi"/>
          <w:color w:val="002060"/>
        </w:rPr>
        <w:t>Make sure all rules are being followed</w:t>
      </w:r>
    </w:p>
    <w:p w:rsidR="00C5142F" w:rsidRDefault="00C5142F" w:rsidP="00C5142F">
      <w:pPr>
        <w:pStyle w:val="ListParagraph"/>
        <w:widowControl w:val="0"/>
        <w:numPr>
          <w:ilvl w:val="0"/>
          <w:numId w:val="2"/>
        </w:numPr>
        <w:autoSpaceDE w:val="0"/>
        <w:autoSpaceDN w:val="0"/>
        <w:adjustRightInd w:val="0"/>
        <w:spacing w:after="240" w:line="300" w:lineRule="atLeast"/>
        <w:rPr>
          <w:rFonts w:cstheme="minorHAnsi"/>
          <w:color w:val="002060"/>
        </w:rPr>
      </w:pPr>
      <w:r>
        <w:rPr>
          <w:rFonts w:cstheme="minorHAnsi"/>
          <w:color w:val="002060"/>
        </w:rPr>
        <w:t>Make sure all donations earned for crowdfunding are used correctly according to donor intent</w:t>
      </w:r>
    </w:p>
    <w:p w:rsidR="00C5142F" w:rsidRPr="000F5AAE" w:rsidRDefault="00C5142F" w:rsidP="00C5142F">
      <w:pPr>
        <w:pStyle w:val="ListParagraph"/>
        <w:widowControl w:val="0"/>
        <w:numPr>
          <w:ilvl w:val="0"/>
          <w:numId w:val="2"/>
        </w:numPr>
        <w:autoSpaceDE w:val="0"/>
        <w:autoSpaceDN w:val="0"/>
        <w:adjustRightInd w:val="0"/>
        <w:spacing w:after="240" w:line="300" w:lineRule="atLeast"/>
        <w:rPr>
          <w:rFonts w:cstheme="minorHAnsi"/>
          <w:color w:val="002060"/>
        </w:rPr>
      </w:pPr>
      <w:r>
        <w:rPr>
          <w:rFonts w:cstheme="minorHAnsi"/>
          <w:color w:val="002060"/>
        </w:rPr>
        <w:t>Communicate all project team efforts to the appropriate Dean’s office(s)</w:t>
      </w:r>
    </w:p>
    <w:p w:rsidR="009B105B" w:rsidRPr="009B105B" w:rsidRDefault="009B105B" w:rsidP="009B105B">
      <w:pPr>
        <w:rPr>
          <w:b/>
          <w:color w:val="002060"/>
          <w:sz w:val="32"/>
          <w:szCs w:val="32"/>
        </w:rPr>
      </w:pPr>
      <w:r w:rsidRPr="009B105B">
        <w:rPr>
          <w:b/>
          <w:color w:val="002060"/>
          <w:sz w:val="32"/>
          <w:szCs w:val="32"/>
        </w:rPr>
        <w:lastRenderedPageBreak/>
        <w:t>Project Creator – Complete form and return to Amanda Hall</w:t>
      </w:r>
    </w:p>
    <w:p w:rsidR="009B105B" w:rsidRPr="009B105B" w:rsidRDefault="009B105B" w:rsidP="009B105B">
      <w:pPr>
        <w:rPr>
          <w:b/>
          <w:i/>
          <w:color w:val="002060"/>
          <w:sz w:val="32"/>
          <w:szCs w:val="32"/>
        </w:rPr>
      </w:pPr>
    </w:p>
    <w:p w:rsidR="003110A8" w:rsidRPr="009B105B" w:rsidRDefault="009B105B" w:rsidP="009B105B">
      <w:pPr>
        <w:rPr>
          <w:b/>
          <w:color w:val="002060"/>
          <w:sz w:val="32"/>
          <w:szCs w:val="32"/>
        </w:rPr>
      </w:pPr>
      <w:r w:rsidRPr="009B105B">
        <w:rPr>
          <w:b/>
          <w:color w:val="002060"/>
          <w:sz w:val="32"/>
          <w:szCs w:val="32"/>
        </w:rPr>
        <w:t>Identification of Project Team – Please list all team members below:</w:t>
      </w:r>
      <w:bookmarkStart w:id="0" w:name="_GoBack"/>
      <w:bookmarkEnd w:id="0"/>
    </w:p>
    <w:tbl>
      <w:tblPr>
        <w:tblStyle w:val="TableGrid"/>
        <w:tblW w:w="9811" w:type="dxa"/>
        <w:tblLook w:val="04A0" w:firstRow="1" w:lastRow="0" w:firstColumn="1" w:lastColumn="0" w:noHBand="0" w:noVBand="1"/>
      </w:tblPr>
      <w:tblGrid>
        <w:gridCol w:w="4905"/>
        <w:gridCol w:w="4906"/>
      </w:tblGrid>
      <w:tr w:rsidR="009B105B" w:rsidRPr="000F5AAE" w:rsidTr="00EC254D">
        <w:trPr>
          <w:trHeight w:val="533"/>
        </w:trPr>
        <w:tc>
          <w:tcPr>
            <w:tcW w:w="4905" w:type="dxa"/>
          </w:tcPr>
          <w:p w:rsidR="009B105B" w:rsidRPr="000F5AAE" w:rsidRDefault="009B105B" w:rsidP="00EC254D">
            <w:pPr>
              <w:rPr>
                <w:b/>
                <w:color w:val="002060"/>
              </w:rPr>
            </w:pPr>
            <w:r w:rsidRPr="000F5AAE">
              <w:rPr>
                <w:b/>
                <w:color w:val="002060"/>
              </w:rPr>
              <w:t>Project Leaders</w:t>
            </w:r>
          </w:p>
        </w:tc>
        <w:tc>
          <w:tcPr>
            <w:tcW w:w="4906" w:type="dxa"/>
          </w:tcPr>
          <w:p w:rsidR="009B105B" w:rsidRPr="000F5AAE" w:rsidRDefault="009B105B" w:rsidP="00EC254D">
            <w:pPr>
              <w:rPr>
                <w:b/>
                <w:color w:val="002060"/>
              </w:rPr>
            </w:pPr>
            <w:r w:rsidRPr="000F5AAE">
              <w:rPr>
                <w:b/>
                <w:color w:val="002060"/>
              </w:rPr>
              <w:t>Project Team Members</w:t>
            </w:r>
          </w:p>
        </w:tc>
      </w:tr>
      <w:tr w:rsidR="009B105B" w:rsidRPr="000F5AAE" w:rsidTr="00EC254D">
        <w:trPr>
          <w:trHeight w:val="568"/>
        </w:trPr>
        <w:tc>
          <w:tcPr>
            <w:tcW w:w="4905" w:type="dxa"/>
          </w:tcPr>
          <w:p w:rsidR="009B105B" w:rsidRPr="000F5AAE" w:rsidRDefault="009B105B" w:rsidP="00EC254D">
            <w:pPr>
              <w:rPr>
                <w:i/>
                <w:color w:val="002060"/>
              </w:rPr>
            </w:pPr>
            <w:r w:rsidRPr="000F5AAE">
              <w:rPr>
                <w:i/>
                <w:color w:val="002060"/>
              </w:rPr>
              <w:t>Name</w:t>
            </w:r>
          </w:p>
        </w:tc>
        <w:tc>
          <w:tcPr>
            <w:tcW w:w="4906" w:type="dxa"/>
          </w:tcPr>
          <w:p w:rsidR="009B105B" w:rsidRPr="000F5AAE" w:rsidRDefault="009B105B" w:rsidP="00EC254D">
            <w:pPr>
              <w:rPr>
                <w:i/>
                <w:color w:val="002060"/>
              </w:rPr>
            </w:pPr>
            <w:r w:rsidRPr="000F5AAE">
              <w:rPr>
                <w:i/>
                <w:color w:val="002060"/>
              </w:rPr>
              <w:t>Name</w:t>
            </w:r>
          </w:p>
        </w:tc>
      </w:tr>
      <w:tr w:rsidR="009B105B" w:rsidRPr="000F5AAE" w:rsidTr="00EC254D">
        <w:trPr>
          <w:trHeight w:val="533"/>
        </w:trPr>
        <w:tc>
          <w:tcPr>
            <w:tcW w:w="4905" w:type="dxa"/>
          </w:tcPr>
          <w:p w:rsidR="009B105B" w:rsidRPr="000F5AAE" w:rsidRDefault="009B105B" w:rsidP="00EC254D">
            <w:pPr>
              <w:rPr>
                <w:i/>
                <w:color w:val="002060"/>
              </w:rPr>
            </w:pPr>
          </w:p>
        </w:tc>
        <w:tc>
          <w:tcPr>
            <w:tcW w:w="4906" w:type="dxa"/>
          </w:tcPr>
          <w:p w:rsidR="009B105B" w:rsidRPr="000F5AAE" w:rsidRDefault="009B105B" w:rsidP="00EC254D">
            <w:pPr>
              <w:rPr>
                <w:i/>
                <w:color w:val="002060"/>
              </w:rPr>
            </w:pPr>
          </w:p>
        </w:tc>
      </w:tr>
      <w:tr w:rsidR="009B105B" w:rsidRPr="000F5AAE" w:rsidTr="00EC254D">
        <w:trPr>
          <w:trHeight w:val="503"/>
        </w:trPr>
        <w:tc>
          <w:tcPr>
            <w:tcW w:w="4905" w:type="dxa"/>
          </w:tcPr>
          <w:p w:rsidR="009B105B" w:rsidRPr="000F5AAE" w:rsidRDefault="009B105B" w:rsidP="00EC254D">
            <w:pPr>
              <w:rPr>
                <w:i/>
                <w:color w:val="002060"/>
              </w:rPr>
            </w:pPr>
          </w:p>
        </w:tc>
        <w:tc>
          <w:tcPr>
            <w:tcW w:w="4906" w:type="dxa"/>
          </w:tcPr>
          <w:p w:rsidR="009B105B" w:rsidRPr="000F5AAE" w:rsidRDefault="009B105B" w:rsidP="00EC254D">
            <w:pPr>
              <w:rPr>
                <w:i/>
                <w:color w:val="002060"/>
              </w:rPr>
            </w:pPr>
          </w:p>
        </w:tc>
      </w:tr>
      <w:tr w:rsidR="009B105B" w:rsidRPr="000F5AAE" w:rsidTr="00EC254D">
        <w:trPr>
          <w:trHeight w:val="533"/>
        </w:trPr>
        <w:tc>
          <w:tcPr>
            <w:tcW w:w="4905" w:type="dxa"/>
          </w:tcPr>
          <w:p w:rsidR="009B105B" w:rsidRPr="000F5AAE" w:rsidRDefault="009B105B" w:rsidP="00EC254D">
            <w:pPr>
              <w:rPr>
                <w:color w:val="002060"/>
              </w:rPr>
            </w:pPr>
          </w:p>
        </w:tc>
        <w:tc>
          <w:tcPr>
            <w:tcW w:w="4906" w:type="dxa"/>
          </w:tcPr>
          <w:p w:rsidR="009B105B" w:rsidRPr="000F5AAE" w:rsidRDefault="009B105B" w:rsidP="00EC254D">
            <w:pPr>
              <w:rPr>
                <w:i/>
                <w:color w:val="002060"/>
              </w:rPr>
            </w:pPr>
          </w:p>
        </w:tc>
      </w:tr>
      <w:tr w:rsidR="009B105B" w:rsidRPr="000F5AAE" w:rsidTr="00EC254D">
        <w:trPr>
          <w:trHeight w:val="503"/>
        </w:trPr>
        <w:tc>
          <w:tcPr>
            <w:tcW w:w="4905" w:type="dxa"/>
          </w:tcPr>
          <w:p w:rsidR="009B105B" w:rsidRPr="000F5AAE" w:rsidRDefault="009B105B" w:rsidP="00EC254D">
            <w:pPr>
              <w:rPr>
                <w:color w:val="002060"/>
              </w:rPr>
            </w:pPr>
          </w:p>
        </w:tc>
        <w:tc>
          <w:tcPr>
            <w:tcW w:w="4906" w:type="dxa"/>
          </w:tcPr>
          <w:p w:rsidR="009B105B" w:rsidRPr="000F5AAE" w:rsidRDefault="009B105B" w:rsidP="00EC254D">
            <w:pPr>
              <w:rPr>
                <w:i/>
                <w:color w:val="002060"/>
              </w:rPr>
            </w:pPr>
          </w:p>
        </w:tc>
      </w:tr>
      <w:tr w:rsidR="009B105B" w:rsidRPr="000F5AAE" w:rsidTr="00EC254D">
        <w:trPr>
          <w:trHeight w:val="533"/>
        </w:trPr>
        <w:tc>
          <w:tcPr>
            <w:tcW w:w="4905" w:type="dxa"/>
          </w:tcPr>
          <w:p w:rsidR="009B105B" w:rsidRPr="000F5AAE" w:rsidRDefault="009B105B" w:rsidP="00EC254D">
            <w:pPr>
              <w:rPr>
                <w:color w:val="002060"/>
              </w:rPr>
            </w:pPr>
          </w:p>
        </w:tc>
        <w:tc>
          <w:tcPr>
            <w:tcW w:w="4906" w:type="dxa"/>
          </w:tcPr>
          <w:p w:rsidR="009B105B" w:rsidRPr="000F5AAE" w:rsidRDefault="009B105B" w:rsidP="00EC254D">
            <w:pPr>
              <w:rPr>
                <w:i/>
                <w:color w:val="002060"/>
              </w:rPr>
            </w:pPr>
          </w:p>
        </w:tc>
      </w:tr>
      <w:tr w:rsidR="009B105B" w:rsidRPr="000F5AAE" w:rsidTr="00EC254D">
        <w:trPr>
          <w:trHeight w:val="611"/>
        </w:trPr>
        <w:tc>
          <w:tcPr>
            <w:tcW w:w="4905" w:type="dxa"/>
          </w:tcPr>
          <w:p w:rsidR="009B105B" w:rsidRPr="000F5AAE" w:rsidRDefault="009B105B" w:rsidP="00EC254D">
            <w:pPr>
              <w:rPr>
                <w:color w:val="002060"/>
              </w:rPr>
            </w:pPr>
          </w:p>
        </w:tc>
        <w:tc>
          <w:tcPr>
            <w:tcW w:w="4906" w:type="dxa"/>
          </w:tcPr>
          <w:p w:rsidR="009B105B" w:rsidRPr="000F5AAE" w:rsidRDefault="009B105B" w:rsidP="00EC254D">
            <w:pPr>
              <w:rPr>
                <w:i/>
                <w:color w:val="002060"/>
              </w:rPr>
            </w:pPr>
          </w:p>
        </w:tc>
      </w:tr>
      <w:tr w:rsidR="009B105B" w:rsidRPr="000F5AAE" w:rsidTr="00EC254D">
        <w:trPr>
          <w:trHeight w:val="503"/>
        </w:trPr>
        <w:tc>
          <w:tcPr>
            <w:tcW w:w="4905" w:type="dxa"/>
          </w:tcPr>
          <w:p w:rsidR="009B105B" w:rsidRPr="000F5AAE" w:rsidRDefault="009B105B" w:rsidP="00EC254D">
            <w:pPr>
              <w:rPr>
                <w:color w:val="002060"/>
              </w:rPr>
            </w:pPr>
          </w:p>
        </w:tc>
        <w:tc>
          <w:tcPr>
            <w:tcW w:w="4906" w:type="dxa"/>
          </w:tcPr>
          <w:p w:rsidR="009B105B" w:rsidRPr="000F5AAE" w:rsidRDefault="009B105B" w:rsidP="00EC254D">
            <w:pPr>
              <w:rPr>
                <w:i/>
                <w:color w:val="002060"/>
              </w:rPr>
            </w:pPr>
          </w:p>
        </w:tc>
      </w:tr>
      <w:tr w:rsidR="003110A8" w:rsidRPr="000F5AAE" w:rsidTr="00EC254D">
        <w:trPr>
          <w:trHeight w:val="503"/>
        </w:trPr>
        <w:tc>
          <w:tcPr>
            <w:tcW w:w="4905" w:type="dxa"/>
          </w:tcPr>
          <w:p w:rsidR="003110A8" w:rsidRPr="000F5AAE" w:rsidRDefault="003110A8" w:rsidP="00EC254D">
            <w:pPr>
              <w:rPr>
                <w:color w:val="002060"/>
              </w:rPr>
            </w:pPr>
          </w:p>
        </w:tc>
        <w:tc>
          <w:tcPr>
            <w:tcW w:w="4906" w:type="dxa"/>
          </w:tcPr>
          <w:p w:rsidR="003110A8" w:rsidRPr="000F5AAE" w:rsidRDefault="003110A8" w:rsidP="00EC254D">
            <w:pPr>
              <w:rPr>
                <w:i/>
                <w:color w:val="002060"/>
              </w:rPr>
            </w:pPr>
          </w:p>
        </w:tc>
      </w:tr>
      <w:tr w:rsidR="003110A8" w:rsidRPr="000F5AAE" w:rsidTr="00EC254D">
        <w:trPr>
          <w:trHeight w:val="503"/>
        </w:trPr>
        <w:tc>
          <w:tcPr>
            <w:tcW w:w="4905" w:type="dxa"/>
          </w:tcPr>
          <w:p w:rsidR="003110A8" w:rsidRPr="000F5AAE" w:rsidRDefault="003110A8" w:rsidP="00EC254D">
            <w:pPr>
              <w:rPr>
                <w:color w:val="002060"/>
              </w:rPr>
            </w:pPr>
          </w:p>
        </w:tc>
        <w:tc>
          <w:tcPr>
            <w:tcW w:w="4906" w:type="dxa"/>
          </w:tcPr>
          <w:p w:rsidR="003110A8" w:rsidRPr="000F5AAE" w:rsidRDefault="003110A8" w:rsidP="00EC254D">
            <w:pPr>
              <w:rPr>
                <w:i/>
                <w:color w:val="002060"/>
              </w:rPr>
            </w:pPr>
          </w:p>
        </w:tc>
      </w:tr>
      <w:tr w:rsidR="003110A8" w:rsidRPr="000F5AAE" w:rsidTr="00EC254D">
        <w:trPr>
          <w:trHeight w:val="503"/>
        </w:trPr>
        <w:tc>
          <w:tcPr>
            <w:tcW w:w="4905" w:type="dxa"/>
          </w:tcPr>
          <w:p w:rsidR="003110A8" w:rsidRPr="000F5AAE" w:rsidRDefault="003110A8" w:rsidP="00EC254D">
            <w:pPr>
              <w:rPr>
                <w:color w:val="002060"/>
              </w:rPr>
            </w:pPr>
          </w:p>
        </w:tc>
        <w:tc>
          <w:tcPr>
            <w:tcW w:w="4906" w:type="dxa"/>
          </w:tcPr>
          <w:p w:rsidR="003110A8" w:rsidRPr="000F5AAE" w:rsidRDefault="003110A8" w:rsidP="00EC254D">
            <w:pPr>
              <w:rPr>
                <w:i/>
                <w:color w:val="002060"/>
              </w:rPr>
            </w:pPr>
          </w:p>
        </w:tc>
      </w:tr>
    </w:tbl>
    <w:p w:rsidR="009B105B" w:rsidRPr="009B105B" w:rsidRDefault="009B105B" w:rsidP="009B105B">
      <w:pPr>
        <w:rPr>
          <w:color w:val="002060"/>
        </w:rPr>
      </w:pPr>
    </w:p>
    <w:p w:rsidR="008F1D03" w:rsidRDefault="003110A8"/>
    <w:sectPr w:rsidR="008F1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69EA0DE"/>
    <w:lvl w:ilvl="0" w:tplc="D624E1C6">
      <w:start w:val="1"/>
      <w:numFmt w:val="decimal"/>
      <w:lvlText w:val="%1."/>
      <w:lvlJc w:val="left"/>
      <w:pPr>
        <w:ind w:left="720" w:hanging="360"/>
      </w:pPr>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C31E34"/>
    <w:multiLevelType w:val="hybridMultilevel"/>
    <w:tmpl w:val="B470C26E"/>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15:restartNumberingAfterBreak="0">
    <w:nsid w:val="295722CB"/>
    <w:multiLevelType w:val="hybridMultilevel"/>
    <w:tmpl w:val="0E3E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B1B76"/>
    <w:multiLevelType w:val="hybridMultilevel"/>
    <w:tmpl w:val="722A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1C1DAF"/>
    <w:multiLevelType w:val="hybridMultilevel"/>
    <w:tmpl w:val="6944BB60"/>
    <w:lvl w:ilvl="0" w:tplc="397CB64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88"/>
    <w:rsid w:val="00310EEB"/>
    <w:rsid w:val="003110A8"/>
    <w:rsid w:val="003A3B7B"/>
    <w:rsid w:val="007F6A88"/>
    <w:rsid w:val="0090750A"/>
    <w:rsid w:val="009B105B"/>
    <w:rsid w:val="00A02E33"/>
    <w:rsid w:val="00C51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79BF"/>
  <w15:chartTrackingRefBased/>
  <w15:docId w15:val="{DE92A3E8-B2B2-4128-8197-7F7E1406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A8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A88"/>
    <w:pPr>
      <w:ind w:left="720"/>
      <w:contextualSpacing/>
    </w:pPr>
  </w:style>
  <w:style w:type="table" w:styleId="TableGrid">
    <w:name w:val="Table Grid"/>
    <w:basedOn w:val="TableNormal"/>
    <w:uiPriority w:val="39"/>
    <w:rsid w:val="009B105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Hall</dc:creator>
  <cp:keywords/>
  <dc:description/>
  <cp:lastModifiedBy>Amanda Hall</cp:lastModifiedBy>
  <cp:revision>3</cp:revision>
  <dcterms:created xsi:type="dcterms:W3CDTF">2019-05-30T16:15:00Z</dcterms:created>
  <dcterms:modified xsi:type="dcterms:W3CDTF">2019-07-09T21:08:00Z</dcterms:modified>
</cp:coreProperties>
</file>