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05" w:rsidRDefault="00762B05">
      <w:pPr>
        <w:rPr>
          <w:rFonts w:ascii="Times New Roman" w:hAnsi="Times New Roman" w:cs="Times New Roman"/>
          <w:sz w:val="24"/>
          <w:szCs w:val="24"/>
        </w:rPr>
      </w:pPr>
    </w:p>
    <w:p w:rsidR="00762B05" w:rsidRDefault="0076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Resolution</w:t>
      </w:r>
    </w:p>
    <w:p w:rsidR="00762B05" w:rsidRDefault="0076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by:  Loretta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Kensinger</w:t>
      </w:r>
      <w:proofErr w:type="spellEnd"/>
    </w:p>
    <w:p w:rsidR="00762B05" w:rsidRDefault="00762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made 3/18/2013</w:t>
      </w:r>
    </w:p>
    <w:p w:rsidR="005709CA" w:rsidRDefault="005709CA">
      <w:pPr>
        <w:rPr>
          <w:rFonts w:ascii="Times New Roman" w:hAnsi="Times New Roman" w:cs="Times New Roman"/>
          <w:sz w:val="24"/>
          <w:szCs w:val="24"/>
        </w:rPr>
      </w:pPr>
    </w:p>
    <w:p w:rsidR="005709CA" w:rsidRDefault="005709CA" w:rsidP="00CB1E47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resolved that chairs of all Academic Senate standing committees, in consultation with their committee membership as a whole, be required to prepare annual reports on their activities to be presented to the Senate as a whole, within the first two months of each fall semester.  These reports should list major activities of the committee for the previous year, and, to the best of the committee’</w:t>
      </w:r>
      <w:r w:rsidR="00CB1E47">
        <w:rPr>
          <w:rFonts w:ascii="Times New Roman" w:hAnsi="Times New Roman" w:cs="Times New Roman"/>
          <w:sz w:val="24"/>
          <w:szCs w:val="24"/>
        </w:rPr>
        <w:t>s ability, inform</w:t>
      </w:r>
      <w:r>
        <w:rPr>
          <w:rFonts w:ascii="Times New Roman" w:hAnsi="Times New Roman" w:cs="Times New Roman"/>
          <w:sz w:val="24"/>
          <w:szCs w:val="24"/>
        </w:rPr>
        <w:t xml:space="preserve"> the wider senate of potential agenda items the committee will be taking up in the new academic year.  It is suggested these reports be brief, where possible not to exceed 2 pages in length.  Chairs or designee should be available at the Senate meeting to take questions when their report is placed on the agenda.  </w:t>
      </w:r>
      <w:proofErr w:type="gramStart"/>
      <w:r>
        <w:rPr>
          <w:rFonts w:ascii="Times New Roman" w:hAnsi="Times New Roman" w:cs="Times New Roman"/>
          <w:sz w:val="24"/>
          <w:szCs w:val="24"/>
        </w:rPr>
        <w:t>To begin Fall 2013/2014.</w:t>
      </w:r>
      <w:proofErr w:type="gramEnd"/>
    </w:p>
    <w:p w:rsidR="005709CA" w:rsidRDefault="005709CA" w:rsidP="00CB1E47">
      <w:pPr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also resolved that the Academic Senate Chair and Executive Committee be charged with the duty of informing chairs of this obligation on an annual basis.</w:t>
      </w:r>
      <w:bookmarkStart w:id="0" w:name="_GoBack"/>
      <w:bookmarkEnd w:id="0"/>
    </w:p>
    <w:p w:rsidR="00762B05" w:rsidRDefault="00762B05">
      <w:pPr>
        <w:rPr>
          <w:rFonts w:ascii="Times New Roman" w:hAnsi="Times New Roman" w:cs="Times New Roman"/>
          <w:sz w:val="24"/>
          <w:szCs w:val="24"/>
        </w:rPr>
      </w:pPr>
    </w:p>
    <w:p w:rsidR="00762B05" w:rsidRPr="00762B05" w:rsidRDefault="00762B05">
      <w:pPr>
        <w:rPr>
          <w:rFonts w:ascii="Times New Roman" w:hAnsi="Times New Roman" w:cs="Times New Roman"/>
          <w:sz w:val="24"/>
          <w:szCs w:val="24"/>
        </w:rPr>
      </w:pPr>
    </w:p>
    <w:sectPr w:rsidR="00762B05" w:rsidRPr="0076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05"/>
    <w:rsid w:val="003D1497"/>
    <w:rsid w:val="005709CA"/>
    <w:rsid w:val="00762B05"/>
    <w:rsid w:val="00CB1E47"/>
    <w:rsid w:val="00E2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1</cp:revision>
  <dcterms:created xsi:type="dcterms:W3CDTF">2013-04-04T16:53:00Z</dcterms:created>
  <dcterms:modified xsi:type="dcterms:W3CDTF">2013-04-04T17:23:00Z</dcterms:modified>
</cp:coreProperties>
</file>