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5505.599999999999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20, 2018 @ 1:00 p.m.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580.8000000000004" w:firstLine="0"/>
        <w:jc w:val="both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A. Becirbegovic, F. Cassel Sharma, R. DeJordy, K. Dunn, H. El-Razouk, B. Foster, D. Hornbuckle, D. Sisavath, K. Smith, P. Wu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5884.8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Absent: H. Ni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meeting was called to order by Dean Hornbuckle at 1:00 p.m. in the Madden Library Conference Room #3207B.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3753.600000000000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Second meeting of the library subcommittee.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7507.200000000001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Discussions: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0" w:right="-4.800000000000182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Marker’s group – for collaboration, exchange of ideas to get back in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classroom. - Library space, including lactation room and Family study room – for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parents and children (in the future). - WASC accreditation – assessment for capstone classes, writing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classes, culminating program. - Copyright education – seminar, could create a library guide. - Open educational resources (OER) - Bryan Berrett is forming a campus-wide OER committee. Dean Hornbuckle will report at the next meeting.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Committee Chair: Florence Cassel Sharma was elected Chair of the Library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0" w:right="7238.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Subcommittee.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0" w:right="6028.8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adjourned at 2 p.m.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-4.800000000000182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next meeting is scheduled for Monday, November 5 from 9:00 a.m. to 10:00 a.m. in the Madden Library Conference Room #3207B.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ind w:right="3892.7999999999997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ind w:right="3892.7999999999997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sz w:val="24"/>
        <w:szCs w:val="24"/>
        <w:rtl w:val="0"/>
      </w:rPr>
      <w:t xml:space="preserve">LIBRARY SUBCOMMITTEE </w:t>
    </w:r>
  </w:p>
  <w:p w:rsidR="00000000" w:rsidDel="00000000" w:rsidP="00000000" w:rsidRDefault="00000000" w:rsidRPr="00000000" w14:paraId="00000011">
    <w:pPr>
      <w:widowControl w:val="0"/>
      <w:ind w:right="3892.7999999999997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sz w:val="24"/>
        <w:szCs w:val="24"/>
        <w:rtl w:val="0"/>
      </w:rPr>
      <w:t xml:space="preserve">CALIFORNIA STATE UNIVERSITY, FRESNO</w:t>
    </w:r>
  </w:p>
  <w:p w:rsidR="00000000" w:rsidDel="00000000" w:rsidP="00000000" w:rsidRDefault="00000000" w:rsidRPr="00000000" w14:paraId="00000012">
    <w:pPr>
      <w:widowControl w:val="0"/>
      <w:ind w:right="3892.7999999999997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sz w:val="24"/>
        <w:szCs w:val="24"/>
        <w:rtl w:val="0"/>
      </w:rPr>
      <w:t xml:space="preserve">5200 N. Barton Avenue, M/S ML 34</w:t>
    </w:r>
  </w:p>
  <w:p w:rsidR="00000000" w:rsidDel="00000000" w:rsidP="00000000" w:rsidRDefault="00000000" w:rsidRPr="00000000" w14:paraId="00000013">
    <w:pPr>
      <w:widowControl w:val="0"/>
      <w:ind w:right="3892.7999999999997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sz w:val="24"/>
        <w:szCs w:val="24"/>
        <w:rtl w:val="0"/>
      </w:rPr>
      <w:t xml:space="preserve">Fresno, California 93740-8027</w:t>
    </w:r>
  </w:p>
  <w:p w:rsidR="00000000" w:rsidDel="00000000" w:rsidP="00000000" w:rsidRDefault="00000000" w:rsidRPr="00000000" w14:paraId="00000014">
    <w:pPr>
      <w:widowControl w:val="0"/>
      <w:ind w:right="-450"/>
      <w:rPr>
        <w:rFonts w:ascii="Bookman Old Style" w:cs="Bookman Old Style" w:eastAsia="Bookman Old Style" w:hAnsi="Bookman Old Style"/>
        <w:sz w:val="24"/>
        <w:szCs w:val="24"/>
      </w:rPr>
    </w:pPr>
    <w:r w:rsidDel="00000000" w:rsidR="00000000" w:rsidRPr="00000000">
      <w:rPr>
        <w:rFonts w:ascii="Bookman Old Style" w:cs="Bookman Old Style" w:eastAsia="Bookman Old Style" w:hAnsi="Bookman Old Style"/>
        <w:sz w:val="24"/>
        <w:szCs w:val="24"/>
        <w:rtl w:val="0"/>
      </w:rPr>
      <w:t xml:space="preserve">Office of the Academic Senate  </w:t>
      <w:tab/>
      <w:tab/>
      <w:tab/>
      <w:tab/>
      <w:tab/>
      <w:tab/>
      <w:t xml:space="preserve">Ext. 8-2743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