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9453" w14:textId="77777777" w:rsidR="0010364C" w:rsidRDefault="0010364C" w:rsidP="0010364C">
      <w:pPr>
        <w:pStyle w:val="ColorfulList-Accent11"/>
        <w:ind w:left="0"/>
        <w:rPr>
          <w:rFonts w:ascii="Bookman Old Style" w:hAnsi="Bookman Old Style"/>
          <w:sz w:val="22"/>
          <w:szCs w:val="22"/>
        </w:rPr>
      </w:pPr>
      <w:r w:rsidRPr="007F3E58">
        <w:rPr>
          <w:rFonts w:ascii="Bookman Old Style" w:hAnsi="Bookman Old Style"/>
          <w:sz w:val="22"/>
          <w:szCs w:val="22"/>
        </w:rPr>
        <w:t xml:space="preserve">MINUTES OF THE GENERAL EDUCATION </w:t>
      </w:r>
      <w:r>
        <w:rPr>
          <w:rFonts w:ascii="Bookman Old Style" w:hAnsi="Bookman Old Style"/>
          <w:sz w:val="22"/>
          <w:szCs w:val="22"/>
        </w:rPr>
        <w:t xml:space="preserve">ASSESSMENT </w:t>
      </w:r>
    </w:p>
    <w:p w14:paraId="5323F14B" w14:textId="77777777" w:rsidR="0010364C" w:rsidRPr="007F3E58" w:rsidRDefault="0010364C" w:rsidP="0010364C">
      <w:pPr>
        <w:pStyle w:val="ColorfulList-Accent11"/>
        <w:ind w:left="0"/>
        <w:rPr>
          <w:rFonts w:ascii="Bookman Old Style" w:hAnsi="Bookman Old Style"/>
          <w:sz w:val="22"/>
          <w:szCs w:val="22"/>
        </w:rPr>
      </w:pPr>
      <w:r>
        <w:rPr>
          <w:rFonts w:ascii="Bookman Old Style" w:hAnsi="Bookman Old Style"/>
          <w:sz w:val="22"/>
          <w:szCs w:val="22"/>
        </w:rPr>
        <w:t>SUB</w:t>
      </w:r>
      <w:r w:rsidRPr="007F3E58">
        <w:rPr>
          <w:rFonts w:ascii="Bookman Old Style" w:hAnsi="Bookman Old Style"/>
          <w:sz w:val="22"/>
          <w:szCs w:val="22"/>
        </w:rPr>
        <w:t>COMMITTEE</w:t>
      </w:r>
      <w:bookmarkStart w:id="0" w:name="_GoBack"/>
      <w:bookmarkEnd w:id="0"/>
    </w:p>
    <w:p w14:paraId="24ECAC7B" w14:textId="77777777" w:rsidR="0010364C" w:rsidRPr="007F3E58" w:rsidRDefault="0010364C" w:rsidP="0010364C">
      <w:pPr>
        <w:pStyle w:val="ColorfulList-Accent11"/>
        <w:ind w:left="0"/>
        <w:rPr>
          <w:rFonts w:ascii="Bookman Old Style" w:hAnsi="Bookman Old Style"/>
          <w:sz w:val="22"/>
          <w:szCs w:val="22"/>
        </w:rPr>
      </w:pPr>
      <w:r w:rsidRPr="007F3E58">
        <w:rPr>
          <w:rFonts w:ascii="Bookman Old Style" w:hAnsi="Bookman Old Style"/>
          <w:sz w:val="22"/>
          <w:szCs w:val="22"/>
        </w:rPr>
        <w:t>CALIFORNIA STATE UNIVERSITY, FRESNO</w:t>
      </w:r>
    </w:p>
    <w:p w14:paraId="26A1A32E" w14:textId="77777777" w:rsidR="0010364C" w:rsidRPr="007F3E58" w:rsidRDefault="0010364C" w:rsidP="0010364C">
      <w:pPr>
        <w:pStyle w:val="ColorfulList-Accent11"/>
        <w:ind w:left="0"/>
        <w:rPr>
          <w:rFonts w:ascii="Bookman Old Style" w:hAnsi="Bookman Old Style"/>
          <w:sz w:val="22"/>
          <w:szCs w:val="22"/>
        </w:rPr>
      </w:pPr>
      <w:r w:rsidRPr="007F3E58">
        <w:rPr>
          <w:rFonts w:ascii="Bookman Old Style" w:hAnsi="Bookman Old Style"/>
          <w:sz w:val="22"/>
          <w:szCs w:val="22"/>
        </w:rPr>
        <w:t>5200 N. Barton Avenue, M/S ML 34</w:t>
      </w:r>
    </w:p>
    <w:p w14:paraId="21FDF3E7" w14:textId="77777777" w:rsidR="0010364C" w:rsidRPr="007F3E58" w:rsidRDefault="0010364C" w:rsidP="0010364C">
      <w:pPr>
        <w:pStyle w:val="ColorfulList-Accent11"/>
        <w:ind w:left="0"/>
        <w:rPr>
          <w:rFonts w:ascii="Bookman Old Style" w:hAnsi="Bookman Old Style"/>
          <w:sz w:val="22"/>
          <w:szCs w:val="22"/>
        </w:rPr>
      </w:pPr>
      <w:r w:rsidRPr="007F3E58">
        <w:rPr>
          <w:rFonts w:ascii="Bookman Old Style" w:hAnsi="Bookman Old Style"/>
          <w:sz w:val="22"/>
          <w:szCs w:val="22"/>
        </w:rPr>
        <w:t>Fresno, California 93740-8014</w:t>
      </w:r>
    </w:p>
    <w:p w14:paraId="2682B6BE" w14:textId="77777777" w:rsidR="0010364C" w:rsidRPr="007F3E58" w:rsidRDefault="0010364C" w:rsidP="0010364C">
      <w:pPr>
        <w:pStyle w:val="ColorfulList-Accent11"/>
        <w:ind w:left="0"/>
        <w:rPr>
          <w:rFonts w:ascii="Bookman Old Style" w:hAnsi="Bookman Old Style"/>
          <w:sz w:val="22"/>
          <w:szCs w:val="22"/>
        </w:rPr>
      </w:pPr>
      <w:r w:rsidRPr="007F3E58">
        <w:rPr>
          <w:rFonts w:ascii="Bookman Old Style" w:hAnsi="Bookman Old Style"/>
          <w:sz w:val="22"/>
          <w:szCs w:val="22"/>
        </w:rPr>
        <w:t>Office of the Academic Senate</w:t>
      </w:r>
    </w:p>
    <w:p w14:paraId="54D582FB" w14:textId="77777777" w:rsidR="007F3E58" w:rsidRPr="007F3E58" w:rsidRDefault="007F3E58" w:rsidP="007F3E58">
      <w:pPr>
        <w:pStyle w:val="ColorfulList-Accent11"/>
        <w:ind w:left="0"/>
        <w:rPr>
          <w:rFonts w:ascii="Bookman Old Style" w:hAnsi="Bookman Old Style"/>
          <w:sz w:val="22"/>
          <w:szCs w:val="22"/>
        </w:rPr>
      </w:pPr>
    </w:p>
    <w:p w14:paraId="1E0EBBD1" w14:textId="77777777" w:rsidR="007F3E58" w:rsidRPr="007F3E58" w:rsidRDefault="007F3E58" w:rsidP="007F3E58">
      <w:pPr>
        <w:pStyle w:val="ColorfulList-Accent11"/>
        <w:ind w:left="0"/>
        <w:rPr>
          <w:rFonts w:ascii="Bookman Old Style" w:hAnsi="Bookman Old Style"/>
          <w:sz w:val="22"/>
          <w:szCs w:val="22"/>
        </w:rPr>
      </w:pPr>
      <w:r w:rsidRPr="007F3E58">
        <w:rPr>
          <w:rFonts w:ascii="Bookman Old Style" w:hAnsi="Bookman Old Style"/>
          <w:sz w:val="22"/>
          <w:szCs w:val="22"/>
        </w:rPr>
        <w:t>Phone: (559) 278-2743</w:t>
      </w:r>
      <w:r w:rsidRPr="007F3E58">
        <w:rPr>
          <w:rFonts w:ascii="Bookman Old Style" w:hAnsi="Bookman Old Style"/>
          <w:sz w:val="22"/>
          <w:szCs w:val="22"/>
        </w:rPr>
        <w:tab/>
      </w:r>
      <w:r w:rsidRPr="007F3E58">
        <w:rPr>
          <w:rFonts w:ascii="Bookman Old Style" w:hAnsi="Bookman Old Style"/>
          <w:sz w:val="22"/>
          <w:szCs w:val="22"/>
        </w:rPr>
        <w:tab/>
      </w:r>
      <w:r w:rsidRPr="007F3E58">
        <w:rPr>
          <w:rFonts w:ascii="Bookman Old Style" w:hAnsi="Bookman Old Style"/>
          <w:sz w:val="22"/>
          <w:szCs w:val="22"/>
        </w:rPr>
        <w:tab/>
      </w:r>
      <w:r w:rsidRPr="007F3E58">
        <w:rPr>
          <w:rFonts w:ascii="Bookman Old Style" w:hAnsi="Bookman Old Style"/>
          <w:sz w:val="22"/>
          <w:szCs w:val="22"/>
        </w:rPr>
        <w:tab/>
      </w:r>
      <w:r w:rsidRPr="007F3E58">
        <w:rPr>
          <w:rFonts w:ascii="Bookman Old Style" w:hAnsi="Bookman Old Style"/>
          <w:sz w:val="22"/>
          <w:szCs w:val="22"/>
        </w:rPr>
        <w:tab/>
      </w:r>
      <w:r w:rsidRPr="007F3E58">
        <w:rPr>
          <w:rFonts w:ascii="Bookman Old Style" w:hAnsi="Bookman Old Style"/>
          <w:sz w:val="22"/>
          <w:szCs w:val="22"/>
        </w:rPr>
        <w:tab/>
        <w:t>Fax: (559) 278-5745</w:t>
      </w:r>
    </w:p>
    <w:p w14:paraId="5254F07A" w14:textId="71A27DEA" w:rsidR="007F3E58" w:rsidRPr="007F3E58" w:rsidRDefault="007F3E58">
      <w:pPr>
        <w:spacing w:line="240" w:lineRule="auto"/>
        <w:rPr>
          <w:rFonts w:ascii="Bookman Old Style" w:eastAsia="Times New Roman" w:hAnsi="Bookman Old Style" w:cs="Times New Roman"/>
          <w:b/>
        </w:rPr>
      </w:pPr>
    </w:p>
    <w:p w14:paraId="7D298DC1" w14:textId="77777777" w:rsidR="007F3E58" w:rsidRPr="007F3E58" w:rsidRDefault="007F3E58">
      <w:pPr>
        <w:spacing w:line="240" w:lineRule="auto"/>
        <w:rPr>
          <w:rFonts w:ascii="Bookman Old Style" w:eastAsia="Times New Roman" w:hAnsi="Bookman Old Style" w:cs="Times New Roman"/>
          <w:b/>
        </w:rPr>
      </w:pPr>
    </w:p>
    <w:p w14:paraId="00000001" w14:textId="1F9A4A85" w:rsidR="00117890" w:rsidRPr="007F3E58" w:rsidRDefault="006659E7">
      <w:pPr>
        <w:spacing w:line="240" w:lineRule="auto"/>
        <w:rPr>
          <w:rFonts w:ascii="Bookman Old Style" w:eastAsia="Times New Roman" w:hAnsi="Bookman Old Style" w:cs="Times New Roman"/>
        </w:rPr>
      </w:pPr>
      <w:r w:rsidRPr="007F3E58">
        <w:rPr>
          <w:rFonts w:ascii="Bookman Old Style" w:eastAsia="Times New Roman" w:hAnsi="Bookman Old Style" w:cs="Times New Roman"/>
        </w:rPr>
        <w:t>Meeting Minutes: September 9, 2020</w:t>
      </w:r>
    </w:p>
    <w:p w14:paraId="14C15545" w14:textId="77777777" w:rsidR="007F3E58" w:rsidRPr="007F3E58" w:rsidRDefault="007F3E58">
      <w:pPr>
        <w:spacing w:line="240" w:lineRule="auto"/>
        <w:rPr>
          <w:rFonts w:ascii="Bookman Old Style" w:eastAsia="Times New Roman" w:hAnsi="Bookman Old Style" w:cs="Times New Roman"/>
          <w:b/>
        </w:rPr>
      </w:pPr>
    </w:p>
    <w:p w14:paraId="00000002" w14:textId="2AED9823" w:rsidR="00117890" w:rsidRPr="007F3E58" w:rsidRDefault="006659E7" w:rsidP="007F3E58">
      <w:pPr>
        <w:spacing w:line="240" w:lineRule="auto"/>
        <w:ind w:left="1800" w:hanging="1800"/>
        <w:rPr>
          <w:rFonts w:ascii="Bookman Old Style" w:eastAsia="Times New Roman" w:hAnsi="Bookman Old Style" w:cs="Times New Roman"/>
        </w:rPr>
      </w:pPr>
      <w:r w:rsidRPr="007F3E58">
        <w:rPr>
          <w:rFonts w:ascii="Bookman Old Style" w:eastAsia="Times New Roman" w:hAnsi="Bookman Old Style" w:cs="Times New Roman"/>
          <w:b/>
        </w:rPr>
        <w:t>Attendance</w:t>
      </w:r>
      <w:r w:rsidRPr="007F3E58">
        <w:rPr>
          <w:rFonts w:ascii="Bookman Old Style" w:eastAsia="Times New Roman" w:hAnsi="Bookman Old Style" w:cs="Times New Roman"/>
        </w:rPr>
        <w:t xml:space="preserve">: </w:t>
      </w:r>
      <w:r w:rsidR="007F3E58">
        <w:rPr>
          <w:rFonts w:ascii="Bookman Old Style" w:eastAsia="Times New Roman" w:hAnsi="Bookman Old Style" w:cs="Times New Roman"/>
        </w:rPr>
        <w:tab/>
      </w:r>
      <w:r w:rsidRPr="007F3E58">
        <w:rPr>
          <w:rFonts w:ascii="Bookman Old Style" w:eastAsia="Times New Roman" w:hAnsi="Bookman Old Style" w:cs="Times New Roman"/>
        </w:rPr>
        <w:t xml:space="preserve">Lisa Bryant (chair), </w:t>
      </w:r>
      <w:proofErr w:type="spellStart"/>
      <w:r w:rsidRPr="007F3E58">
        <w:rPr>
          <w:rFonts w:ascii="Bookman Old Style" w:eastAsia="Times New Roman" w:hAnsi="Bookman Old Style" w:cs="Times New Roman"/>
        </w:rPr>
        <w:t>Amila</w:t>
      </w:r>
      <w:proofErr w:type="spellEnd"/>
      <w:r w:rsidRPr="007F3E58">
        <w:rPr>
          <w:rFonts w:ascii="Bookman Old Style" w:eastAsia="Times New Roman" w:hAnsi="Bookman Old Style" w:cs="Times New Roman"/>
        </w:rPr>
        <w:t xml:space="preserve"> </w:t>
      </w:r>
      <w:proofErr w:type="spellStart"/>
      <w:r w:rsidRPr="007F3E58">
        <w:rPr>
          <w:rFonts w:ascii="Bookman Old Style" w:eastAsia="Times New Roman" w:hAnsi="Bookman Old Style" w:cs="Times New Roman"/>
        </w:rPr>
        <w:t>Becirbegovic</w:t>
      </w:r>
      <w:proofErr w:type="spellEnd"/>
      <w:r w:rsidRPr="007F3E58">
        <w:rPr>
          <w:rFonts w:ascii="Bookman Old Style" w:eastAsia="Times New Roman" w:hAnsi="Bookman Old Style" w:cs="Times New Roman"/>
        </w:rPr>
        <w:t xml:space="preserve">, Luis Fernando </w:t>
      </w:r>
      <w:proofErr w:type="spellStart"/>
      <w:r w:rsidRPr="007F3E58">
        <w:rPr>
          <w:rFonts w:ascii="Bookman Old Style" w:eastAsia="Times New Roman" w:hAnsi="Bookman Old Style" w:cs="Times New Roman"/>
        </w:rPr>
        <w:t>Macías</w:t>
      </w:r>
      <w:proofErr w:type="spellEnd"/>
      <w:r w:rsidRPr="007F3E58">
        <w:rPr>
          <w:rFonts w:ascii="Bookman Old Style" w:eastAsia="Times New Roman" w:hAnsi="Bookman Old Style" w:cs="Times New Roman"/>
        </w:rPr>
        <w:t xml:space="preserve">, Katherine </w:t>
      </w:r>
      <w:proofErr w:type="spellStart"/>
      <w:r w:rsidRPr="007F3E58">
        <w:rPr>
          <w:rFonts w:ascii="Bookman Old Style" w:eastAsia="Times New Roman" w:hAnsi="Bookman Old Style" w:cs="Times New Roman"/>
        </w:rPr>
        <w:t>Fobear</w:t>
      </w:r>
      <w:proofErr w:type="spellEnd"/>
      <w:r w:rsidRPr="007F3E58">
        <w:rPr>
          <w:rFonts w:ascii="Bookman Old Style" w:eastAsia="Times New Roman" w:hAnsi="Bookman Old Style" w:cs="Times New Roman"/>
        </w:rPr>
        <w:t xml:space="preserve">, Dermot Donnelly-Hermosillo, </w:t>
      </w:r>
      <w:proofErr w:type="spellStart"/>
      <w:r w:rsidRPr="007F3E58">
        <w:rPr>
          <w:rFonts w:ascii="Bookman Old Style" w:eastAsia="Times New Roman" w:hAnsi="Bookman Old Style" w:cs="Times New Roman"/>
        </w:rPr>
        <w:t>Silvana</w:t>
      </w:r>
      <w:proofErr w:type="spellEnd"/>
      <w:r w:rsidRPr="007F3E58">
        <w:rPr>
          <w:rFonts w:ascii="Bookman Old Style" w:eastAsia="Times New Roman" w:hAnsi="Bookman Old Style" w:cs="Times New Roman"/>
        </w:rPr>
        <w:t xml:space="preserve"> </w:t>
      </w:r>
      <w:proofErr w:type="spellStart"/>
      <w:r w:rsidRPr="007F3E58">
        <w:rPr>
          <w:rFonts w:ascii="Bookman Old Style" w:eastAsia="Times New Roman" w:hAnsi="Bookman Old Style" w:cs="Times New Roman"/>
        </w:rPr>
        <w:t>Polgar</w:t>
      </w:r>
      <w:proofErr w:type="spellEnd"/>
      <w:r w:rsidRPr="007F3E58">
        <w:rPr>
          <w:rFonts w:ascii="Bookman Old Style" w:eastAsia="Times New Roman" w:hAnsi="Bookman Old Style" w:cs="Times New Roman"/>
        </w:rPr>
        <w:t xml:space="preserve">, Mario Banuelos, Douglas </w:t>
      </w:r>
      <w:proofErr w:type="spellStart"/>
      <w:r w:rsidRPr="007F3E58">
        <w:rPr>
          <w:rFonts w:ascii="Bookman Old Style" w:eastAsia="Times New Roman" w:hAnsi="Bookman Old Style" w:cs="Times New Roman"/>
        </w:rPr>
        <w:t>Fraleigh</w:t>
      </w:r>
      <w:proofErr w:type="spellEnd"/>
    </w:p>
    <w:p w14:paraId="00000003" w14:textId="77777777" w:rsidR="00117890" w:rsidRPr="007F3E58" w:rsidRDefault="00117890">
      <w:pPr>
        <w:spacing w:line="240" w:lineRule="auto"/>
        <w:rPr>
          <w:rFonts w:ascii="Bookman Old Style" w:eastAsia="Times New Roman" w:hAnsi="Bookman Old Style" w:cs="Times New Roman"/>
        </w:rPr>
      </w:pPr>
    </w:p>
    <w:p w14:paraId="00000004" w14:textId="77777777" w:rsidR="00117890" w:rsidRPr="007F3E58" w:rsidRDefault="006659E7">
      <w:pPr>
        <w:spacing w:line="240" w:lineRule="auto"/>
        <w:rPr>
          <w:rFonts w:ascii="Bookman Old Style" w:eastAsia="Times New Roman" w:hAnsi="Bookman Old Style" w:cs="Times New Roman"/>
          <w:b/>
        </w:rPr>
      </w:pPr>
      <w:r w:rsidRPr="007F3E58">
        <w:rPr>
          <w:rFonts w:ascii="Bookman Old Style" w:eastAsia="Times New Roman" w:hAnsi="Bookman Old Style" w:cs="Times New Roman"/>
          <w:b/>
        </w:rPr>
        <w:t xml:space="preserve">Agenda Approved </w:t>
      </w:r>
    </w:p>
    <w:p w14:paraId="00000005" w14:textId="77777777" w:rsidR="00117890" w:rsidRPr="007F3E58" w:rsidRDefault="00117890">
      <w:pPr>
        <w:spacing w:line="240" w:lineRule="auto"/>
        <w:rPr>
          <w:rFonts w:ascii="Bookman Old Style" w:eastAsia="Times New Roman" w:hAnsi="Bookman Old Style" w:cs="Times New Roman"/>
          <w:b/>
        </w:rPr>
      </w:pPr>
    </w:p>
    <w:p w14:paraId="00000006" w14:textId="77777777" w:rsidR="00117890" w:rsidRPr="007F3E58" w:rsidRDefault="006659E7">
      <w:pPr>
        <w:spacing w:line="240" w:lineRule="auto"/>
        <w:rPr>
          <w:rFonts w:ascii="Bookman Old Style" w:eastAsia="Times New Roman" w:hAnsi="Bookman Old Style" w:cs="Times New Roman"/>
          <w:b/>
        </w:rPr>
      </w:pPr>
      <w:r w:rsidRPr="007F3E58">
        <w:rPr>
          <w:rFonts w:ascii="Bookman Old Style" w:eastAsia="Times New Roman" w:hAnsi="Bookman Old Style" w:cs="Times New Roman"/>
          <w:b/>
        </w:rPr>
        <w:t>Minutes Approved</w:t>
      </w:r>
    </w:p>
    <w:p w14:paraId="00000007" w14:textId="77777777" w:rsidR="00117890" w:rsidRPr="007F3E58" w:rsidRDefault="00117890">
      <w:pPr>
        <w:spacing w:line="240" w:lineRule="auto"/>
        <w:rPr>
          <w:rFonts w:ascii="Bookman Old Style" w:eastAsia="Times New Roman" w:hAnsi="Bookman Old Style" w:cs="Times New Roman"/>
          <w:b/>
        </w:rPr>
      </w:pPr>
    </w:p>
    <w:p w14:paraId="00000008" w14:textId="77777777" w:rsidR="00117890" w:rsidRPr="007F3E58" w:rsidRDefault="006659E7">
      <w:pPr>
        <w:spacing w:line="240" w:lineRule="auto"/>
        <w:rPr>
          <w:rFonts w:ascii="Bookman Old Style" w:eastAsia="Times New Roman" w:hAnsi="Bookman Old Style" w:cs="Times New Roman"/>
          <w:b/>
        </w:rPr>
      </w:pPr>
      <w:r w:rsidRPr="007F3E58">
        <w:rPr>
          <w:rFonts w:ascii="Bookman Old Style" w:eastAsia="Times New Roman" w:hAnsi="Bookman Old Style" w:cs="Times New Roman"/>
          <w:b/>
        </w:rPr>
        <w:t>Announcements:</w:t>
      </w:r>
    </w:p>
    <w:p w14:paraId="00000009" w14:textId="77777777" w:rsidR="00117890" w:rsidRPr="007F3E58" w:rsidRDefault="00117890">
      <w:pPr>
        <w:spacing w:line="240" w:lineRule="auto"/>
        <w:rPr>
          <w:rFonts w:ascii="Bookman Old Style" w:eastAsia="Times New Roman" w:hAnsi="Bookman Old Style" w:cs="Times New Roman"/>
        </w:rPr>
      </w:pPr>
    </w:p>
    <w:p w14:paraId="0000000A" w14:textId="77777777" w:rsidR="00117890" w:rsidRPr="007F3E58" w:rsidRDefault="006659E7">
      <w:pPr>
        <w:numPr>
          <w:ilvl w:val="0"/>
          <w:numId w:val="1"/>
        </w:numPr>
        <w:rPr>
          <w:rFonts w:ascii="Bookman Old Style" w:eastAsia="Times New Roman" w:hAnsi="Bookman Old Style" w:cs="Times New Roman"/>
          <w:b/>
        </w:rPr>
      </w:pPr>
      <w:r w:rsidRPr="007F3E58">
        <w:rPr>
          <w:rFonts w:ascii="Bookman Old Style" w:eastAsia="Times New Roman" w:hAnsi="Bookman Old Style" w:cs="Times New Roman"/>
          <w:b/>
        </w:rPr>
        <w:t xml:space="preserve">Introduction and Comments from our new assessment coordinator Doug </w:t>
      </w:r>
      <w:proofErr w:type="spellStart"/>
      <w:r w:rsidRPr="007F3E58">
        <w:rPr>
          <w:rFonts w:ascii="Bookman Old Style" w:eastAsia="Times New Roman" w:hAnsi="Bookman Old Style" w:cs="Times New Roman"/>
          <w:b/>
        </w:rPr>
        <w:t>Fraleigh</w:t>
      </w:r>
      <w:proofErr w:type="spellEnd"/>
      <w:r w:rsidRPr="007F3E58">
        <w:rPr>
          <w:rFonts w:ascii="Bookman Old Style" w:eastAsia="Times New Roman" w:hAnsi="Bookman Old Style" w:cs="Times New Roman"/>
          <w:b/>
        </w:rPr>
        <w:t xml:space="preserve">. </w:t>
      </w:r>
    </w:p>
    <w:p w14:paraId="0000000B" w14:textId="77777777" w:rsidR="00117890" w:rsidRPr="007F3E58" w:rsidRDefault="006659E7">
      <w:pPr>
        <w:ind w:left="720"/>
        <w:rPr>
          <w:rFonts w:ascii="Bookman Old Style" w:eastAsia="Times New Roman" w:hAnsi="Bookman Old Style" w:cs="Times New Roman"/>
          <w:b/>
        </w:rPr>
      </w:pPr>
      <w:r w:rsidRPr="007F3E58">
        <w:rPr>
          <w:rFonts w:ascii="Bookman Old Style" w:eastAsia="Times New Roman" w:hAnsi="Bookman Old Style" w:cs="Times New Roman"/>
        </w:rPr>
        <w:t xml:space="preserve">Informed the committee of the former coordinator’s last work. Melissa </w:t>
      </w:r>
      <w:proofErr w:type="spellStart"/>
      <w:r w:rsidRPr="007F3E58">
        <w:rPr>
          <w:rFonts w:ascii="Bookman Old Style" w:eastAsia="Times New Roman" w:hAnsi="Bookman Old Style" w:cs="Times New Roman"/>
        </w:rPr>
        <w:t>Jordine</w:t>
      </w:r>
      <w:proofErr w:type="spellEnd"/>
      <w:r w:rsidRPr="007F3E58">
        <w:rPr>
          <w:rFonts w:ascii="Bookman Old Style" w:eastAsia="Times New Roman" w:hAnsi="Bookman Old Style" w:cs="Times New Roman"/>
        </w:rPr>
        <w:t xml:space="preserve"> completed the </w:t>
      </w:r>
      <w:r w:rsidRPr="007F3E58">
        <w:rPr>
          <w:rFonts w:ascii="Bookman Old Style" w:eastAsia="Times New Roman" w:hAnsi="Bookman Old Style" w:cs="Times New Roman"/>
        </w:rPr>
        <w:tab/>
        <w:t>area B assessment last year. Doug met with advisors and there are gro</w:t>
      </w:r>
      <w:r w:rsidRPr="007F3E58">
        <w:rPr>
          <w:rFonts w:ascii="Bookman Old Style" w:eastAsia="Times New Roman" w:hAnsi="Bookman Old Style" w:cs="Times New Roman"/>
        </w:rPr>
        <w:t xml:space="preserve">wing concerns that with the </w:t>
      </w:r>
      <w:r w:rsidRPr="007F3E58">
        <w:rPr>
          <w:rFonts w:ascii="Bookman Old Style" w:eastAsia="Times New Roman" w:hAnsi="Bookman Old Style" w:cs="Times New Roman"/>
        </w:rPr>
        <w:tab/>
        <w:t xml:space="preserve">2018/2019 cohort we may see a rise in petitions. </w:t>
      </w:r>
    </w:p>
    <w:p w14:paraId="0000000C" w14:textId="77777777" w:rsidR="00117890" w:rsidRPr="007F3E58" w:rsidRDefault="006659E7">
      <w:pPr>
        <w:numPr>
          <w:ilvl w:val="0"/>
          <w:numId w:val="1"/>
        </w:numPr>
        <w:rPr>
          <w:rFonts w:ascii="Bookman Old Style" w:eastAsia="Times New Roman" w:hAnsi="Bookman Old Style" w:cs="Times New Roman"/>
          <w:b/>
        </w:rPr>
      </w:pPr>
      <w:r w:rsidRPr="007F3E58">
        <w:rPr>
          <w:rFonts w:ascii="Bookman Old Style" w:eastAsia="Times New Roman" w:hAnsi="Bookman Old Style" w:cs="Times New Roman"/>
          <w:b/>
        </w:rPr>
        <w:t>Updates to portfolio via Canvas</w:t>
      </w:r>
    </w:p>
    <w:p w14:paraId="0000000D" w14:textId="77777777" w:rsidR="00117890" w:rsidRPr="007F3E58" w:rsidRDefault="006659E7">
      <w:pPr>
        <w:ind w:left="720"/>
        <w:rPr>
          <w:rFonts w:ascii="Bookman Old Style" w:eastAsia="Times New Roman" w:hAnsi="Bookman Old Style" w:cs="Times New Roman"/>
        </w:rPr>
      </w:pPr>
      <w:r w:rsidRPr="007F3E58">
        <w:rPr>
          <w:rFonts w:ascii="Bookman Old Style" w:eastAsia="Times New Roman" w:hAnsi="Bookman Old Style" w:cs="Times New Roman"/>
        </w:rPr>
        <w:t xml:space="preserve">Previously students were not able to see if they received GE credit from previous courses taken using blackboard. Melissa </w:t>
      </w:r>
      <w:proofErr w:type="spellStart"/>
      <w:r w:rsidRPr="007F3E58">
        <w:rPr>
          <w:rFonts w:ascii="Bookman Old Style" w:eastAsia="Times New Roman" w:hAnsi="Bookman Old Style" w:cs="Times New Roman"/>
        </w:rPr>
        <w:t>Jordine</w:t>
      </w:r>
      <w:proofErr w:type="spellEnd"/>
      <w:r w:rsidRPr="007F3E58">
        <w:rPr>
          <w:rFonts w:ascii="Bookman Old Style" w:eastAsia="Times New Roman" w:hAnsi="Bookman Old Style" w:cs="Times New Roman"/>
        </w:rPr>
        <w:t xml:space="preserve"> went in individ</w:t>
      </w:r>
      <w:r w:rsidRPr="007F3E58">
        <w:rPr>
          <w:rFonts w:ascii="Bookman Old Style" w:eastAsia="Times New Roman" w:hAnsi="Bookman Old Style" w:cs="Times New Roman"/>
        </w:rPr>
        <w:t xml:space="preserve">ually into the students’ portfolio to mark their credit. Now students and advisors can see if they received credit and know that they submitted something using the </w:t>
      </w:r>
      <w:proofErr w:type="spellStart"/>
      <w:r w:rsidRPr="007F3E58">
        <w:rPr>
          <w:rFonts w:ascii="Bookman Old Style" w:eastAsia="Times New Roman" w:hAnsi="Bookman Old Style" w:cs="Times New Roman"/>
        </w:rPr>
        <w:t>pathbright</w:t>
      </w:r>
      <w:proofErr w:type="spellEnd"/>
      <w:r w:rsidRPr="007F3E58">
        <w:rPr>
          <w:rFonts w:ascii="Bookman Old Style" w:eastAsia="Times New Roman" w:hAnsi="Bookman Old Style" w:cs="Times New Roman"/>
        </w:rPr>
        <w:t xml:space="preserve"> system. </w:t>
      </w:r>
    </w:p>
    <w:p w14:paraId="0000000E" w14:textId="77777777" w:rsidR="00117890" w:rsidRPr="007F3E58" w:rsidRDefault="00117890">
      <w:pPr>
        <w:rPr>
          <w:rFonts w:ascii="Bookman Old Style" w:eastAsia="Times New Roman" w:hAnsi="Bookman Old Style" w:cs="Times New Roman"/>
        </w:rPr>
      </w:pPr>
    </w:p>
    <w:p w14:paraId="0000000F" w14:textId="77777777" w:rsidR="00117890" w:rsidRPr="007F3E58" w:rsidRDefault="006659E7">
      <w:pPr>
        <w:spacing w:line="259" w:lineRule="auto"/>
        <w:rPr>
          <w:rFonts w:ascii="Bookman Old Style" w:eastAsia="Times New Roman" w:hAnsi="Bookman Old Style" w:cs="Times New Roman"/>
          <w:b/>
        </w:rPr>
      </w:pPr>
      <w:r w:rsidRPr="007F3E58">
        <w:rPr>
          <w:rFonts w:ascii="Bookman Old Style" w:eastAsia="Times New Roman" w:hAnsi="Bookman Old Style" w:cs="Times New Roman"/>
          <w:b/>
        </w:rPr>
        <w:t>New Business:</w:t>
      </w:r>
    </w:p>
    <w:p w14:paraId="00000010" w14:textId="77777777" w:rsidR="00117890" w:rsidRPr="007F3E58" w:rsidRDefault="00117890">
      <w:pPr>
        <w:spacing w:line="259" w:lineRule="auto"/>
        <w:rPr>
          <w:rFonts w:ascii="Bookman Old Style" w:eastAsia="Times New Roman" w:hAnsi="Bookman Old Style" w:cs="Times New Roman"/>
          <w:b/>
        </w:rPr>
      </w:pPr>
    </w:p>
    <w:p w14:paraId="00000011" w14:textId="77777777" w:rsidR="00117890" w:rsidRPr="007F3E58" w:rsidRDefault="006659E7">
      <w:pPr>
        <w:numPr>
          <w:ilvl w:val="0"/>
          <w:numId w:val="3"/>
        </w:numPr>
        <w:spacing w:line="259" w:lineRule="auto"/>
        <w:rPr>
          <w:rFonts w:ascii="Bookman Old Style" w:eastAsia="Times New Roman" w:hAnsi="Bookman Old Style" w:cs="Times New Roman"/>
          <w:b/>
        </w:rPr>
      </w:pPr>
      <w:r w:rsidRPr="007F3E58">
        <w:rPr>
          <w:rFonts w:ascii="Bookman Old Style" w:eastAsia="Times New Roman" w:hAnsi="Bookman Old Style" w:cs="Times New Roman"/>
          <w:b/>
        </w:rPr>
        <w:t>Chair Election</w:t>
      </w:r>
    </w:p>
    <w:p w14:paraId="00000012" w14:textId="77777777" w:rsidR="00117890" w:rsidRPr="007F3E58" w:rsidRDefault="006659E7">
      <w:pPr>
        <w:spacing w:line="259" w:lineRule="auto"/>
        <w:ind w:firstLine="720"/>
        <w:rPr>
          <w:rFonts w:ascii="Bookman Old Style" w:eastAsia="Times New Roman" w:hAnsi="Bookman Old Style" w:cs="Times New Roman"/>
        </w:rPr>
      </w:pPr>
      <w:r w:rsidRPr="007F3E58">
        <w:rPr>
          <w:rFonts w:ascii="Bookman Old Style" w:eastAsia="Times New Roman" w:hAnsi="Bookman Old Style" w:cs="Times New Roman"/>
        </w:rPr>
        <w:t>The GE committee enthusiastically voted a</w:t>
      </w:r>
      <w:r w:rsidRPr="007F3E58">
        <w:rPr>
          <w:rFonts w:ascii="Bookman Old Style" w:eastAsia="Times New Roman" w:hAnsi="Bookman Old Style" w:cs="Times New Roman"/>
        </w:rPr>
        <w:t xml:space="preserve">gain to have Lisa Bryant serve as continuing Chair for </w:t>
      </w:r>
      <w:r w:rsidRPr="007F3E58">
        <w:rPr>
          <w:rFonts w:ascii="Bookman Old Style" w:eastAsia="Times New Roman" w:hAnsi="Bookman Old Style" w:cs="Times New Roman"/>
        </w:rPr>
        <w:tab/>
      </w:r>
      <w:r w:rsidRPr="007F3E58">
        <w:rPr>
          <w:rFonts w:ascii="Bookman Old Style" w:eastAsia="Times New Roman" w:hAnsi="Bookman Old Style" w:cs="Times New Roman"/>
        </w:rPr>
        <w:tab/>
        <w:t xml:space="preserve">the GE committee. </w:t>
      </w:r>
    </w:p>
    <w:p w14:paraId="00000013" w14:textId="77777777" w:rsidR="00117890" w:rsidRPr="007F3E58" w:rsidRDefault="00117890">
      <w:pPr>
        <w:spacing w:line="259" w:lineRule="auto"/>
        <w:rPr>
          <w:rFonts w:ascii="Bookman Old Style" w:eastAsia="Times New Roman" w:hAnsi="Bookman Old Style" w:cs="Times New Roman"/>
          <w:color w:val="222222"/>
          <w:highlight w:val="white"/>
        </w:rPr>
      </w:pPr>
    </w:p>
    <w:p w14:paraId="00000014" w14:textId="77777777" w:rsidR="00117890" w:rsidRPr="007F3E58" w:rsidRDefault="006659E7">
      <w:pPr>
        <w:spacing w:line="259" w:lineRule="auto"/>
        <w:rPr>
          <w:rFonts w:ascii="Bookman Old Style" w:eastAsia="Times New Roman" w:hAnsi="Bookman Old Style" w:cs="Times New Roman"/>
          <w:b/>
        </w:rPr>
      </w:pPr>
      <w:r w:rsidRPr="007F3E58">
        <w:rPr>
          <w:rFonts w:ascii="Bookman Old Style" w:eastAsia="Times New Roman" w:hAnsi="Bookman Old Style" w:cs="Times New Roman"/>
          <w:b/>
          <w:color w:val="222222"/>
          <w:highlight w:val="white"/>
        </w:rPr>
        <w:t>Update on the GE Portfolios for the 2018-19 first year cohort</w:t>
      </w:r>
    </w:p>
    <w:p w14:paraId="00000015" w14:textId="77777777" w:rsidR="00117890" w:rsidRPr="007F3E58" w:rsidRDefault="006659E7">
      <w:pPr>
        <w:numPr>
          <w:ilvl w:val="0"/>
          <w:numId w:val="2"/>
        </w:numPr>
        <w:rPr>
          <w:rFonts w:ascii="Bookman Old Style" w:eastAsia="Times New Roman" w:hAnsi="Bookman Old Style" w:cs="Times New Roman"/>
          <w:b/>
        </w:rPr>
      </w:pPr>
      <w:r w:rsidRPr="007F3E58">
        <w:rPr>
          <w:rFonts w:ascii="Bookman Old Style" w:eastAsia="Times New Roman" w:hAnsi="Bookman Old Style" w:cs="Times New Roman"/>
          <w:b/>
        </w:rPr>
        <w:t>Rise of petitions</w:t>
      </w:r>
    </w:p>
    <w:p w14:paraId="00000016" w14:textId="77777777" w:rsidR="00117890" w:rsidRPr="007F3E58" w:rsidRDefault="006659E7">
      <w:pPr>
        <w:ind w:left="720"/>
        <w:rPr>
          <w:rFonts w:ascii="Bookman Old Style" w:eastAsia="Times New Roman" w:hAnsi="Bookman Old Style" w:cs="Times New Roman"/>
        </w:rPr>
      </w:pPr>
      <w:r w:rsidRPr="007F3E58">
        <w:rPr>
          <w:rFonts w:ascii="Bookman Old Style" w:eastAsia="Times New Roman" w:hAnsi="Bookman Old Style" w:cs="Times New Roman"/>
        </w:rPr>
        <w:t>There is a growing concern that there will be a sudden rise in the number of petitions from student</w:t>
      </w:r>
      <w:r w:rsidRPr="007F3E58">
        <w:rPr>
          <w:rFonts w:ascii="Bookman Old Style" w:eastAsia="Times New Roman" w:hAnsi="Bookman Old Style" w:cs="Times New Roman"/>
        </w:rPr>
        <w:t xml:space="preserve">s as they get closer to graduation. Previous numbers have stayed under 50, but there is a concern that this number will more than likely double. The GE committee is pressed with the task of intervening on this possible rise by creating a formalized set of </w:t>
      </w:r>
      <w:r w:rsidRPr="007F3E58">
        <w:rPr>
          <w:rFonts w:ascii="Bookman Old Style" w:eastAsia="Times New Roman" w:hAnsi="Bookman Old Style" w:cs="Times New Roman"/>
        </w:rPr>
        <w:t>guidelines and procedures for students and advisors to follow in considering GE petitions. This may reduce or modify the number of petitions the committee will receive</w:t>
      </w:r>
    </w:p>
    <w:p w14:paraId="00000017" w14:textId="77777777" w:rsidR="00117890" w:rsidRPr="007F3E58" w:rsidRDefault="006659E7">
      <w:pPr>
        <w:numPr>
          <w:ilvl w:val="0"/>
          <w:numId w:val="2"/>
        </w:numPr>
        <w:rPr>
          <w:rFonts w:ascii="Bookman Old Style" w:eastAsia="Times New Roman" w:hAnsi="Bookman Old Style" w:cs="Times New Roman"/>
          <w:b/>
        </w:rPr>
      </w:pPr>
      <w:r w:rsidRPr="007F3E58">
        <w:rPr>
          <w:rFonts w:ascii="Bookman Old Style" w:eastAsia="Times New Roman" w:hAnsi="Bookman Old Style" w:cs="Times New Roman"/>
          <w:b/>
        </w:rPr>
        <w:t>Creation of a guide for advisors and students around GE petitions</w:t>
      </w:r>
    </w:p>
    <w:p w14:paraId="00000018" w14:textId="77777777" w:rsidR="00117890" w:rsidRPr="007F3E58" w:rsidRDefault="006659E7">
      <w:pPr>
        <w:ind w:left="720"/>
        <w:rPr>
          <w:rFonts w:ascii="Bookman Old Style" w:eastAsia="Times New Roman" w:hAnsi="Bookman Old Style" w:cs="Times New Roman"/>
        </w:rPr>
      </w:pPr>
      <w:r w:rsidRPr="007F3E58">
        <w:rPr>
          <w:rFonts w:ascii="Bookman Old Style" w:eastAsia="Times New Roman" w:hAnsi="Bookman Old Style" w:cs="Times New Roman"/>
        </w:rPr>
        <w:t>The GE committee decid</w:t>
      </w:r>
      <w:r w:rsidRPr="007F3E58">
        <w:rPr>
          <w:rFonts w:ascii="Bookman Old Style" w:eastAsia="Times New Roman" w:hAnsi="Bookman Old Style" w:cs="Times New Roman"/>
        </w:rPr>
        <w:t xml:space="preserve">ed on creating a handout to advisors on GE petitions. Kat </w:t>
      </w:r>
      <w:proofErr w:type="spellStart"/>
      <w:r w:rsidRPr="007F3E58">
        <w:rPr>
          <w:rFonts w:ascii="Bookman Old Style" w:eastAsia="Times New Roman" w:hAnsi="Bookman Old Style" w:cs="Times New Roman"/>
        </w:rPr>
        <w:t>Fobear</w:t>
      </w:r>
      <w:proofErr w:type="spellEnd"/>
      <w:r w:rsidRPr="007F3E58">
        <w:rPr>
          <w:rFonts w:ascii="Bookman Old Style" w:eastAsia="Times New Roman" w:hAnsi="Bookman Old Style" w:cs="Times New Roman"/>
        </w:rPr>
        <w:t xml:space="preserve"> volunteered to start the draft of this guideline. Elements involve considerations and efforts students should take before submitting a GE petition. These include contacting the professor to </w:t>
      </w:r>
      <w:proofErr w:type="gramStart"/>
      <w:r w:rsidRPr="007F3E58">
        <w:rPr>
          <w:rFonts w:ascii="Bookman Old Style" w:eastAsia="Times New Roman" w:hAnsi="Bookman Old Style" w:cs="Times New Roman"/>
        </w:rPr>
        <w:t>s</w:t>
      </w:r>
      <w:r w:rsidRPr="007F3E58">
        <w:rPr>
          <w:rFonts w:ascii="Bookman Old Style" w:eastAsia="Times New Roman" w:hAnsi="Bookman Old Style" w:cs="Times New Roman"/>
        </w:rPr>
        <w:t>ee</w:t>
      </w:r>
      <w:proofErr w:type="gramEnd"/>
      <w:r w:rsidRPr="007F3E58">
        <w:rPr>
          <w:rFonts w:ascii="Bookman Old Style" w:eastAsia="Times New Roman" w:hAnsi="Bookman Old Style" w:cs="Times New Roman"/>
        </w:rPr>
        <w:t xml:space="preserve"> if they can retrieve their assignment. The student needs to show a good faith effort in trying to retrieve the assignment and must explain this in their petition. This can also be a teachable moment for both the student and the professor. </w:t>
      </w:r>
    </w:p>
    <w:p w14:paraId="00000019" w14:textId="77777777" w:rsidR="00117890" w:rsidRPr="007F3E58" w:rsidRDefault="00117890">
      <w:pPr>
        <w:ind w:left="720"/>
        <w:rPr>
          <w:rFonts w:ascii="Bookman Old Style" w:eastAsia="Times New Roman" w:hAnsi="Bookman Old Style" w:cs="Times New Roman"/>
        </w:rPr>
      </w:pPr>
    </w:p>
    <w:p w14:paraId="0000001A" w14:textId="77777777" w:rsidR="00117890" w:rsidRPr="007F3E58" w:rsidRDefault="00117890">
      <w:pPr>
        <w:ind w:left="720"/>
        <w:rPr>
          <w:rFonts w:ascii="Bookman Old Style" w:eastAsia="Times New Roman" w:hAnsi="Bookman Old Style" w:cs="Times New Roman"/>
        </w:rPr>
      </w:pPr>
    </w:p>
    <w:p w14:paraId="0000001B" w14:textId="77777777" w:rsidR="00117890" w:rsidRPr="007F3E58" w:rsidRDefault="00117890">
      <w:pPr>
        <w:ind w:left="720"/>
        <w:rPr>
          <w:rFonts w:ascii="Bookman Old Style" w:eastAsia="Times New Roman" w:hAnsi="Bookman Old Style" w:cs="Times New Roman"/>
        </w:rPr>
      </w:pPr>
    </w:p>
    <w:p w14:paraId="0000001C" w14:textId="77777777" w:rsidR="00117890" w:rsidRPr="007F3E58" w:rsidRDefault="006659E7">
      <w:pPr>
        <w:numPr>
          <w:ilvl w:val="0"/>
          <w:numId w:val="2"/>
        </w:numPr>
        <w:rPr>
          <w:rFonts w:ascii="Bookman Old Style" w:eastAsia="Times New Roman" w:hAnsi="Bookman Old Style" w:cs="Times New Roman"/>
          <w:b/>
        </w:rPr>
      </w:pPr>
      <w:r w:rsidRPr="007F3E58">
        <w:rPr>
          <w:rFonts w:ascii="Bookman Old Style" w:eastAsia="Times New Roman" w:hAnsi="Bookman Old Style" w:cs="Times New Roman"/>
          <w:b/>
        </w:rPr>
        <w:t xml:space="preserve">Creation of a </w:t>
      </w:r>
      <w:proofErr w:type="spellStart"/>
      <w:r w:rsidRPr="007F3E58">
        <w:rPr>
          <w:rFonts w:ascii="Bookman Old Style" w:eastAsia="Times New Roman" w:hAnsi="Bookman Old Style" w:cs="Times New Roman"/>
          <w:b/>
        </w:rPr>
        <w:t>Qualtrics</w:t>
      </w:r>
      <w:proofErr w:type="spellEnd"/>
      <w:r w:rsidRPr="007F3E58">
        <w:rPr>
          <w:rFonts w:ascii="Bookman Old Style" w:eastAsia="Times New Roman" w:hAnsi="Bookman Old Style" w:cs="Times New Roman"/>
          <w:b/>
        </w:rPr>
        <w:t xml:space="preserve"> or online form for petition</w:t>
      </w:r>
    </w:p>
    <w:p w14:paraId="0000001D" w14:textId="77777777" w:rsidR="00117890" w:rsidRPr="007F3E58" w:rsidRDefault="006659E7">
      <w:pPr>
        <w:ind w:left="720"/>
        <w:rPr>
          <w:rFonts w:ascii="Bookman Old Style" w:eastAsia="Times New Roman" w:hAnsi="Bookman Old Style" w:cs="Times New Roman"/>
          <w:b/>
        </w:rPr>
      </w:pPr>
      <w:r w:rsidRPr="007F3E58">
        <w:rPr>
          <w:rFonts w:ascii="Bookman Old Style" w:eastAsia="Times New Roman" w:hAnsi="Bookman Old Style" w:cs="Times New Roman"/>
        </w:rPr>
        <w:lastRenderedPageBreak/>
        <w:t xml:space="preserve">Currently the petition is a scanned document with the students’ signatures. We would like to digitize this process so that it is easier to process. Doug is going to double check with Bernadette to see if </w:t>
      </w:r>
      <w:r w:rsidRPr="007F3E58">
        <w:rPr>
          <w:rFonts w:ascii="Bookman Old Style" w:eastAsia="Times New Roman" w:hAnsi="Bookman Old Style" w:cs="Times New Roman"/>
        </w:rPr>
        <w:t xml:space="preserve">this is doable. </w:t>
      </w:r>
    </w:p>
    <w:p w14:paraId="0000001E" w14:textId="77777777" w:rsidR="00117890" w:rsidRPr="007F3E58" w:rsidRDefault="00117890">
      <w:pPr>
        <w:rPr>
          <w:rFonts w:ascii="Bookman Old Style" w:eastAsia="Times New Roman" w:hAnsi="Bookman Old Style" w:cs="Times New Roman"/>
          <w:b/>
        </w:rPr>
      </w:pPr>
    </w:p>
    <w:p w14:paraId="0000001F" w14:textId="77777777" w:rsidR="00117890" w:rsidRPr="007F3E58" w:rsidRDefault="006659E7">
      <w:pPr>
        <w:rPr>
          <w:rFonts w:ascii="Bookman Old Style" w:eastAsia="Times New Roman" w:hAnsi="Bookman Old Style" w:cs="Times New Roman"/>
          <w:b/>
        </w:rPr>
      </w:pPr>
      <w:r w:rsidRPr="007F3E58">
        <w:rPr>
          <w:rFonts w:ascii="Bookman Old Style" w:eastAsia="Times New Roman" w:hAnsi="Bookman Old Style" w:cs="Times New Roman"/>
          <w:b/>
        </w:rPr>
        <w:t>Report on petitions submitted over summer</w:t>
      </w:r>
    </w:p>
    <w:p w14:paraId="00000020" w14:textId="77777777" w:rsidR="00117890" w:rsidRPr="007F3E58" w:rsidRDefault="006659E7">
      <w:pPr>
        <w:ind w:left="720"/>
        <w:rPr>
          <w:rFonts w:ascii="Bookman Old Style" w:eastAsia="Times New Roman" w:hAnsi="Bookman Old Style" w:cs="Times New Roman"/>
        </w:rPr>
      </w:pPr>
      <w:r w:rsidRPr="007F3E58">
        <w:rPr>
          <w:rFonts w:ascii="Bookman Old Style" w:eastAsia="Times New Roman" w:hAnsi="Bookman Old Style" w:cs="Times New Roman"/>
        </w:rPr>
        <w:t xml:space="preserve">The number of petitions over the 2019-2020 school year were twenty. The petitions were spread </w:t>
      </w:r>
      <w:r w:rsidRPr="007F3E58">
        <w:rPr>
          <w:rFonts w:ascii="Bookman Old Style" w:eastAsia="Times New Roman" w:hAnsi="Bookman Old Style" w:cs="Times New Roman"/>
        </w:rPr>
        <w:tab/>
        <w:t>across the GE, with several from IB and IC. Four petitions were presented for the summer. The reasons</w:t>
      </w:r>
      <w:r w:rsidRPr="007F3E58">
        <w:rPr>
          <w:rFonts w:ascii="Bookman Old Style" w:eastAsia="Times New Roman" w:hAnsi="Bookman Old Style" w:cs="Times New Roman"/>
        </w:rPr>
        <w:t xml:space="preserve"> they gave were that they did not save the document, computer failure, or did not know they were supposed to save the document and submit it to their portfolio. </w:t>
      </w:r>
    </w:p>
    <w:p w14:paraId="00000021" w14:textId="77777777" w:rsidR="00117890" w:rsidRPr="007F3E58" w:rsidRDefault="00117890">
      <w:pPr>
        <w:rPr>
          <w:rFonts w:ascii="Bookman Old Style" w:eastAsia="Times New Roman" w:hAnsi="Bookman Old Style" w:cs="Times New Roman"/>
        </w:rPr>
      </w:pPr>
    </w:p>
    <w:p w14:paraId="00000022" w14:textId="77777777" w:rsidR="00117890" w:rsidRPr="007F3E58" w:rsidRDefault="006659E7">
      <w:pPr>
        <w:rPr>
          <w:rFonts w:ascii="Bookman Old Style" w:eastAsia="Times New Roman" w:hAnsi="Bookman Old Style" w:cs="Times New Roman"/>
        </w:rPr>
      </w:pPr>
      <w:r w:rsidRPr="007F3E58">
        <w:rPr>
          <w:rFonts w:ascii="Bookman Old Style" w:eastAsia="Times New Roman" w:hAnsi="Bookman Old Style" w:cs="Times New Roman"/>
          <w:b/>
        </w:rPr>
        <w:t>Review of petitions submitted</w:t>
      </w:r>
      <w:r w:rsidRPr="007F3E58">
        <w:rPr>
          <w:rFonts w:ascii="Bookman Old Style" w:eastAsia="Times New Roman" w:hAnsi="Bookman Old Style" w:cs="Times New Roman"/>
        </w:rPr>
        <w:t>:</w:t>
      </w:r>
    </w:p>
    <w:p w14:paraId="00000023" w14:textId="77777777" w:rsidR="00117890" w:rsidRPr="007F3E58" w:rsidRDefault="006659E7">
      <w:pPr>
        <w:spacing w:line="240" w:lineRule="auto"/>
        <w:rPr>
          <w:rFonts w:ascii="Bookman Old Style" w:eastAsia="Times New Roman" w:hAnsi="Bookman Old Style" w:cs="Times New Roman"/>
        </w:rPr>
      </w:pPr>
      <w:r w:rsidRPr="007F3E58">
        <w:rPr>
          <w:rFonts w:ascii="Bookman Old Style" w:eastAsia="Times New Roman" w:hAnsi="Bookman Old Style" w:cs="Times New Roman"/>
        </w:rPr>
        <w:tab/>
        <w:t>Petition One: Fernandez. B4 was approved</w:t>
      </w:r>
    </w:p>
    <w:p w14:paraId="00000024" w14:textId="77777777" w:rsidR="00117890" w:rsidRPr="007F3E58" w:rsidRDefault="006659E7">
      <w:pPr>
        <w:spacing w:line="240" w:lineRule="auto"/>
        <w:rPr>
          <w:rFonts w:ascii="Bookman Old Style" w:eastAsia="Times New Roman" w:hAnsi="Bookman Old Style" w:cs="Times New Roman"/>
        </w:rPr>
      </w:pPr>
      <w:r w:rsidRPr="007F3E58">
        <w:rPr>
          <w:rFonts w:ascii="Bookman Old Style" w:eastAsia="Times New Roman" w:hAnsi="Bookman Old Style" w:cs="Times New Roman"/>
        </w:rPr>
        <w:tab/>
        <w:t xml:space="preserve">Petition Two: </w:t>
      </w:r>
      <w:proofErr w:type="spellStart"/>
      <w:r w:rsidRPr="007F3E58">
        <w:rPr>
          <w:rFonts w:ascii="Bookman Old Style" w:eastAsia="Times New Roman" w:hAnsi="Bookman Old Style" w:cs="Times New Roman"/>
        </w:rPr>
        <w:t>Nanio</w:t>
      </w:r>
      <w:r w:rsidRPr="007F3E58">
        <w:rPr>
          <w:rFonts w:ascii="Bookman Old Style" w:eastAsia="Times New Roman" w:hAnsi="Bookman Old Style" w:cs="Times New Roman"/>
        </w:rPr>
        <w:t>ng</w:t>
      </w:r>
      <w:proofErr w:type="spellEnd"/>
      <w:r w:rsidRPr="007F3E58">
        <w:rPr>
          <w:rFonts w:ascii="Bookman Old Style" w:eastAsia="Times New Roman" w:hAnsi="Bookman Old Style" w:cs="Times New Roman"/>
        </w:rPr>
        <w:t xml:space="preserve">. Ask the student to contact the professor to retrieve the assignment. </w:t>
      </w:r>
    </w:p>
    <w:p w14:paraId="00000025" w14:textId="77777777" w:rsidR="00117890" w:rsidRPr="007F3E58" w:rsidRDefault="006659E7">
      <w:pPr>
        <w:spacing w:line="240" w:lineRule="auto"/>
        <w:rPr>
          <w:rFonts w:ascii="Bookman Old Style" w:eastAsia="Times New Roman" w:hAnsi="Bookman Old Style" w:cs="Times New Roman"/>
        </w:rPr>
      </w:pPr>
      <w:r w:rsidRPr="007F3E58">
        <w:rPr>
          <w:rFonts w:ascii="Bookman Old Style" w:eastAsia="Times New Roman" w:hAnsi="Bookman Old Style" w:cs="Times New Roman"/>
        </w:rPr>
        <w:tab/>
        <w:t xml:space="preserve">Petition Three: </w:t>
      </w:r>
      <w:proofErr w:type="spellStart"/>
      <w:r w:rsidRPr="007F3E58">
        <w:rPr>
          <w:rFonts w:ascii="Bookman Old Style" w:eastAsia="Times New Roman" w:hAnsi="Bookman Old Style" w:cs="Times New Roman"/>
        </w:rPr>
        <w:t>Verduzco</w:t>
      </w:r>
      <w:proofErr w:type="spellEnd"/>
      <w:r w:rsidRPr="007F3E58">
        <w:rPr>
          <w:rFonts w:ascii="Bookman Old Style" w:eastAsia="Times New Roman" w:hAnsi="Bookman Old Style" w:cs="Times New Roman"/>
        </w:rPr>
        <w:t>. Ask the student to contact the professor to retrieve the assignment.</w:t>
      </w:r>
    </w:p>
    <w:p w14:paraId="00000026" w14:textId="77777777" w:rsidR="00117890" w:rsidRPr="007F3E58" w:rsidRDefault="00117890">
      <w:pPr>
        <w:spacing w:line="240" w:lineRule="auto"/>
        <w:rPr>
          <w:rFonts w:ascii="Bookman Old Style" w:eastAsia="Times New Roman" w:hAnsi="Bookman Old Style" w:cs="Times New Roman"/>
        </w:rPr>
      </w:pPr>
    </w:p>
    <w:p w14:paraId="00000027" w14:textId="77777777" w:rsidR="00117890" w:rsidRPr="007F3E58" w:rsidRDefault="00117890">
      <w:pPr>
        <w:spacing w:line="240" w:lineRule="auto"/>
        <w:rPr>
          <w:rFonts w:ascii="Bookman Old Style" w:eastAsia="Times New Roman" w:hAnsi="Bookman Old Style" w:cs="Times New Roman"/>
        </w:rPr>
      </w:pPr>
    </w:p>
    <w:p w14:paraId="00000028" w14:textId="77777777" w:rsidR="00117890" w:rsidRPr="007F3E58" w:rsidRDefault="006659E7">
      <w:pPr>
        <w:spacing w:line="259" w:lineRule="auto"/>
        <w:rPr>
          <w:rFonts w:ascii="Bookman Old Style" w:eastAsia="Times New Roman" w:hAnsi="Bookman Old Style" w:cs="Times New Roman"/>
          <w:b/>
          <w:color w:val="222222"/>
          <w:highlight w:val="white"/>
        </w:rPr>
      </w:pPr>
      <w:r w:rsidRPr="007F3E58">
        <w:rPr>
          <w:rFonts w:ascii="Bookman Old Style" w:eastAsia="Times New Roman" w:hAnsi="Bookman Old Style" w:cs="Times New Roman"/>
          <w:b/>
          <w:color w:val="222222"/>
          <w:highlight w:val="white"/>
        </w:rPr>
        <w:t>GE assessments coming up this academic year (C1, C2, E)</w:t>
      </w:r>
    </w:p>
    <w:p w14:paraId="00000029" w14:textId="77777777" w:rsidR="00117890" w:rsidRPr="007F3E58" w:rsidRDefault="006659E7">
      <w:pPr>
        <w:spacing w:line="259" w:lineRule="auto"/>
        <w:ind w:left="720"/>
        <w:rPr>
          <w:rFonts w:ascii="Bookman Old Style" w:eastAsia="Times New Roman" w:hAnsi="Bookman Old Style" w:cs="Times New Roman"/>
          <w:color w:val="222222"/>
          <w:highlight w:val="white"/>
        </w:rPr>
      </w:pPr>
      <w:r w:rsidRPr="007F3E58">
        <w:rPr>
          <w:rFonts w:ascii="Bookman Old Style" w:eastAsia="Times New Roman" w:hAnsi="Bookman Old Style" w:cs="Times New Roman"/>
          <w:color w:val="222222"/>
          <w:highlight w:val="white"/>
        </w:rPr>
        <w:t xml:space="preserve">This school year (2020/2021) we are doing assessments for C1, C2, and E. The rubrics are ready </w:t>
      </w:r>
      <w:r w:rsidRPr="007F3E58">
        <w:rPr>
          <w:rFonts w:ascii="Bookman Old Style" w:eastAsia="Times New Roman" w:hAnsi="Bookman Old Style" w:cs="Times New Roman"/>
          <w:color w:val="222222"/>
          <w:highlight w:val="white"/>
        </w:rPr>
        <w:tab/>
        <w:t>to go and are approved.  Doug is working right now to go through assignments and find the assignments that fit the learning outcome. The goal is to have this do</w:t>
      </w:r>
      <w:r w:rsidRPr="007F3E58">
        <w:rPr>
          <w:rFonts w:ascii="Bookman Old Style" w:eastAsia="Times New Roman" w:hAnsi="Bookman Old Style" w:cs="Times New Roman"/>
          <w:color w:val="222222"/>
          <w:highlight w:val="white"/>
        </w:rPr>
        <w:t xml:space="preserve">ne by November and assign members of the GE committee to assessment teams. There will be a norming session planned. The committee will have the rest of the school year to finish these assessments. </w:t>
      </w:r>
    </w:p>
    <w:p w14:paraId="0000002A" w14:textId="77777777" w:rsidR="00117890" w:rsidRPr="007F3E58" w:rsidRDefault="00117890">
      <w:pPr>
        <w:spacing w:line="259" w:lineRule="auto"/>
        <w:ind w:left="720"/>
        <w:rPr>
          <w:rFonts w:ascii="Bookman Old Style" w:eastAsia="Times New Roman" w:hAnsi="Bookman Old Style" w:cs="Times New Roman"/>
          <w:color w:val="222222"/>
          <w:highlight w:val="white"/>
        </w:rPr>
      </w:pPr>
    </w:p>
    <w:p w14:paraId="0000002B" w14:textId="77777777" w:rsidR="00117890" w:rsidRPr="007F3E58" w:rsidRDefault="006659E7">
      <w:pPr>
        <w:spacing w:line="259" w:lineRule="auto"/>
        <w:ind w:left="720"/>
        <w:rPr>
          <w:rFonts w:ascii="Bookman Old Style" w:eastAsia="Times New Roman" w:hAnsi="Bookman Old Style" w:cs="Times New Roman"/>
          <w:color w:val="222222"/>
          <w:highlight w:val="white"/>
        </w:rPr>
      </w:pPr>
      <w:r w:rsidRPr="007F3E58">
        <w:rPr>
          <w:rFonts w:ascii="Bookman Old Style" w:eastAsia="Times New Roman" w:hAnsi="Bookman Old Style" w:cs="Times New Roman"/>
          <w:color w:val="222222"/>
          <w:highlight w:val="white"/>
        </w:rPr>
        <w:t xml:space="preserve">This is the first time that the GE committee can include </w:t>
      </w:r>
      <w:r w:rsidRPr="007F3E58">
        <w:rPr>
          <w:rFonts w:ascii="Bookman Old Style" w:eastAsia="Times New Roman" w:hAnsi="Bookman Old Style" w:cs="Times New Roman"/>
          <w:color w:val="222222"/>
          <w:highlight w:val="white"/>
        </w:rPr>
        <w:t>reflection papers to incorporate in the final report. The reflection papers can serve as an indirect method to assess students' learning and overall progress of the GE. This is task that would be best suited for qualitative researchers looking for common t</w:t>
      </w:r>
      <w:r w:rsidRPr="007F3E58">
        <w:rPr>
          <w:rFonts w:ascii="Bookman Old Style" w:eastAsia="Times New Roman" w:hAnsi="Bookman Old Style" w:cs="Times New Roman"/>
          <w:color w:val="222222"/>
          <w:highlight w:val="white"/>
        </w:rPr>
        <w:t xml:space="preserve">hemes. </w:t>
      </w:r>
    </w:p>
    <w:p w14:paraId="0000002C" w14:textId="77777777" w:rsidR="00117890" w:rsidRPr="007F3E58" w:rsidRDefault="00117890">
      <w:pPr>
        <w:spacing w:line="259" w:lineRule="auto"/>
        <w:rPr>
          <w:rFonts w:ascii="Bookman Old Style" w:eastAsia="Times New Roman" w:hAnsi="Bookman Old Style" w:cs="Times New Roman"/>
        </w:rPr>
      </w:pPr>
    </w:p>
    <w:sectPr w:rsidR="00117890" w:rsidRPr="007F3E58" w:rsidSect="007F3E58">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27244" w14:textId="77777777" w:rsidR="007F3E58" w:rsidRDefault="007F3E58" w:rsidP="007F3E58">
      <w:pPr>
        <w:spacing w:line="240" w:lineRule="auto"/>
      </w:pPr>
      <w:r>
        <w:separator/>
      </w:r>
    </w:p>
  </w:endnote>
  <w:endnote w:type="continuationSeparator" w:id="0">
    <w:p w14:paraId="44A46DA5" w14:textId="77777777" w:rsidR="007F3E58" w:rsidRDefault="007F3E58" w:rsidP="007F3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3F16" w14:textId="77777777" w:rsidR="007F3E58" w:rsidRDefault="007F3E58" w:rsidP="007F3E58">
      <w:pPr>
        <w:spacing w:line="240" w:lineRule="auto"/>
      </w:pPr>
      <w:r>
        <w:separator/>
      </w:r>
    </w:p>
  </w:footnote>
  <w:footnote w:type="continuationSeparator" w:id="0">
    <w:p w14:paraId="5C3DC10C" w14:textId="77777777" w:rsidR="007F3E58" w:rsidRDefault="007F3E58" w:rsidP="007F3E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743357"/>
      <w:docPartObj>
        <w:docPartGallery w:val="Page Numbers (Top of Page)"/>
        <w:docPartUnique/>
      </w:docPartObj>
    </w:sdtPr>
    <w:sdtEndPr>
      <w:rPr>
        <w:noProof/>
      </w:rPr>
    </w:sdtEndPr>
    <w:sdtContent>
      <w:p w14:paraId="6C873728" w14:textId="0066EC97" w:rsidR="007F3E58" w:rsidRDefault="007F3E58">
        <w:pPr>
          <w:pStyle w:val="Header"/>
          <w:jc w:val="right"/>
        </w:pPr>
        <w:r>
          <w:t>G</w:t>
        </w:r>
        <w:r w:rsidR="006659E7">
          <w:t>E Assessment Subc</w:t>
        </w:r>
        <w:r>
          <w:t>ommittee</w:t>
        </w:r>
      </w:p>
      <w:p w14:paraId="376FD273" w14:textId="77615859" w:rsidR="007F3E58" w:rsidRDefault="007F3E58">
        <w:pPr>
          <w:pStyle w:val="Header"/>
          <w:jc w:val="right"/>
        </w:pPr>
        <w:r>
          <w:t>September 9, 2020</w:t>
        </w:r>
      </w:p>
      <w:p w14:paraId="40554891" w14:textId="19A618FD" w:rsidR="007F3E58" w:rsidRDefault="007F3E58">
        <w:pPr>
          <w:pStyle w:val="Header"/>
          <w:jc w:val="right"/>
        </w:pPr>
        <w:r>
          <w:t xml:space="preserve">Page </w:t>
        </w:r>
        <w:r>
          <w:fldChar w:fldCharType="begin"/>
        </w:r>
        <w:r>
          <w:instrText xml:space="preserve"> PAGE   \* MERGEFORMAT </w:instrText>
        </w:r>
        <w:r>
          <w:fldChar w:fldCharType="separate"/>
        </w:r>
        <w:r w:rsidR="006659E7">
          <w:rPr>
            <w:noProof/>
          </w:rPr>
          <w:t>2</w:t>
        </w:r>
        <w:r>
          <w:rPr>
            <w:noProof/>
          </w:rPr>
          <w:fldChar w:fldCharType="end"/>
        </w:r>
      </w:p>
    </w:sdtContent>
  </w:sdt>
  <w:p w14:paraId="1E4D81D9" w14:textId="77777777" w:rsidR="007F3E58" w:rsidRDefault="007F3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31C1"/>
    <w:multiLevelType w:val="multilevel"/>
    <w:tmpl w:val="0F5695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51B5460"/>
    <w:multiLevelType w:val="multilevel"/>
    <w:tmpl w:val="448C1F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0640ED5"/>
    <w:multiLevelType w:val="multilevel"/>
    <w:tmpl w:val="63A2D3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90"/>
    <w:rsid w:val="0010364C"/>
    <w:rsid w:val="00117890"/>
    <w:rsid w:val="006659E7"/>
    <w:rsid w:val="007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DEF7"/>
  <w15:docId w15:val="{4433B84A-201F-4044-8FDC-F5F37910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ColorfulList-Accent11">
    <w:name w:val="Colorful List - Accent 11"/>
    <w:basedOn w:val="Normal"/>
    <w:uiPriority w:val="34"/>
    <w:qFormat/>
    <w:rsid w:val="007F3E58"/>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7F3E58"/>
    <w:pPr>
      <w:tabs>
        <w:tab w:val="center" w:pos="4680"/>
        <w:tab w:val="right" w:pos="9360"/>
      </w:tabs>
      <w:spacing w:line="240" w:lineRule="auto"/>
    </w:pPr>
  </w:style>
  <w:style w:type="character" w:customStyle="1" w:styleId="HeaderChar">
    <w:name w:val="Header Char"/>
    <w:basedOn w:val="DefaultParagraphFont"/>
    <w:link w:val="Header"/>
    <w:uiPriority w:val="99"/>
    <w:rsid w:val="007F3E58"/>
  </w:style>
  <w:style w:type="paragraph" w:styleId="Footer">
    <w:name w:val="footer"/>
    <w:basedOn w:val="Normal"/>
    <w:link w:val="FooterChar"/>
    <w:uiPriority w:val="99"/>
    <w:unhideWhenUsed/>
    <w:rsid w:val="007F3E58"/>
    <w:pPr>
      <w:tabs>
        <w:tab w:val="center" w:pos="4680"/>
        <w:tab w:val="right" w:pos="9360"/>
      </w:tabs>
      <w:spacing w:line="240" w:lineRule="auto"/>
    </w:pPr>
  </w:style>
  <w:style w:type="character" w:customStyle="1" w:styleId="FooterChar">
    <w:name w:val="Footer Char"/>
    <w:basedOn w:val="DefaultParagraphFont"/>
    <w:link w:val="Footer"/>
    <w:uiPriority w:val="99"/>
    <w:rsid w:val="007F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4</cp:revision>
  <cp:lastPrinted>2020-12-09T18:44:00Z</cp:lastPrinted>
  <dcterms:created xsi:type="dcterms:W3CDTF">2020-12-09T18:41:00Z</dcterms:created>
  <dcterms:modified xsi:type="dcterms:W3CDTF">2020-12-09T18:46:00Z</dcterms:modified>
</cp:coreProperties>
</file>