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F0" w:rsidRPr="005565E5" w:rsidRDefault="001B6BF0" w:rsidP="001B6BF0">
      <w:pPr>
        <w:pStyle w:val="Heading1"/>
        <w:rPr>
          <w:rFonts w:cs="Courier New"/>
        </w:rPr>
      </w:pPr>
      <w:r w:rsidRPr="005565E5">
        <w:rPr>
          <w:rFonts w:cs="Courier New"/>
        </w:rPr>
        <w:t>MINUTES OF THE GRADUATE COMMITTEE</w:t>
      </w:r>
    </w:p>
    <w:p w:rsidR="001B6BF0" w:rsidRPr="005565E5" w:rsidRDefault="001B6BF0" w:rsidP="001B6BF0">
      <w:pPr>
        <w:pStyle w:val="Heading1"/>
        <w:rPr>
          <w:rFonts w:cs="Courier New"/>
        </w:rPr>
      </w:pPr>
      <w:r w:rsidRPr="005565E5">
        <w:rPr>
          <w:rFonts w:cs="Courier New"/>
        </w:rPr>
        <w:t>CALIFORNIA STATE UNIVERSITY, FRESNO</w:t>
      </w:r>
    </w:p>
    <w:p w:rsidR="001B6BF0" w:rsidRPr="005565E5" w:rsidRDefault="001B6BF0" w:rsidP="001B6BF0">
      <w:pPr>
        <w:pStyle w:val="Heading1"/>
        <w:rPr>
          <w:rFonts w:cs="Courier New"/>
        </w:rPr>
      </w:pPr>
      <w:r w:rsidRPr="005565E5">
        <w:rPr>
          <w:rFonts w:cs="Courier New"/>
        </w:rPr>
        <w:t>5241 N. Maple, M/S TA 43</w:t>
      </w:r>
    </w:p>
    <w:p w:rsidR="001B6BF0" w:rsidRPr="005565E5" w:rsidRDefault="001B6BF0" w:rsidP="001B6BF0">
      <w:pPr>
        <w:pStyle w:val="Heading1"/>
        <w:rPr>
          <w:rFonts w:cs="Courier New"/>
        </w:rPr>
      </w:pPr>
      <w:r w:rsidRPr="005565E5">
        <w:rPr>
          <w:rFonts w:cs="Courier New"/>
        </w:rPr>
        <w:t>Fresno, California 93740-8027</w:t>
      </w:r>
    </w:p>
    <w:p w:rsidR="001B6BF0" w:rsidRPr="005565E5" w:rsidRDefault="001B6BF0" w:rsidP="001B6BF0">
      <w:pPr>
        <w:pStyle w:val="Heading1"/>
        <w:rPr>
          <w:rFonts w:cs="Courier New"/>
        </w:rPr>
      </w:pPr>
      <w:r w:rsidRPr="005565E5">
        <w:rPr>
          <w:rFonts w:cs="Courier New"/>
        </w:rPr>
        <w:t>Office of the Academic Senate</w:t>
      </w:r>
      <w:r w:rsidRPr="005565E5">
        <w:rPr>
          <w:rFonts w:cs="Courier New"/>
        </w:rPr>
        <w:tab/>
        <w:t>Ext. 8-2743</w:t>
      </w:r>
    </w:p>
    <w:p w:rsidR="001B6BF0" w:rsidRPr="005565E5" w:rsidRDefault="001B6BF0" w:rsidP="001B6BF0">
      <w:pPr>
        <w:rPr>
          <w:rFonts w:ascii="Bookman Old Style" w:hAnsi="Bookman Old Style" w:cs="Courier New"/>
        </w:rPr>
      </w:pPr>
    </w:p>
    <w:p w:rsidR="001B6BF0" w:rsidRPr="005565E5" w:rsidRDefault="001B6BF0" w:rsidP="001B6BF0">
      <w:pPr>
        <w:rPr>
          <w:rFonts w:ascii="Bookman Old Style" w:hAnsi="Bookman Old Style" w:cs="Courier New"/>
        </w:rPr>
      </w:pPr>
      <w:r w:rsidRPr="005565E5">
        <w:rPr>
          <w:rFonts w:ascii="Bookman Old Style" w:hAnsi="Bookman Old Style" w:cs="Courier New"/>
        </w:rPr>
        <w:t>December 11, 2012</w:t>
      </w:r>
    </w:p>
    <w:p w:rsidR="001B6BF0" w:rsidRPr="005565E5" w:rsidRDefault="001B6BF0" w:rsidP="001B6BF0">
      <w:pPr>
        <w:rPr>
          <w:rFonts w:ascii="Bookman Old Style" w:hAnsi="Bookman Old Style" w:cs="Courier New"/>
        </w:rPr>
      </w:pPr>
    </w:p>
    <w:p w:rsidR="001B6BF0" w:rsidRPr="005565E5" w:rsidRDefault="001B6BF0" w:rsidP="001B6BF0">
      <w:pPr>
        <w:ind w:left="2880" w:right="-720" w:hanging="2880"/>
        <w:contextualSpacing/>
        <w:rPr>
          <w:rFonts w:ascii="Bookman Old Style" w:hAnsi="Bookman Old Style" w:cs="Courier New"/>
        </w:rPr>
      </w:pPr>
      <w:r w:rsidRPr="005565E5">
        <w:rPr>
          <w:rFonts w:ascii="Bookman Old Style" w:hAnsi="Bookman Old Style" w:cs="Courier New"/>
        </w:rPr>
        <w:t>Members Present:</w:t>
      </w:r>
      <w:r w:rsidRPr="005565E5">
        <w:rPr>
          <w:rFonts w:ascii="Bookman Old Style" w:hAnsi="Bookman Old Style" w:cs="Courier New"/>
        </w:rPr>
        <w:tab/>
        <w:t xml:space="preserve">M. Wilson (Chair), S. Brown-Welty, N.P. Mahalik, T. Lopez, R. Raeisi, P. Trueblood, T. Wein, C. Fry </w:t>
      </w:r>
      <w:proofErr w:type="spellStart"/>
      <w:r w:rsidRPr="005565E5">
        <w:rPr>
          <w:rFonts w:ascii="Bookman Old Style" w:hAnsi="Bookman Old Style" w:cs="Courier New"/>
        </w:rPr>
        <w:t>Bohlin</w:t>
      </w:r>
      <w:proofErr w:type="spellEnd"/>
      <w:r w:rsidRPr="005565E5">
        <w:rPr>
          <w:rFonts w:ascii="Bookman Old Style" w:hAnsi="Bookman Old Style" w:cs="Courier New"/>
        </w:rPr>
        <w:t xml:space="preserve">, </w:t>
      </w:r>
      <w:r w:rsidR="008660C6">
        <w:rPr>
          <w:rFonts w:ascii="Bookman Old Style" w:hAnsi="Bookman Old Style" w:cs="Courier New"/>
        </w:rPr>
        <w:t>D. Vera</w:t>
      </w:r>
    </w:p>
    <w:p w:rsidR="001B6BF0" w:rsidRPr="005565E5" w:rsidRDefault="001B6BF0" w:rsidP="001B6BF0">
      <w:pPr>
        <w:ind w:left="2880" w:right="-720" w:hanging="2880"/>
        <w:contextualSpacing/>
        <w:rPr>
          <w:rFonts w:ascii="Bookman Old Style" w:hAnsi="Bookman Old Style" w:cs="Courier New"/>
        </w:rPr>
      </w:pPr>
    </w:p>
    <w:p w:rsidR="001B6BF0" w:rsidRPr="005565E5" w:rsidRDefault="001B6BF0" w:rsidP="001B6BF0">
      <w:pPr>
        <w:ind w:left="2880" w:hanging="2880"/>
        <w:rPr>
          <w:rFonts w:ascii="Bookman Old Style" w:hAnsi="Bookman Old Style" w:cs="Courier New"/>
        </w:rPr>
      </w:pPr>
      <w:r w:rsidRPr="005565E5">
        <w:rPr>
          <w:rFonts w:ascii="Bookman Old Style" w:hAnsi="Bookman Old Style" w:cs="Courier New"/>
        </w:rPr>
        <w:t xml:space="preserve">Members Excused:       </w:t>
      </w:r>
      <w:r w:rsidRPr="005565E5">
        <w:rPr>
          <w:rFonts w:ascii="Bookman Old Style" w:hAnsi="Bookman Old Style" w:cs="Courier New"/>
        </w:rPr>
        <w:tab/>
        <w:t>N/A</w:t>
      </w:r>
    </w:p>
    <w:p w:rsidR="001B6BF0" w:rsidRPr="005565E5" w:rsidRDefault="001B6BF0" w:rsidP="001B6BF0">
      <w:pPr>
        <w:ind w:left="2880" w:right="-720" w:hanging="2880"/>
        <w:contextualSpacing/>
        <w:rPr>
          <w:rFonts w:ascii="Bookman Old Style" w:hAnsi="Bookman Old Style" w:cs="Courier New"/>
        </w:rPr>
      </w:pPr>
    </w:p>
    <w:p w:rsidR="001B6BF0" w:rsidRPr="005565E5" w:rsidRDefault="001B6BF0" w:rsidP="001B6BF0">
      <w:pPr>
        <w:ind w:left="2880" w:hanging="2880"/>
        <w:contextualSpacing/>
        <w:rPr>
          <w:rFonts w:ascii="Bookman Old Style" w:hAnsi="Bookman Old Style" w:cs="Courier New"/>
        </w:rPr>
      </w:pPr>
      <w:r w:rsidRPr="005565E5">
        <w:rPr>
          <w:rFonts w:ascii="Bookman Old Style" w:hAnsi="Bookman Old Style" w:cs="Courier New"/>
        </w:rPr>
        <w:t>Guests:</w:t>
      </w:r>
      <w:r w:rsidRPr="005565E5">
        <w:rPr>
          <w:rFonts w:ascii="Bookman Old Style" w:hAnsi="Bookman Old Style" w:cs="Courier New"/>
        </w:rPr>
        <w:tab/>
      </w:r>
      <w:r w:rsidRPr="005565E5">
        <w:rPr>
          <w:rFonts w:ascii="Bookman Old Style" w:hAnsi="Bookman Old Style"/>
        </w:rPr>
        <w:t>Saeed Attar</w:t>
      </w:r>
      <w:r w:rsidRPr="005565E5">
        <w:rPr>
          <w:rFonts w:ascii="Bookman Old Style" w:hAnsi="Bookman Old Style" w:cs="Courier New"/>
        </w:rPr>
        <w:t xml:space="preserve"> (Chair, Chemistry), Alam Hasson (Graduate Coordinator, Chemistry), Jim Prince (Associate Dean, College of Science and Mathematics), Andrew Hoff (Interim Dean, Coll</w:t>
      </w:r>
      <w:r w:rsidR="00DE44BB" w:rsidRPr="005565E5">
        <w:rPr>
          <w:rFonts w:ascii="Bookman Old Style" w:hAnsi="Bookman Old Style" w:cs="Courier New"/>
        </w:rPr>
        <w:t xml:space="preserve">ege of Science and Mathematics), and several students from the </w:t>
      </w:r>
      <w:r w:rsidR="00DE44BB" w:rsidRPr="005565E5">
        <w:rPr>
          <w:rFonts w:ascii="Bookman Old Style" w:hAnsi="Bookman Old Style"/>
        </w:rPr>
        <w:t>Doctoral Program in Educational Leadership (</w:t>
      </w:r>
      <w:proofErr w:type="spellStart"/>
      <w:r w:rsidR="00DE44BB" w:rsidRPr="005565E5">
        <w:rPr>
          <w:rFonts w:ascii="Bookman Old Style" w:hAnsi="Bookman Old Style"/>
        </w:rPr>
        <w:t>Kimberli</w:t>
      </w:r>
      <w:proofErr w:type="spellEnd"/>
      <w:r w:rsidR="00DE44BB" w:rsidRPr="005565E5">
        <w:rPr>
          <w:rFonts w:ascii="Bookman Old Style" w:hAnsi="Bookman Old Style"/>
        </w:rPr>
        <w:t xml:space="preserve"> Law, Darlene Murray</w:t>
      </w:r>
      <w:r w:rsidR="00F247AC" w:rsidRPr="005565E5">
        <w:rPr>
          <w:rFonts w:ascii="Bookman Old Style" w:hAnsi="Bookman Old Style"/>
        </w:rPr>
        <w:t>,</w:t>
      </w:r>
      <w:r w:rsidR="00DE44BB" w:rsidRPr="005565E5">
        <w:rPr>
          <w:rFonts w:ascii="Bookman Old Style" w:hAnsi="Bookman Old Style"/>
        </w:rPr>
        <w:t xml:space="preserve"> Marc Barrie, Stephen Morris, Cindy Matson)</w:t>
      </w:r>
      <w:r w:rsidRPr="005565E5">
        <w:rPr>
          <w:rFonts w:ascii="Bookman Old Style" w:hAnsi="Bookman Old Style" w:cs="Courier New"/>
        </w:rPr>
        <w:t xml:space="preserve"> </w:t>
      </w:r>
    </w:p>
    <w:p w:rsidR="001B6BF0" w:rsidRPr="005565E5" w:rsidRDefault="001B6BF0" w:rsidP="001B6BF0">
      <w:pPr>
        <w:ind w:left="2880" w:hanging="2880"/>
        <w:contextualSpacing/>
        <w:rPr>
          <w:rFonts w:ascii="Bookman Old Style" w:hAnsi="Bookman Old Style" w:cs="Courier New"/>
        </w:rPr>
      </w:pPr>
    </w:p>
    <w:p w:rsidR="001B6BF0" w:rsidRPr="005565E5" w:rsidRDefault="001B6BF0" w:rsidP="001B6BF0">
      <w:pPr>
        <w:rPr>
          <w:rFonts w:ascii="Bookman Old Style" w:hAnsi="Bookman Old Style" w:cs="Courier New"/>
        </w:rPr>
      </w:pPr>
      <w:r w:rsidRPr="005565E5">
        <w:rPr>
          <w:rFonts w:ascii="Bookman Old Style" w:hAnsi="Bookman Old Style" w:cs="Courier New"/>
        </w:rPr>
        <w:t>The meeting was called to order by Chair Wilson at 2:00 p.m. in Thomas #117.</w:t>
      </w:r>
    </w:p>
    <w:p w:rsidR="001B6BF0" w:rsidRPr="005565E5" w:rsidRDefault="001B6BF0" w:rsidP="001B6BF0">
      <w:pPr>
        <w:rPr>
          <w:rFonts w:ascii="Bookman Old Style" w:hAnsi="Bookman Old Style" w:cs="Courier New"/>
        </w:rPr>
      </w:pPr>
    </w:p>
    <w:p w:rsidR="001B6BF0" w:rsidRPr="005565E5" w:rsidRDefault="001B6BF0" w:rsidP="001B6BF0">
      <w:pPr>
        <w:pStyle w:val="ListParagraph"/>
        <w:numPr>
          <w:ilvl w:val="0"/>
          <w:numId w:val="1"/>
        </w:numPr>
        <w:tabs>
          <w:tab w:val="left" w:pos="720"/>
        </w:tabs>
        <w:ind w:left="2160" w:hanging="2160"/>
        <w:contextualSpacing/>
        <w:rPr>
          <w:rFonts w:ascii="Bookman Old Style" w:hAnsi="Bookman Old Style" w:cs="Courier New"/>
        </w:rPr>
      </w:pPr>
      <w:r w:rsidRPr="005565E5">
        <w:rPr>
          <w:rFonts w:ascii="Bookman Old Style" w:hAnsi="Bookman Old Style" w:cs="Courier New"/>
        </w:rPr>
        <w:t>Minutes.</w:t>
      </w:r>
      <w:r w:rsidRPr="005565E5">
        <w:rPr>
          <w:rFonts w:ascii="Bookman Old Style" w:hAnsi="Bookman Old Style" w:cs="Courier New"/>
        </w:rPr>
        <w:tab/>
        <w:t>MSC to approve the Minutes of 12/4/2012.</w:t>
      </w:r>
    </w:p>
    <w:p w:rsidR="001B6BF0" w:rsidRPr="005565E5" w:rsidRDefault="001B6BF0" w:rsidP="001B6BF0">
      <w:pPr>
        <w:pStyle w:val="ListParagraph"/>
        <w:ind w:left="2160"/>
        <w:contextualSpacing/>
        <w:rPr>
          <w:rFonts w:ascii="Bookman Old Style" w:hAnsi="Bookman Old Style" w:cs="Courier New"/>
        </w:rPr>
      </w:pPr>
    </w:p>
    <w:p w:rsidR="001B6BF0" w:rsidRPr="005565E5" w:rsidRDefault="001B6BF0" w:rsidP="001B6BF0">
      <w:pPr>
        <w:pStyle w:val="ListParagraph"/>
        <w:numPr>
          <w:ilvl w:val="0"/>
          <w:numId w:val="1"/>
        </w:numPr>
        <w:tabs>
          <w:tab w:val="left" w:pos="720"/>
        </w:tabs>
        <w:ind w:left="2160" w:hanging="2160"/>
        <w:contextualSpacing/>
        <w:rPr>
          <w:rFonts w:ascii="Bookman Old Style" w:hAnsi="Bookman Old Style" w:cs="Courier New"/>
        </w:rPr>
      </w:pPr>
      <w:r w:rsidRPr="005565E5">
        <w:rPr>
          <w:rFonts w:ascii="Bookman Old Style" w:hAnsi="Bookman Old Style" w:cs="Courier New"/>
        </w:rPr>
        <w:t>Agenda.</w:t>
      </w:r>
      <w:r w:rsidRPr="005565E5">
        <w:rPr>
          <w:rFonts w:ascii="Bookman Old Style" w:hAnsi="Bookman Old Style" w:cs="Courier New"/>
        </w:rPr>
        <w:tab/>
        <w:t>MSC to approve the Agenda</w:t>
      </w:r>
      <w:r w:rsidR="00D3155E" w:rsidRPr="005565E5">
        <w:rPr>
          <w:rFonts w:ascii="Bookman Old Style" w:hAnsi="Bookman Old Style" w:cs="Courier New"/>
        </w:rPr>
        <w:t xml:space="preserve"> with the addition of item #6: Recommendation for </w:t>
      </w:r>
      <w:r w:rsidR="00093735" w:rsidRPr="005565E5">
        <w:rPr>
          <w:rFonts w:ascii="Bookman Old Style" w:hAnsi="Bookman Old Style" w:cs="Courier New"/>
        </w:rPr>
        <w:t>M.A</w:t>
      </w:r>
      <w:r w:rsidRPr="005565E5">
        <w:rPr>
          <w:rFonts w:ascii="Bookman Old Style" w:hAnsi="Bookman Old Style" w:cs="Courier New"/>
        </w:rPr>
        <w:t>.</w:t>
      </w:r>
      <w:r w:rsidR="00093735" w:rsidRPr="005565E5">
        <w:rPr>
          <w:rFonts w:ascii="Bookman Old Style" w:hAnsi="Bookman Old Style" w:cs="Courier New"/>
        </w:rPr>
        <w:t xml:space="preserve"> and Ed. S. in Psychology</w:t>
      </w:r>
    </w:p>
    <w:p w:rsidR="001B6BF0" w:rsidRPr="005565E5" w:rsidRDefault="001B6BF0" w:rsidP="001B6BF0">
      <w:pPr>
        <w:pStyle w:val="ListParagraph"/>
        <w:rPr>
          <w:rFonts w:ascii="Bookman Old Style" w:hAnsi="Bookman Old Style" w:cs="Courier New"/>
        </w:rPr>
      </w:pPr>
    </w:p>
    <w:p w:rsidR="001B6BF0" w:rsidRPr="005565E5" w:rsidRDefault="001B6BF0" w:rsidP="001B6BF0">
      <w:pPr>
        <w:pStyle w:val="ListParagraph"/>
        <w:numPr>
          <w:ilvl w:val="0"/>
          <w:numId w:val="1"/>
        </w:numPr>
        <w:ind w:hanging="720"/>
        <w:rPr>
          <w:rFonts w:ascii="Bookman Old Style" w:hAnsi="Bookman Old Style" w:cs="Courier New"/>
        </w:rPr>
      </w:pPr>
      <w:r w:rsidRPr="005565E5">
        <w:rPr>
          <w:rFonts w:ascii="Bookman Old Style" w:hAnsi="Bookman Old Style" w:cs="Courier New"/>
        </w:rPr>
        <w:t>Communications and Announcements.</w:t>
      </w:r>
    </w:p>
    <w:p w:rsidR="001B6BF0" w:rsidRPr="005565E5" w:rsidRDefault="001B6BF0" w:rsidP="001B6BF0">
      <w:pPr>
        <w:rPr>
          <w:rFonts w:ascii="Bookman Old Style" w:hAnsi="Bookman Old Style" w:cs="Courier New"/>
        </w:rPr>
      </w:pPr>
    </w:p>
    <w:p w:rsidR="00093735" w:rsidRPr="005565E5" w:rsidRDefault="00093735" w:rsidP="001B6BF0">
      <w:pPr>
        <w:pStyle w:val="ListParagraph"/>
        <w:numPr>
          <w:ilvl w:val="1"/>
          <w:numId w:val="1"/>
        </w:numPr>
        <w:tabs>
          <w:tab w:val="left" w:pos="720"/>
        </w:tabs>
        <w:ind w:left="1080"/>
        <w:contextualSpacing/>
        <w:rPr>
          <w:rFonts w:ascii="Bookman Old Style" w:hAnsi="Bookman Old Style" w:cs="Courier New"/>
        </w:rPr>
      </w:pPr>
      <w:r w:rsidRPr="005565E5">
        <w:rPr>
          <w:rFonts w:ascii="Bookman Old Style" w:hAnsi="Bookman Old Style" w:cs="Courier New"/>
        </w:rPr>
        <w:t>Reminder: Division of Graduate Studies Open House will be on Monday, December 17 at the University House</w:t>
      </w:r>
    </w:p>
    <w:p w:rsidR="00093735" w:rsidRPr="005565E5" w:rsidRDefault="00093735" w:rsidP="00093735">
      <w:pPr>
        <w:pStyle w:val="ListParagraph"/>
        <w:tabs>
          <w:tab w:val="left" w:pos="720"/>
        </w:tabs>
        <w:ind w:left="1080"/>
        <w:contextualSpacing/>
        <w:rPr>
          <w:rFonts w:ascii="Bookman Old Style" w:hAnsi="Bookman Old Style" w:cs="Courier New"/>
        </w:rPr>
      </w:pPr>
    </w:p>
    <w:p w:rsidR="001B6BF0" w:rsidRPr="005565E5" w:rsidRDefault="00093735" w:rsidP="001B6BF0">
      <w:pPr>
        <w:pStyle w:val="ListParagraph"/>
        <w:numPr>
          <w:ilvl w:val="1"/>
          <w:numId w:val="1"/>
        </w:numPr>
        <w:tabs>
          <w:tab w:val="left" w:pos="720"/>
        </w:tabs>
        <w:ind w:left="1080"/>
        <w:contextualSpacing/>
        <w:rPr>
          <w:rFonts w:ascii="Bookman Old Style" w:hAnsi="Bookman Old Style" w:cs="Courier New"/>
        </w:rPr>
      </w:pPr>
      <w:r w:rsidRPr="005565E5">
        <w:rPr>
          <w:rFonts w:ascii="Bookman Old Style" w:hAnsi="Bookman Old Style" w:cs="Courier New"/>
        </w:rPr>
        <w:t>Scheduling for next semester was agreed to be as follows:</w:t>
      </w:r>
    </w:p>
    <w:p w:rsidR="001B6BF0" w:rsidRPr="005565E5" w:rsidRDefault="001B6BF0" w:rsidP="001B6BF0">
      <w:pPr>
        <w:pStyle w:val="ListParagraph"/>
        <w:tabs>
          <w:tab w:val="left" w:pos="720"/>
        </w:tabs>
        <w:ind w:left="1080"/>
        <w:contextualSpacing/>
        <w:rPr>
          <w:rFonts w:ascii="Bookman Old Style" w:hAnsi="Bookman Old Style" w:cs="Courier New"/>
        </w:rPr>
      </w:pPr>
    </w:p>
    <w:p w:rsidR="001B6BF0" w:rsidRPr="005565E5" w:rsidRDefault="00093735" w:rsidP="004C3C90">
      <w:pPr>
        <w:pStyle w:val="ListParagraph"/>
        <w:numPr>
          <w:ilvl w:val="2"/>
          <w:numId w:val="1"/>
        </w:numPr>
        <w:ind w:left="1800" w:hanging="360"/>
        <w:contextualSpacing/>
        <w:rPr>
          <w:rFonts w:ascii="Bookman Old Style" w:hAnsi="Bookman Old Style" w:cs="Courier New"/>
        </w:rPr>
      </w:pPr>
      <w:r w:rsidRPr="005565E5">
        <w:rPr>
          <w:rFonts w:ascii="Bookman Old Style" w:hAnsi="Bookman Old Style" w:cs="Courier New"/>
        </w:rPr>
        <w:t>January 22 – Recommendations for M.S. in Chemistry; review of amended Dual-listed Courses Policy</w:t>
      </w:r>
    </w:p>
    <w:p w:rsidR="00093735" w:rsidRPr="005565E5" w:rsidRDefault="00093735" w:rsidP="004C3C90">
      <w:pPr>
        <w:pStyle w:val="ListParagraph"/>
        <w:numPr>
          <w:ilvl w:val="2"/>
          <w:numId w:val="1"/>
        </w:numPr>
        <w:ind w:left="1800" w:hanging="360"/>
        <w:contextualSpacing/>
        <w:rPr>
          <w:rFonts w:ascii="Bookman Old Style" w:hAnsi="Bookman Old Style" w:cs="Courier New"/>
        </w:rPr>
      </w:pPr>
      <w:r w:rsidRPr="005565E5">
        <w:rPr>
          <w:rFonts w:ascii="Bookman Old Style" w:hAnsi="Bookman Old Style" w:cs="Courier New"/>
        </w:rPr>
        <w:t>January 29 – Nursing</w:t>
      </w:r>
    </w:p>
    <w:p w:rsidR="00093735" w:rsidRPr="005565E5" w:rsidRDefault="00093735" w:rsidP="004C3C90">
      <w:pPr>
        <w:pStyle w:val="ListParagraph"/>
        <w:numPr>
          <w:ilvl w:val="2"/>
          <w:numId w:val="1"/>
        </w:numPr>
        <w:ind w:left="1800" w:hanging="360"/>
        <w:contextualSpacing/>
        <w:rPr>
          <w:rFonts w:ascii="Bookman Old Style" w:hAnsi="Bookman Old Style" w:cs="Courier New"/>
        </w:rPr>
      </w:pPr>
      <w:r w:rsidRPr="005565E5">
        <w:rPr>
          <w:rFonts w:ascii="Bookman Old Style" w:hAnsi="Bookman Old Style" w:cs="Courier New"/>
        </w:rPr>
        <w:t>February 5 – Bilingual Program proposal; PSM</w:t>
      </w:r>
    </w:p>
    <w:p w:rsidR="001B6BF0" w:rsidRPr="005565E5" w:rsidRDefault="001B6BF0" w:rsidP="001B6BF0">
      <w:pPr>
        <w:pStyle w:val="ListParagraph"/>
        <w:ind w:left="1080" w:hanging="360"/>
        <w:contextualSpacing/>
        <w:rPr>
          <w:rFonts w:ascii="Bookman Old Style" w:hAnsi="Bookman Old Style" w:cs="Courier New"/>
        </w:rPr>
      </w:pPr>
    </w:p>
    <w:p w:rsidR="001B6BF0" w:rsidRPr="005565E5" w:rsidRDefault="001B6BF0" w:rsidP="001B6BF0">
      <w:pPr>
        <w:pStyle w:val="ListParagraph"/>
        <w:numPr>
          <w:ilvl w:val="0"/>
          <w:numId w:val="1"/>
        </w:numPr>
        <w:ind w:hanging="720"/>
        <w:rPr>
          <w:rFonts w:ascii="Bookman Old Style" w:hAnsi="Bookman Old Style" w:cs="Courier New"/>
        </w:rPr>
      </w:pPr>
      <w:r w:rsidRPr="005565E5">
        <w:rPr>
          <w:rFonts w:ascii="Bookman Old Style" w:hAnsi="Bookman Old Style" w:cs="Courier New"/>
        </w:rPr>
        <w:t xml:space="preserve">Program Discussion: M.S. in </w:t>
      </w:r>
      <w:r w:rsidR="00093735" w:rsidRPr="005565E5">
        <w:rPr>
          <w:rFonts w:ascii="Bookman Old Style" w:hAnsi="Bookman Old Style" w:cs="Courier New"/>
        </w:rPr>
        <w:t>Chemistry</w:t>
      </w:r>
    </w:p>
    <w:p w:rsidR="001B6BF0" w:rsidRPr="005565E5" w:rsidRDefault="001B6BF0" w:rsidP="001B6BF0">
      <w:pPr>
        <w:pStyle w:val="ListParagraph"/>
        <w:rPr>
          <w:rFonts w:ascii="Bookman Old Style" w:hAnsi="Bookman Old Style" w:cs="Courier New"/>
        </w:rPr>
      </w:pPr>
    </w:p>
    <w:p w:rsidR="001B6BF0" w:rsidRDefault="001B6BF0" w:rsidP="001B6BF0">
      <w:pPr>
        <w:pStyle w:val="ListParagraph"/>
        <w:numPr>
          <w:ilvl w:val="1"/>
          <w:numId w:val="1"/>
        </w:numPr>
        <w:ind w:hanging="720"/>
        <w:contextualSpacing/>
        <w:rPr>
          <w:rFonts w:ascii="Bookman Old Style" w:hAnsi="Bookman Old Style" w:cs="Courier New"/>
        </w:rPr>
      </w:pPr>
      <w:r w:rsidRPr="005565E5">
        <w:rPr>
          <w:rFonts w:ascii="Bookman Old Style" w:hAnsi="Bookman Old Style" w:cs="Courier New"/>
        </w:rPr>
        <w:t>Chair Wilson welcomed the guests and everyone was asked to introduce themselves.</w:t>
      </w:r>
    </w:p>
    <w:p w:rsidR="00516809" w:rsidRPr="005565E5" w:rsidRDefault="00516809" w:rsidP="00516809">
      <w:pPr>
        <w:pStyle w:val="ListParagraph"/>
        <w:ind w:left="1440"/>
        <w:contextualSpacing/>
        <w:rPr>
          <w:rFonts w:ascii="Bookman Old Style" w:hAnsi="Bookman Old Style" w:cs="Courier New"/>
        </w:rPr>
      </w:pPr>
    </w:p>
    <w:p w:rsidR="005565E5" w:rsidRPr="005565E5" w:rsidRDefault="005565E5" w:rsidP="005565E5">
      <w:pPr>
        <w:pStyle w:val="ListParagraph"/>
        <w:jc w:val="right"/>
        <w:rPr>
          <w:rFonts w:ascii="Bookman Old Style" w:hAnsi="Bookman Old Style" w:cs="Courier New"/>
        </w:rPr>
      </w:pPr>
      <w:r w:rsidRPr="005565E5">
        <w:rPr>
          <w:rFonts w:ascii="Bookman Old Style" w:hAnsi="Bookman Old Style" w:cs="Courier New"/>
        </w:rPr>
        <w:lastRenderedPageBreak/>
        <w:t>University Graduate Committee</w:t>
      </w:r>
    </w:p>
    <w:p w:rsidR="005565E5" w:rsidRPr="005565E5" w:rsidRDefault="005565E5" w:rsidP="005565E5">
      <w:pPr>
        <w:pStyle w:val="ListParagraph"/>
        <w:jc w:val="right"/>
        <w:rPr>
          <w:rFonts w:ascii="Bookman Old Style" w:hAnsi="Bookman Old Style" w:cs="Courier New"/>
        </w:rPr>
      </w:pPr>
      <w:r w:rsidRPr="005565E5">
        <w:rPr>
          <w:rFonts w:ascii="Bookman Old Style" w:hAnsi="Bookman Old Style" w:cs="Courier New"/>
        </w:rPr>
        <w:t>December 11, 2012</w:t>
      </w:r>
    </w:p>
    <w:p w:rsidR="005565E5" w:rsidRPr="005565E5" w:rsidRDefault="005565E5" w:rsidP="005565E5">
      <w:pPr>
        <w:pStyle w:val="ListParagraph"/>
        <w:contextualSpacing/>
        <w:jc w:val="right"/>
        <w:rPr>
          <w:rFonts w:ascii="Bookman Old Style" w:hAnsi="Bookman Old Style" w:cs="Courier New"/>
        </w:rPr>
      </w:pPr>
      <w:r w:rsidRPr="005565E5">
        <w:rPr>
          <w:rFonts w:ascii="Bookman Old Style" w:hAnsi="Bookman Old Style" w:cs="Courier New"/>
        </w:rPr>
        <w:t>Page 2</w:t>
      </w:r>
      <w:bookmarkStart w:id="0" w:name="_GoBack"/>
      <w:bookmarkEnd w:id="0"/>
    </w:p>
    <w:p w:rsidR="001B6BF0" w:rsidRPr="005565E5" w:rsidRDefault="001B6BF0" w:rsidP="001B6BF0">
      <w:pPr>
        <w:pStyle w:val="ListParagraph"/>
        <w:ind w:left="1440" w:hanging="720"/>
        <w:contextualSpacing/>
        <w:rPr>
          <w:rFonts w:ascii="Bookman Old Style" w:hAnsi="Bookman Old Style" w:cs="Courier New"/>
        </w:rPr>
      </w:pPr>
    </w:p>
    <w:p w:rsidR="001B6BF0" w:rsidRPr="005565E5" w:rsidRDefault="001B6BF0" w:rsidP="00093735">
      <w:pPr>
        <w:pStyle w:val="ListParagraph"/>
        <w:numPr>
          <w:ilvl w:val="1"/>
          <w:numId w:val="1"/>
        </w:numPr>
        <w:ind w:hanging="720"/>
        <w:contextualSpacing/>
        <w:rPr>
          <w:rFonts w:ascii="Bookman Old Style" w:hAnsi="Bookman Old Style" w:cs="Courier New"/>
        </w:rPr>
      </w:pPr>
      <w:r w:rsidRPr="005565E5">
        <w:rPr>
          <w:rFonts w:ascii="Bookman Old Style" w:hAnsi="Bookman Old Style" w:cs="Courier New"/>
        </w:rPr>
        <w:t>Chair Wilson asked the invitees to provide any update or information for the committee in addition to the program review reports that came to the university graduate committee.</w:t>
      </w:r>
    </w:p>
    <w:p w:rsidR="00685D63" w:rsidRPr="005565E5" w:rsidRDefault="00685D63" w:rsidP="00DE44BB">
      <w:pPr>
        <w:ind w:left="360"/>
        <w:jc w:val="right"/>
        <w:rPr>
          <w:rFonts w:ascii="Bookman Old Style" w:hAnsi="Bookman Old Style" w:cs="Courier New"/>
        </w:rPr>
      </w:pPr>
    </w:p>
    <w:p w:rsidR="00093735" w:rsidRPr="005565E5" w:rsidRDefault="00093735" w:rsidP="00093735">
      <w:pPr>
        <w:pStyle w:val="ListParagraph"/>
        <w:ind w:left="1440"/>
        <w:contextualSpacing/>
        <w:rPr>
          <w:rFonts w:ascii="Bookman Old Style" w:hAnsi="Bookman Old Style" w:cs="Courier New"/>
        </w:rPr>
      </w:pPr>
    </w:p>
    <w:p w:rsidR="006932FF" w:rsidRPr="005565E5" w:rsidRDefault="00DE44BB" w:rsidP="001B6BF0">
      <w:pPr>
        <w:pStyle w:val="ListParagraph"/>
        <w:numPr>
          <w:ilvl w:val="1"/>
          <w:numId w:val="1"/>
        </w:numPr>
        <w:ind w:hanging="720"/>
        <w:contextualSpacing/>
        <w:rPr>
          <w:rFonts w:ascii="Bookman Old Style" w:hAnsi="Bookman Old Style" w:cs="Courier New"/>
        </w:rPr>
      </w:pPr>
      <w:r w:rsidRPr="005565E5">
        <w:rPr>
          <w:rFonts w:ascii="Bookman Old Style" w:hAnsi="Bookman Old Style" w:cs="Courier New"/>
        </w:rPr>
        <w:t xml:space="preserve">Dr. Attar introduced the issue of the size of the program, which has grown in the last year to approximately 30 active students. </w:t>
      </w:r>
      <w:r w:rsidR="006932FF" w:rsidRPr="005565E5">
        <w:rPr>
          <w:rFonts w:ascii="Bookman Old Style" w:hAnsi="Bookman Old Style" w:cs="Courier New"/>
        </w:rPr>
        <w:t>The current average time to graduation is five semesters, at a rate of 3-5 graduates per year in recent years, which is at par with other CSUs percentage-wise.</w:t>
      </w:r>
    </w:p>
    <w:p w:rsidR="006932FF" w:rsidRPr="005565E5" w:rsidRDefault="006932FF" w:rsidP="006932FF">
      <w:pPr>
        <w:pStyle w:val="ListParagraph"/>
        <w:ind w:left="1440"/>
        <w:contextualSpacing/>
        <w:rPr>
          <w:rFonts w:ascii="Bookman Old Style" w:hAnsi="Bookman Old Style" w:cs="Courier New"/>
        </w:rPr>
      </w:pPr>
    </w:p>
    <w:p w:rsidR="005072AD" w:rsidRPr="005565E5" w:rsidRDefault="00DE44BB" w:rsidP="005072AD">
      <w:pPr>
        <w:pStyle w:val="ListParagraph"/>
        <w:numPr>
          <w:ilvl w:val="1"/>
          <w:numId w:val="1"/>
        </w:numPr>
        <w:ind w:hanging="720"/>
        <w:contextualSpacing/>
        <w:rPr>
          <w:rFonts w:ascii="Bookman Old Style" w:hAnsi="Bookman Old Style" w:cs="Courier New"/>
        </w:rPr>
      </w:pPr>
      <w:r w:rsidRPr="005565E5">
        <w:rPr>
          <w:rFonts w:ascii="Bookman Old Style" w:hAnsi="Bookman Old Style" w:cs="Courier New"/>
        </w:rPr>
        <w:t xml:space="preserve">Dr. Hasson expanded on </w:t>
      </w:r>
      <w:r w:rsidR="006932FF" w:rsidRPr="005565E5">
        <w:rPr>
          <w:rFonts w:ascii="Bookman Old Style" w:hAnsi="Bookman Old Style" w:cs="Courier New"/>
        </w:rPr>
        <w:t>the issue of program growth</w:t>
      </w:r>
      <w:r w:rsidRPr="005565E5">
        <w:rPr>
          <w:rFonts w:ascii="Bookman Old Style" w:hAnsi="Bookman Old Style" w:cs="Courier New"/>
        </w:rPr>
        <w:t>, highlighting that the program was previously too small, which necessitated a renewed focus on recruitment. The main tool for this recruitment has been an NSF grant which, through the offering of financial assistant, incentivized students from outside Fresno State to attend the program</w:t>
      </w:r>
      <w:r w:rsidR="00EC1B4D" w:rsidRPr="005565E5">
        <w:rPr>
          <w:rFonts w:ascii="Bookman Old Style" w:hAnsi="Bookman Old Style" w:cs="Courier New"/>
        </w:rPr>
        <w:t xml:space="preserve">. Dr. Attar brought up the precarious balance between the number of students in the program and the availability of research facilities, which are currently very limited. </w:t>
      </w:r>
      <w:r w:rsidR="005072AD" w:rsidRPr="005565E5">
        <w:rPr>
          <w:rFonts w:ascii="Bookman Old Style" w:hAnsi="Bookman Old Style" w:cs="Courier New"/>
        </w:rPr>
        <w:t>Dean Hoff pointed out the limits of the Science building, which is currently at its maximum capacity, both in terms of space and electrical output. He proposed considering looking for shared space across the college or outside in the community.</w:t>
      </w:r>
    </w:p>
    <w:p w:rsidR="005072AD" w:rsidRPr="005565E5" w:rsidRDefault="005072AD" w:rsidP="005072AD">
      <w:pPr>
        <w:pStyle w:val="ListParagraph"/>
        <w:ind w:left="1440"/>
        <w:contextualSpacing/>
        <w:rPr>
          <w:rFonts w:ascii="Bookman Old Style" w:hAnsi="Bookman Old Style" w:cs="Courier New"/>
        </w:rPr>
      </w:pPr>
    </w:p>
    <w:p w:rsidR="001B6BF0" w:rsidRPr="005565E5" w:rsidRDefault="005072AD" w:rsidP="001B6BF0">
      <w:pPr>
        <w:pStyle w:val="ListParagraph"/>
        <w:numPr>
          <w:ilvl w:val="1"/>
          <w:numId w:val="1"/>
        </w:numPr>
        <w:ind w:hanging="720"/>
        <w:contextualSpacing/>
        <w:rPr>
          <w:rFonts w:ascii="Bookman Old Style" w:hAnsi="Bookman Old Style" w:cs="Courier New"/>
        </w:rPr>
      </w:pPr>
      <w:r w:rsidRPr="005565E5">
        <w:rPr>
          <w:rFonts w:ascii="Bookman Old Style" w:hAnsi="Bookman Old Style" w:cs="Courier New"/>
        </w:rPr>
        <w:t>Discussion also included the department’s involvement with the Jordan Research Center and i</w:t>
      </w:r>
      <w:r w:rsidR="002F78B2" w:rsidRPr="005565E5">
        <w:rPr>
          <w:rFonts w:ascii="Bookman Old Style" w:hAnsi="Bookman Old Style" w:cs="Courier New"/>
        </w:rPr>
        <w:t xml:space="preserve">ndustry partnerships. </w:t>
      </w:r>
    </w:p>
    <w:p w:rsidR="005072AD" w:rsidRPr="005565E5" w:rsidRDefault="005072AD" w:rsidP="005072AD">
      <w:pPr>
        <w:pStyle w:val="ListParagraph"/>
        <w:ind w:left="1440"/>
        <w:contextualSpacing/>
        <w:rPr>
          <w:rFonts w:ascii="Bookman Old Style" w:hAnsi="Bookman Old Style" w:cs="Courier New"/>
        </w:rPr>
      </w:pPr>
    </w:p>
    <w:p w:rsidR="001B6BF0" w:rsidRPr="005565E5" w:rsidRDefault="005072AD" w:rsidP="001B6BF0">
      <w:pPr>
        <w:pStyle w:val="ListParagraph"/>
        <w:numPr>
          <w:ilvl w:val="1"/>
          <w:numId w:val="1"/>
        </w:numPr>
        <w:ind w:hanging="720"/>
        <w:contextualSpacing/>
        <w:rPr>
          <w:rFonts w:ascii="Bookman Old Style" w:hAnsi="Bookman Old Style" w:cs="Courier New"/>
        </w:rPr>
      </w:pPr>
      <w:r w:rsidRPr="005565E5">
        <w:rPr>
          <w:rFonts w:ascii="Bookman Old Style" w:hAnsi="Bookman Old Style" w:cs="Courier New"/>
        </w:rPr>
        <w:t xml:space="preserve">The current status of their SOAP was reviewed, as well as the GWR.  </w:t>
      </w:r>
      <w:r w:rsidR="007135BC" w:rsidRPr="005565E5">
        <w:rPr>
          <w:rFonts w:ascii="Bookman Old Style" w:hAnsi="Bookman Old Style" w:cs="Courier New"/>
        </w:rPr>
        <w:t xml:space="preserve">In closing the discussion, </w:t>
      </w:r>
      <w:r w:rsidR="001B6BF0" w:rsidRPr="005565E5">
        <w:rPr>
          <w:rFonts w:ascii="Bookman Old Style" w:hAnsi="Bookman Old Style" w:cs="Courier New"/>
        </w:rPr>
        <w:t xml:space="preserve">Dr. Wilson </w:t>
      </w:r>
      <w:r w:rsidR="007135BC" w:rsidRPr="005565E5">
        <w:rPr>
          <w:rFonts w:ascii="Bookman Old Style" w:hAnsi="Bookman Old Style" w:cs="Courier New"/>
        </w:rPr>
        <w:t>commended the program faculty for working on re</w:t>
      </w:r>
      <w:r w:rsidR="00C84F43" w:rsidRPr="005565E5">
        <w:rPr>
          <w:rFonts w:ascii="Bookman Old Style" w:hAnsi="Bookman Old Style" w:cs="Courier New"/>
        </w:rPr>
        <w:t xml:space="preserve">-prioritizing assessment and for their successful involvement in the NSF grant. </w:t>
      </w:r>
      <w:r w:rsidR="001B6BF0" w:rsidRPr="005565E5">
        <w:rPr>
          <w:rFonts w:ascii="Bookman Old Style" w:hAnsi="Bookman Old Style" w:cs="Courier New"/>
        </w:rPr>
        <w:t xml:space="preserve">Dr. Hoff </w:t>
      </w:r>
      <w:r w:rsidR="00C84F43" w:rsidRPr="005565E5">
        <w:rPr>
          <w:rFonts w:ascii="Bookman Old Style" w:hAnsi="Bookman Old Style" w:cs="Courier New"/>
        </w:rPr>
        <w:t>commended the department chair and graduate coordinator for their energy and commitment to the program, and for their willingness to share concerns and seek help in improving it.</w:t>
      </w:r>
    </w:p>
    <w:p w:rsidR="001B6BF0" w:rsidRPr="005565E5" w:rsidRDefault="001B6BF0" w:rsidP="001B6BF0">
      <w:pPr>
        <w:rPr>
          <w:rFonts w:ascii="Bookman Old Style" w:hAnsi="Bookman Old Style" w:cs="Courier New"/>
        </w:rPr>
      </w:pPr>
    </w:p>
    <w:p w:rsidR="001B6BF0" w:rsidRPr="005565E5" w:rsidRDefault="00C84F43" w:rsidP="001B6BF0">
      <w:pPr>
        <w:pStyle w:val="ListParagraph"/>
        <w:numPr>
          <w:ilvl w:val="1"/>
          <w:numId w:val="1"/>
        </w:numPr>
        <w:ind w:hanging="720"/>
        <w:contextualSpacing/>
        <w:rPr>
          <w:rFonts w:ascii="Bookman Old Style" w:hAnsi="Bookman Old Style" w:cs="Courier New"/>
        </w:rPr>
      </w:pPr>
      <w:r w:rsidRPr="005565E5">
        <w:rPr>
          <w:rFonts w:ascii="Bookman Old Style" w:hAnsi="Bookman Old Style" w:cs="Courier New"/>
        </w:rPr>
        <w:t>The invitees left at 2:3</w:t>
      </w:r>
      <w:r w:rsidR="001B6BF0" w:rsidRPr="005565E5">
        <w:rPr>
          <w:rFonts w:ascii="Bookman Old Style" w:hAnsi="Bookman Old Style" w:cs="Courier New"/>
        </w:rPr>
        <w:t>5.</w:t>
      </w:r>
    </w:p>
    <w:p w:rsidR="001B6BF0" w:rsidRPr="005565E5" w:rsidRDefault="001B6BF0" w:rsidP="001B6BF0">
      <w:pPr>
        <w:rPr>
          <w:rFonts w:ascii="Bookman Old Style" w:hAnsi="Bookman Old Style" w:cs="Courier New"/>
        </w:rPr>
      </w:pPr>
    </w:p>
    <w:p w:rsidR="00685D63" w:rsidRPr="005565E5" w:rsidRDefault="00685D63" w:rsidP="00685D63">
      <w:pPr>
        <w:pStyle w:val="ListParagraph"/>
        <w:numPr>
          <w:ilvl w:val="0"/>
          <w:numId w:val="1"/>
        </w:numPr>
        <w:ind w:hanging="720"/>
        <w:rPr>
          <w:rFonts w:ascii="Bookman Old Style" w:hAnsi="Bookman Old Style" w:cs="Courier New"/>
        </w:rPr>
      </w:pPr>
      <w:r w:rsidRPr="005565E5">
        <w:rPr>
          <w:rFonts w:ascii="Bookman Old Style" w:hAnsi="Bookman Old Style"/>
        </w:rPr>
        <w:t>Presentation on findings regarding the Program Review Process</w:t>
      </w:r>
    </w:p>
    <w:p w:rsidR="00685D63" w:rsidRPr="005565E5" w:rsidRDefault="00685D63" w:rsidP="00685D63">
      <w:pPr>
        <w:pStyle w:val="ListParagraph"/>
        <w:rPr>
          <w:rFonts w:ascii="Bookman Old Style" w:hAnsi="Bookman Old Style" w:cs="Courier New"/>
        </w:rPr>
      </w:pPr>
    </w:p>
    <w:p w:rsidR="00685D63" w:rsidRPr="005565E5" w:rsidRDefault="00685D63" w:rsidP="00685D63">
      <w:pPr>
        <w:pStyle w:val="ListParagraph"/>
        <w:numPr>
          <w:ilvl w:val="1"/>
          <w:numId w:val="1"/>
        </w:numPr>
        <w:rPr>
          <w:rFonts w:ascii="Bookman Old Style" w:hAnsi="Bookman Old Style" w:cs="Courier New"/>
        </w:rPr>
      </w:pPr>
      <w:r w:rsidRPr="005565E5">
        <w:rPr>
          <w:rFonts w:ascii="Bookman Old Style" w:hAnsi="Bookman Old Style" w:cs="Courier New"/>
        </w:rPr>
        <w:t>Chair Wilson welcomed the guests and everyone was asked to introduce themselves.</w:t>
      </w:r>
    </w:p>
    <w:p w:rsidR="00685D63" w:rsidRDefault="00685D63" w:rsidP="00685D63">
      <w:pPr>
        <w:pStyle w:val="ListParagraph"/>
        <w:ind w:left="1440"/>
        <w:rPr>
          <w:rFonts w:ascii="Bookman Old Style" w:hAnsi="Bookman Old Style" w:cs="Courier New"/>
        </w:rPr>
      </w:pPr>
    </w:p>
    <w:p w:rsidR="005565E5" w:rsidRPr="005565E5" w:rsidRDefault="005565E5" w:rsidP="005565E5">
      <w:pPr>
        <w:pStyle w:val="ListParagraph"/>
        <w:jc w:val="right"/>
        <w:rPr>
          <w:rFonts w:ascii="Bookman Old Style" w:hAnsi="Bookman Old Style" w:cs="Courier New"/>
        </w:rPr>
      </w:pPr>
      <w:r w:rsidRPr="005565E5">
        <w:rPr>
          <w:rFonts w:ascii="Bookman Old Style" w:hAnsi="Bookman Old Style" w:cs="Courier New"/>
        </w:rPr>
        <w:lastRenderedPageBreak/>
        <w:t>University Graduate Committee</w:t>
      </w:r>
    </w:p>
    <w:p w:rsidR="005565E5" w:rsidRPr="005565E5" w:rsidRDefault="005565E5" w:rsidP="005565E5">
      <w:pPr>
        <w:pStyle w:val="ListParagraph"/>
        <w:jc w:val="right"/>
        <w:rPr>
          <w:rFonts w:ascii="Bookman Old Style" w:hAnsi="Bookman Old Style" w:cs="Courier New"/>
        </w:rPr>
      </w:pPr>
      <w:r w:rsidRPr="005565E5">
        <w:rPr>
          <w:rFonts w:ascii="Bookman Old Style" w:hAnsi="Bookman Old Style" w:cs="Courier New"/>
        </w:rPr>
        <w:t>December 11, 2012</w:t>
      </w:r>
    </w:p>
    <w:p w:rsidR="005565E5" w:rsidRPr="005565E5" w:rsidRDefault="005565E5" w:rsidP="005565E5">
      <w:pPr>
        <w:pStyle w:val="ListParagraph"/>
        <w:jc w:val="right"/>
        <w:rPr>
          <w:rFonts w:ascii="Bookman Old Style" w:hAnsi="Bookman Old Style" w:cs="Courier New"/>
        </w:rPr>
      </w:pPr>
      <w:r w:rsidRPr="005565E5">
        <w:rPr>
          <w:rFonts w:ascii="Bookman Old Style" w:hAnsi="Bookman Old Style" w:cs="Courier New"/>
        </w:rPr>
        <w:t>Page 3</w:t>
      </w:r>
    </w:p>
    <w:p w:rsidR="005565E5" w:rsidRDefault="005565E5" w:rsidP="00685D63">
      <w:pPr>
        <w:pStyle w:val="ListParagraph"/>
        <w:ind w:left="1440"/>
        <w:rPr>
          <w:rFonts w:ascii="Bookman Old Style" w:hAnsi="Bookman Old Style" w:cs="Courier New"/>
        </w:rPr>
      </w:pPr>
    </w:p>
    <w:p w:rsidR="005565E5" w:rsidRPr="005565E5" w:rsidRDefault="005565E5" w:rsidP="00685D63">
      <w:pPr>
        <w:pStyle w:val="ListParagraph"/>
        <w:ind w:left="1440"/>
        <w:rPr>
          <w:rFonts w:ascii="Bookman Old Style" w:hAnsi="Bookman Old Style" w:cs="Courier New"/>
        </w:rPr>
      </w:pPr>
    </w:p>
    <w:p w:rsidR="00685D63" w:rsidRPr="005565E5" w:rsidRDefault="00685D63" w:rsidP="00685D63">
      <w:pPr>
        <w:pStyle w:val="ListParagraph"/>
        <w:numPr>
          <w:ilvl w:val="1"/>
          <w:numId w:val="1"/>
        </w:numPr>
        <w:rPr>
          <w:rFonts w:ascii="Bookman Old Style" w:hAnsi="Bookman Old Style" w:cs="Courier New"/>
        </w:rPr>
      </w:pPr>
      <w:r w:rsidRPr="005565E5">
        <w:rPr>
          <w:rFonts w:ascii="Bookman Old Style" w:hAnsi="Bookman Old Style" w:cs="Courier New"/>
        </w:rPr>
        <w:t xml:space="preserve">Dr. Brown-Welty offered a summary of the issue at hand, recommendations to be made for changes to our current </w:t>
      </w:r>
      <w:r w:rsidRPr="005565E5">
        <w:rPr>
          <w:rFonts w:ascii="Bookman Old Style" w:hAnsi="Bookman Old Style"/>
        </w:rPr>
        <w:t>program review processes based on research done by the current Doctoral Program in Educational Leadership cohort.</w:t>
      </w:r>
    </w:p>
    <w:p w:rsidR="00685D63" w:rsidRPr="005565E5" w:rsidRDefault="00685D63" w:rsidP="00685D63">
      <w:pPr>
        <w:pStyle w:val="ListParagraph"/>
        <w:rPr>
          <w:rFonts w:ascii="Bookman Old Style" w:hAnsi="Bookman Old Style" w:cs="Courier New"/>
        </w:rPr>
      </w:pPr>
    </w:p>
    <w:p w:rsidR="00685D63" w:rsidRPr="005565E5" w:rsidRDefault="00685D63" w:rsidP="00685D63">
      <w:pPr>
        <w:pStyle w:val="ListParagraph"/>
        <w:numPr>
          <w:ilvl w:val="1"/>
          <w:numId w:val="1"/>
        </w:numPr>
        <w:rPr>
          <w:rFonts w:ascii="Bookman Old Style" w:hAnsi="Bookman Old Style" w:cs="Courier New"/>
        </w:rPr>
      </w:pPr>
      <w:r w:rsidRPr="005565E5">
        <w:rPr>
          <w:rFonts w:ascii="Bookman Old Style" w:hAnsi="Bookman Old Style" w:cs="Courier New"/>
        </w:rPr>
        <w:t xml:space="preserve">The students explained their research approach and quickly summarized </w:t>
      </w:r>
      <w:r w:rsidR="00A054E3" w:rsidRPr="005565E5">
        <w:rPr>
          <w:rFonts w:ascii="Bookman Old Style" w:hAnsi="Bookman Old Style" w:cs="Courier New"/>
        </w:rPr>
        <w:t>their literature review.</w:t>
      </w:r>
    </w:p>
    <w:p w:rsidR="00A054E3" w:rsidRPr="005565E5" w:rsidRDefault="00A054E3" w:rsidP="00A054E3">
      <w:pPr>
        <w:pStyle w:val="ListParagraph"/>
        <w:rPr>
          <w:rFonts w:ascii="Bookman Old Style" w:hAnsi="Bookman Old Style" w:cs="Courier New"/>
        </w:rPr>
      </w:pPr>
    </w:p>
    <w:p w:rsidR="003448C2" w:rsidRPr="005565E5" w:rsidRDefault="00A054E3" w:rsidP="00685D63">
      <w:pPr>
        <w:pStyle w:val="ListParagraph"/>
        <w:numPr>
          <w:ilvl w:val="1"/>
          <w:numId w:val="1"/>
        </w:numPr>
        <w:rPr>
          <w:rFonts w:ascii="Bookman Old Style" w:hAnsi="Bookman Old Style" w:cs="Courier New"/>
        </w:rPr>
      </w:pPr>
      <w:r w:rsidRPr="005565E5">
        <w:rPr>
          <w:rFonts w:ascii="Bookman Old Style" w:hAnsi="Bookman Old Style" w:cs="Courier New"/>
        </w:rPr>
        <w:t xml:space="preserve">The first part of the presentation focused on their identification of nine successful criteria for assessing the quality of program review processes. These nine criteria (understanding of goals and objectives, collaboration between the different stakeholders, the use of results, reward/recognition of participants, institutional resources, coordination of processes, flexibility, addressing of barriers, and </w:t>
      </w:r>
    </w:p>
    <w:p w:rsidR="003448C2" w:rsidRPr="005565E5" w:rsidRDefault="003448C2" w:rsidP="003448C2">
      <w:pPr>
        <w:pStyle w:val="ListParagraph"/>
        <w:rPr>
          <w:rFonts w:ascii="Bookman Old Style" w:hAnsi="Bookman Old Style" w:cs="Courier New"/>
        </w:rPr>
      </w:pPr>
    </w:p>
    <w:p w:rsidR="003448C2" w:rsidRPr="005565E5" w:rsidRDefault="003448C2" w:rsidP="003448C2">
      <w:pPr>
        <w:pStyle w:val="ListParagraph"/>
        <w:rPr>
          <w:rFonts w:ascii="Bookman Old Style" w:hAnsi="Bookman Old Style" w:cs="Courier New"/>
        </w:rPr>
      </w:pPr>
    </w:p>
    <w:p w:rsidR="00A054E3" w:rsidRPr="005565E5" w:rsidRDefault="00A054E3" w:rsidP="00F247AC">
      <w:pPr>
        <w:pStyle w:val="ListParagraph"/>
        <w:ind w:left="1440"/>
        <w:rPr>
          <w:rFonts w:ascii="Bookman Old Style" w:hAnsi="Bookman Old Style" w:cs="Courier New"/>
        </w:rPr>
      </w:pPr>
      <w:proofErr w:type="gramStart"/>
      <w:r w:rsidRPr="005565E5">
        <w:rPr>
          <w:rFonts w:ascii="Bookman Old Style" w:hAnsi="Bookman Old Style" w:cs="Courier New"/>
        </w:rPr>
        <w:t>evaluation</w:t>
      </w:r>
      <w:proofErr w:type="gramEnd"/>
      <w:r w:rsidRPr="005565E5">
        <w:rPr>
          <w:rFonts w:ascii="Bookman Old Style" w:hAnsi="Bookman Old Style" w:cs="Courier New"/>
        </w:rPr>
        <w:t xml:space="preserve"> of program review process) were summarized in a table handed out to committee members. </w:t>
      </w:r>
    </w:p>
    <w:p w:rsidR="00A054E3" w:rsidRPr="005565E5" w:rsidRDefault="00A054E3" w:rsidP="00A054E3">
      <w:pPr>
        <w:pStyle w:val="ListParagraph"/>
        <w:rPr>
          <w:rFonts w:ascii="Bookman Old Style" w:hAnsi="Bookman Old Style" w:cs="Courier New"/>
        </w:rPr>
      </w:pPr>
    </w:p>
    <w:p w:rsidR="00A054E3" w:rsidRPr="005565E5" w:rsidRDefault="00A054E3" w:rsidP="00685D63">
      <w:pPr>
        <w:pStyle w:val="ListParagraph"/>
        <w:numPr>
          <w:ilvl w:val="1"/>
          <w:numId w:val="1"/>
        </w:numPr>
        <w:rPr>
          <w:rFonts w:ascii="Bookman Old Style" w:hAnsi="Bookman Old Style" w:cs="Courier New"/>
        </w:rPr>
      </w:pPr>
      <w:r w:rsidRPr="005565E5">
        <w:rPr>
          <w:rFonts w:ascii="Bookman Old Style" w:hAnsi="Bookman Old Style" w:cs="Courier New"/>
        </w:rPr>
        <w:t>The second part of the presentation focused on the most effective Program Review timeline, as identified through their research. Based on the literature, this ideal cycle is a four year one, in which years 1-2 include data gathering and annual reports, year 3 is focused on the actual program review and the writing of the self-study, and year 4 includes an external review and strategic planning.</w:t>
      </w:r>
    </w:p>
    <w:p w:rsidR="00AD6B90" w:rsidRPr="005565E5" w:rsidRDefault="00AD6B90" w:rsidP="00AD6B90">
      <w:pPr>
        <w:pStyle w:val="ListParagraph"/>
        <w:rPr>
          <w:rFonts w:ascii="Bookman Old Style" w:hAnsi="Bookman Old Style" w:cs="Courier New"/>
        </w:rPr>
      </w:pPr>
    </w:p>
    <w:p w:rsidR="005565E5" w:rsidRDefault="00AD6B90" w:rsidP="00685D63">
      <w:pPr>
        <w:pStyle w:val="ListParagraph"/>
        <w:numPr>
          <w:ilvl w:val="1"/>
          <w:numId w:val="1"/>
        </w:numPr>
        <w:rPr>
          <w:rFonts w:ascii="Bookman Old Style" w:hAnsi="Bookman Old Style" w:cs="Courier New"/>
        </w:rPr>
      </w:pPr>
      <w:r w:rsidRPr="005565E5">
        <w:rPr>
          <w:rFonts w:ascii="Bookman Old Style" w:hAnsi="Bookman Old Style" w:cs="Courier New"/>
        </w:rPr>
        <w:t xml:space="preserve">Based on their investigation so far, the cohort recommended </w:t>
      </w:r>
      <w:r w:rsidR="009E3AE8" w:rsidRPr="005565E5">
        <w:rPr>
          <w:rFonts w:ascii="Bookman Old Style" w:hAnsi="Bookman Old Style" w:cs="Courier New"/>
        </w:rPr>
        <w:t>a number of</w:t>
      </w:r>
      <w:r w:rsidRPr="005565E5">
        <w:rPr>
          <w:rFonts w:ascii="Bookman Old Style" w:hAnsi="Bookman Old Style" w:cs="Courier New"/>
        </w:rPr>
        <w:t xml:space="preserve"> changes to our current review process: 1) integrity and ethics must be built into the policy; 2) the term “outcomes-based” must be highlighted throughout; 3) a four-year cycle should replace our current five-year one; 4) </w:t>
      </w:r>
      <w:r w:rsidR="009E3AE8" w:rsidRPr="005565E5">
        <w:rPr>
          <w:rFonts w:ascii="Bookman Old Style" w:hAnsi="Bookman Old Style" w:cs="Courier New"/>
        </w:rPr>
        <w:t xml:space="preserve">the addition of WASC required proficiencies, which are currently missing from our policy; 4) the core outcomes focus of our review process must be shifted to student learning specifically; 5) guiding questions in each of the categories should be added; 6) the introduction of an outcomes-based yearly report to include project objectives, student outcomes, program demand/sustainability, program infrastructure and program trajectory; and 7) the self-study should be named </w:t>
      </w:r>
    </w:p>
    <w:p w:rsidR="005565E5" w:rsidRPr="005565E5" w:rsidRDefault="005565E5" w:rsidP="005565E5">
      <w:pPr>
        <w:pStyle w:val="ListParagraph"/>
        <w:rPr>
          <w:rFonts w:ascii="Bookman Old Style" w:hAnsi="Bookman Old Style" w:cs="Courier New"/>
        </w:rPr>
      </w:pPr>
    </w:p>
    <w:p w:rsidR="005565E5" w:rsidRPr="005565E5" w:rsidRDefault="005565E5" w:rsidP="005565E5">
      <w:pPr>
        <w:pStyle w:val="ListParagraph"/>
        <w:jc w:val="right"/>
        <w:rPr>
          <w:rFonts w:ascii="Bookman Old Style" w:hAnsi="Bookman Old Style" w:cs="Courier New"/>
        </w:rPr>
      </w:pPr>
      <w:r w:rsidRPr="005565E5">
        <w:rPr>
          <w:rFonts w:ascii="Bookman Old Style" w:hAnsi="Bookman Old Style" w:cs="Courier New"/>
        </w:rPr>
        <w:lastRenderedPageBreak/>
        <w:t>University Graduate Committee</w:t>
      </w:r>
    </w:p>
    <w:p w:rsidR="005565E5" w:rsidRPr="005565E5" w:rsidRDefault="005565E5" w:rsidP="005565E5">
      <w:pPr>
        <w:pStyle w:val="ListParagraph"/>
        <w:jc w:val="right"/>
        <w:rPr>
          <w:rFonts w:ascii="Bookman Old Style" w:hAnsi="Bookman Old Style" w:cs="Courier New"/>
        </w:rPr>
      </w:pPr>
      <w:r w:rsidRPr="005565E5">
        <w:rPr>
          <w:rFonts w:ascii="Bookman Old Style" w:hAnsi="Bookman Old Style" w:cs="Courier New"/>
        </w:rPr>
        <w:t>December 11, 2012</w:t>
      </w:r>
    </w:p>
    <w:p w:rsidR="005565E5" w:rsidRPr="005565E5" w:rsidRDefault="005565E5" w:rsidP="005565E5">
      <w:pPr>
        <w:pStyle w:val="ListParagraph"/>
        <w:jc w:val="right"/>
        <w:rPr>
          <w:rFonts w:ascii="Bookman Old Style" w:hAnsi="Bookman Old Style" w:cs="Courier New"/>
        </w:rPr>
      </w:pPr>
      <w:r>
        <w:rPr>
          <w:rFonts w:ascii="Bookman Old Style" w:hAnsi="Bookman Old Style" w:cs="Courier New"/>
        </w:rPr>
        <w:t>Page 4</w:t>
      </w:r>
    </w:p>
    <w:p w:rsidR="005565E5" w:rsidRDefault="005565E5" w:rsidP="005565E5">
      <w:pPr>
        <w:pStyle w:val="ListParagraph"/>
        <w:ind w:left="1440"/>
        <w:rPr>
          <w:rFonts w:ascii="Bookman Old Style" w:hAnsi="Bookman Old Style" w:cs="Courier New"/>
        </w:rPr>
      </w:pPr>
    </w:p>
    <w:p w:rsidR="005565E5" w:rsidRPr="005565E5" w:rsidRDefault="005565E5" w:rsidP="005565E5">
      <w:pPr>
        <w:pStyle w:val="ListParagraph"/>
        <w:rPr>
          <w:rFonts w:ascii="Bookman Old Style" w:hAnsi="Bookman Old Style" w:cs="Courier New"/>
        </w:rPr>
      </w:pPr>
    </w:p>
    <w:p w:rsidR="00AD6B90" w:rsidRPr="005565E5" w:rsidRDefault="009E3AE8" w:rsidP="005565E5">
      <w:pPr>
        <w:pStyle w:val="ListParagraph"/>
        <w:ind w:left="1440"/>
        <w:rPr>
          <w:rFonts w:ascii="Bookman Old Style" w:hAnsi="Bookman Old Style" w:cs="Courier New"/>
        </w:rPr>
      </w:pPr>
      <w:r w:rsidRPr="005565E5">
        <w:rPr>
          <w:rFonts w:ascii="Bookman Old Style" w:hAnsi="Bookman Old Style" w:cs="Courier New"/>
        </w:rPr>
        <w:t>Outcomes-Based Self Study to reflect the new focus on student learning outcomes.</w:t>
      </w:r>
    </w:p>
    <w:p w:rsidR="001D18D2" w:rsidRPr="005565E5" w:rsidRDefault="001D18D2" w:rsidP="001D18D2">
      <w:pPr>
        <w:pStyle w:val="ListParagraph"/>
        <w:rPr>
          <w:rFonts w:ascii="Bookman Old Style" w:hAnsi="Bookman Old Style" w:cs="Courier New"/>
        </w:rPr>
      </w:pPr>
    </w:p>
    <w:p w:rsidR="001D18D2" w:rsidRPr="005565E5" w:rsidRDefault="00F247AC" w:rsidP="00685D63">
      <w:pPr>
        <w:pStyle w:val="ListParagraph"/>
        <w:numPr>
          <w:ilvl w:val="1"/>
          <w:numId w:val="1"/>
        </w:numPr>
        <w:rPr>
          <w:rFonts w:ascii="Bookman Old Style" w:hAnsi="Bookman Old Style" w:cs="Courier New"/>
        </w:rPr>
      </w:pPr>
      <w:r w:rsidRPr="005565E5">
        <w:rPr>
          <w:rFonts w:ascii="Bookman Old Style" w:hAnsi="Bookman Old Style" w:cs="Courier New"/>
        </w:rPr>
        <w:t>Dean</w:t>
      </w:r>
      <w:r w:rsidR="001D18D2" w:rsidRPr="005565E5">
        <w:rPr>
          <w:rFonts w:ascii="Bookman Old Style" w:hAnsi="Bookman Old Style" w:cs="Courier New"/>
        </w:rPr>
        <w:t xml:space="preserve"> Brown-Welty concluded the presentation by clarifying that the investigation and subsequent recommendations were prompted by AP&amp;P requirements, and that </w:t>
      </w:r>
      <w:r w:rsidR="005072AD" w:rsidRPr="005565E5">
        <w:rPr>
          <w:rFonts w:ascii="Bookman Old Style" w:hAnsi="Bookman Old Style" w:cs="Courier New"/>
        </w:rPr>
        <w:t xml:space="preserve">any proposed </w:t>
      </w:r>
      <w:r w:rsidR="001D18D2" w:rsidRPr="005565E5">
        <w:rPr>
          <w:rFonts w:ascii="Bookman Old Style" w:hAnsi="Bookman Old Style" w:cs="Courier New"/>
        </w:rPr>
        <w:t>changes</w:t>
      </w:r>
      <w:r w:rsidR="005072AD" w:rsidRPr="005565E5">
        <w:rPr>
          <w:rFonts w:ascii="Bookman Old Style" w:hAnsi="Bookman Old Style" w:cs="Courier New"/>
        </w:rPr>
        <w:t xml:space="preserve"> would</w:t>
      </w:r>
      <w:r w:rsidR="001D18D2" w:rsidRPr="005565E5">
        <w:rPr>
          <w:rFonts w:ascii="Bookman Old Style" w:hAnsi="Bookman Old Style" w:cs="Courier New"/>
        </w:rPr>
        <w:t xml:space="preserve"> need to be approved </w:t>
      </w:r>
      <w:r w:rsidR="005072AD" w:rsidRPr="005565E5">
        <w:rPr>
          <w:rFonts w:ascii="Bookman Old Style" w:hAnsi="Bookman Old Style" w:cs="Courier New"/>
        </w:rPr>
        <w:t xml:space="preserve">by the Academic Senate She noted there would be further </w:t>
      </w:r>
      <w:r w:rsidR="001D18D2" w:rsidRPr="005565E5">
        <w:rPr>
          <w:rFonts w:ascii="Bookman Old Style" w:hAnsi="Bookman Old Style" w:cs="Courier New"/>
        </w:rPr>
        <w:t>consultation with other stakeholders within the university.</w:t>
      </w:r>
    </w:p>
    <w:p w:rsidR="001B6BF0" w:rsidRPr="005565E5" w:rsidRDefault="001B6BF0" w:rsidP="009E3AE8">
      <w:pPr>
        <w:rPr>
          <w:rFonts w:ascii="Bookman Old Style" w:hAnsi="Bookman Old Style" w:cs="Courier New"/>
        </w:rPr>
      </w:pPr>
    </w:p>
    <w:p w:rsidR="001B6BF0" w:rsidRPr="005565E5" w:rsidRDefault="001B6BF0" w:rsidP="001B6BF0">
      <w:pPr>
        <w:pStyle w:val="ListParagraph"/>
        <w:numPr>
          <w:ilvl w:val="0"/>
          <w:numId w:val="1"/>
        </w:numPr>
        <w:ind w:hanging="720"/>
        <w:rPr>
          <w:rFonts w:ascii="Bookman Old Style" w:hAnsi="Bookman Old Style" w:cs="Courier New"/>
        </w:rPr>
      </w:pPr>
      <w:r w:rsidRPr="005565E5">
        <w:rPr>
          <w:rFonts w:ascii="Bookman Old Style" w:hAnsi="Bookman Old Style" w:cs="Courier New"/>
        </w:rPr>
        <w:t xml:space="preserve">MSC: to adjourn at </w:t>
      </w:r>
      <w:r w:rsidR="009E3AE8" w:rsidRPr="005565E5">
        <w:rPr>
          <w:rFonts w:ascii="Bookman Old Style" w:hAnsi="Bookman Old Style" w:cs="Courier New"/>
        </w:rPr>
        <w:t>2</w:t>
      </w:r>
      <w:r w:rsidRPr="005565E5">
        <w:rPr>
          <w:rFonts w:ascii="Bookman Old Style" w:hAnsi="Bookman Old Style" w:cs="Courier New"/>
        </w:rPr>
        <w:t>:</w:t>
      </w:r>
      <w:r w:rsidR="009E3AE8" w:rsidRPr="005565E5">
        <w:rPr>
          <w:rFonts w:ascii="Bookman Old Style" w:hAnsi="Bookman Old Style" w:cs="Courier New"/>
        </w:rPr>
        <w:t>58</w:t>
      </w:r>
      <w:r w:rsidRPr="005565E5">
        <w:rPr>
          <w:rFonts w:ascii="Bookman Old Style" w:hAnsi="Bookman Old Style" w:cs="Courier New"/>
        </w:rPr>
        <w:t xml:space="preserve"> pm.</w:t>
      </w:r>
    </w:p>
    <w:p w:rsidR="001B6BF0" w:rsidRPr="005565E5" w:rsidRDefault="001B6BF0" w:rsidP="001B6BF0">
      <w:pPr>
        <w:pStyle w:val="ListParagraph"/>
        <w:rPr>
          <w:rFonts w:ascii="Bookman Old Style" w:hAnsi="Bookman Old Style" w:cs="Courier New"/>
        </w:rPr>
      </w:pPr>
    </w:p>
    <w:p w:rsidR="001B6BF0" w:rsidRPr="005565E5" w:rsidRDefault="001B6BF0" w:rsidP="001B6BF0">
      <w:pPr>
        <w:rPr>
          <w:rFonts w:ascii="Bookman Old Style" w:hAnsi="Bookman Old Style" w:cs="Courier New"/>
        </w:rPr>
      </w:pPr>
      <w:r w:rsidRPr="005565E5">
        <w:rPr>
          <w:rFonts w:ascii="Bookman Old Style" w:hAnsi="Bookman Old Style" w:cs="Courier New"/>
        </w:rPr>
        <w:t xml:space="preserve">The next scheduled meeting for the UGC is Tuesday, </w:t>
      </w:r>
      <w:r w:rsidR="00093735" w:rsidRPr="005565E5">
        <w:rPr>
          <w:rFonts w:ascii="Bookman Old Style" w:hAnsi="Bookman Old Style" w:cs="Courier New"/>
        </w:rPr>
        <w:t>January 22</w:t>
      </w:r>
      <w:r w:rsidRPr="005565E5">
        <w:rPr>
          <w:rFonts w:ascii="Bookman Old Style" w:hAnsi="Bookman Old Style" w:cs="Courier New"/>
        </w:rPr>
        <w:t xml:space="preserve"> at 2:00 PM in TA 117.</w:t>
      </w:r>
    </w:p>
    <w:p w:rsidR="00093735" w:rsidRPr="005565E5" w:rsidRDefault="00093735" w:rsidP="001B6BF0">
      <w:pPr>
        <w:rPr>
          <w:rFonts w:ascii="Bookman Old Style" w:hAnsi="Bookman Old Style" w:cs="Courier New"/>
        </w:rPr>
      </w:pPr>
    </w:p>
    <w:p w:rsidR="001B6BF0" w:rsidRPr="005565E5" w:rsidRDefault="001B6BF0" w:rsidP="004C3C90">
      <w:pPr>
        <w:rPr>
          <w:rFonts w:ascii="Bookman Old Style" w:hAnsi="Bookman Old Style" w:cs="Courier New"/>
        </w:rPr>
      </w:pPr>
      <w:r w:rsidRPr="005565E5">
        <w:rPr>
          <w:rFonts w:ascii="Bookman Old Style" w:hAnsi="Bookman Old Style" w:cs="Courier New"/>
        </w:rPr>
        <w:t>Agenda:</w:t>
      </w:r>
    </w:p>
    <w:p w:rsidR="001B6BF0" w:rsidRPr="005565E5" w:rsidRDefault="001B6BF0" w:rsidP="004C3C90">
      <w:pPr>
        <w:pStyle w:val="ListParagraph"/>
        <w:numPr>
          <w:ilvl w:val="0"/>
          <w:numId w:val="2"/>
        </w:numPr>
        <w:ind w:hanging="720"/>
        <w:rPr>
          <w:rFonts w:ascii="Bookman Old Style" w:hAnsi="Bookman Old Style" w:cs="Courier New"/>
        </w:rPr>
      </w:pPr>
      <w:r w:rsidRPr="005565E5">
        <w:rPr>
          <w:rFonts w:ascii="Bookman Old Style" w:hAnsi="Bookman Old Style" w:cs="Courier New"/>
          <w:color w:val="000000"/>
        </w:rPr>
        <w:t>Approval of the Minutes of 12/</w:t>
      </w:r>
      <w:r w:rsidR="00093735" w:rsidRPr="005565E5">
        <w:rPr>
          <w:rFonts w:ascii="Bookman Old Style" w:hAnsi="Bookman Old Style" w:cs="Courier New"/>
          <w:color w:val="000000"/>
        </w:rPr>
        <w:t>11</w:t>
      </w:r>
      <w:r w:rsidRPr="005565E5">
        <w:rPr>
          <w:rFonts w:ascii="Bookman Old Style" w:hAnsi="Bookman Old Style" w:cs="Courier New"/>
          <w:color w:val="000000"/>
        </w:rPr>
        <w:t>/12</w:t>
      </w:r>
    </w:p>
    <w:p w:rsidR="001B6BF0" w:rsidRPr="005565E5" w:rsidRDefault="001B6BF0" w:rsidP="004C3C90">
      <w:pPr>
        <w:pStyle w:val="ListParagraph"/>
        <w:numPr>
          <w:ilvl w:val="0"/>
          <w:numId w:val="2"/>
        </w:numPr>
        <w:ind w:hanging="720"/>
        <w:rPr>
          <w:rFonts w:ascii="Bookman Old Style" w:hAnsi="Bookman Old Style" w:cs="Courier New"/>
        </w:rPr>
      </w:pPr>
      <w:r w:rsidRPr="005565E5">
        <w:rPr>
          <w:rFonts w:ascii="Bookman Old Style" w:hAnsi="Bookman Old Style" w:cs="Courier New"/>
          <w:color w:val="000000"/>
        </w:rPr>
        <w:t>Approval of the Agenda</w:t>
      </w:r>
    </w:p>
    <w:p w:rsidR="001B6BF0" w:rsidRPr="005565E5" w:rsidRDefault="001B6BF0" w:rsidP="004C3C90">
      <w:pPr>
        <w:pStyle w:val="ListParagraph"/>
        <w:numPr>
          <w:ilvl w:val="0"/>
          <w:numId w:val="2"/>
        </w:numPr>
        <w:ind w:hanging="720"/>
        <w:rPr>
          <w:rFonts w:ascii="Bookman Old Style" w:hAnsi="Bookman Old Style" w:cs="Courier New"/>
        </w:rPr>
      </w:pPr>
      <w:r w:rsidRPr="005565E5">
        <w:rPr>
          <w:rFonts w:ascii="Bookman Old Style" w:hAnsi="Bookman Old Style" w:cs="Courier New"/>
          <w:color w:val="000000"/>
        </w:rPr>
        <w:t>Communications and Announcements</w:t>
      </w:r>
    </w:p>
    <w:p w:rsidR="008E70DD" w:rsidRPr="005565E5" w:rsidRDefault="008E70DD" w:rsidP="004C3C90">
      <w:pPr>
        <w:pStyle w:val="ListParagraph"/>
        <w:numPr>
          <w:ilvl w:val="0"/>
          <w:numId w:val="2"/>
        </w:numPr>
        <w:ind w:hanging="720"/>
        <w:rPr>
          <w:rFonts w:ascii="Bookman Old Style" w:hAnsi="Bookman Old Style" w:cs="Courier New"/>
        </w:rPr>
      </w:pPr>
      <w:r w:rsidRPr="005565E5">
        <w:rPr>
          <w:rFonts w:ascii="Bookman Old Style" w:hAnsi="Bookman Old Style" w:cs="Courier New"/>
          <w:color w:val="000000"/>
        </w:rPr>
        <w:t>Recommendations for the M.A. and Ed.S. in Psychology</w:t>
      </w:r>
    </w:p>
    <w:p w:rsidR="00093735" w:rsidRPr="005565E5" w:rsidRDefault="00093735" w:rsidP="004C3C90">
      <w:pPr>
        <w:pStyle w:val="ListParagraph"/>
        <w:numPr>
          <w:ilvl w:val="0"/>
          <w:numId w:val="2"/>
        </w:numPr>
        <w:ind w:hanging="720"/>
        <w:rPr>
          <w:rFonts w:ascii="Bookman Old Style" w:hAnsi="Bookman Old Style" w:cs="Courier New"/>
        </w:rPr>
      </w:pPr>
      <w:r w:rsidRPr="005565E5">
        <w:rPr>
          <w:rFonts w:ascii="Bookman Old Style" w:hAnsi="Bookman Old Style" w:cs="Courier New"/>
        </w:rPr>
        <w:t>Recommendations for M.S. in Chemistry</w:t>
      </w:r>
    </w:p>
    <w:p w:rsidR="001B6BF0" w:rsidRPr="005565E5" w:rsidRDefault="00093735" w:rsidP="004C3C90">
      <w:pPr>
        <w:pStyle w:val="ListParagraph"/>
        <w:numPr>
          <w:ilvl w:val="0"/>
          <w:numId w:val="2"/>
        </w:numPr>
        <w:ind w:hanging="720"/>
        <w:rPr>
          <w:rFonts w:ascii="Bookman Old Style" w:hAnsi="Bookman Old Style" w:cs="Courier New"/>
        </w:rPr>
      </w:pPr>
      <w:r w:rsidRPr="005565E5">
        <w:rPr>
          <w:rFonts w:ascii="Bookman Old Style" w:hAnsi="Bookman Old Style" w:cs="Courier New"/>
        </w:rPr>
        <w:t>Review of amended Dual-listed Courses Policy</w:t>
      </w:r>
      <w:r w:rsidR="001B6BF0" w:rsidRPr="005565E5">
        <w:rPr>
          <w:rFonts w:ascii="Bookman Old Style" w:hAnsi="Bookman Old Style"/>
          <w:color w:val="000000"/>
        </w:rPr>
        <w:t xml:space="preserve">  </w:t>
      </w:r>
    </w:p>
    <w:p w:rsidR="009B4161" w:rsidRPr="005565E5" w:rsidRDefault="009B4161">
      <w:pPr>
        <w:rPr>
          <w:rFonts w:ascii="Bookman Old Style" w:hAnsi="Bookman Old Style"/>
        </w:rPr>
      </w:pPr>
    </w:p>
    <w:p w:rsidR="005565E5" w:rsidRPr="005565E5" w:rsidRDefault="005565E5">
      <w:pPr>
        <w:rPr>
          <w:rFonts w:ascii="Bookman Old Style" w:hAnsi="Bookman Old Style"/>
        </w:rPr>
      </w:pPr>
    </w:p>
    <w:sectPr w:rsidR="005565E5" w:rsidRPr="00556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25AD4"/>
    <w:multiLevelType w:val="hybridMultilevel"/>
    <w:tmpl w:val="7BDE6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EE55B6A"/>
    <w:multiLevelType w:val="hybridMultilevel"/>
    <w:tmpl w:val="6E506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F0"/>
    <w:rsid w:val="00020DCE"/>
    <w:rsid w:val="00093735"/>
    <w:rsid w:val="001B6BF0"/>
    <w:rsid w:val="001D18D2"/>
    <w:rsid w:val="002F78B2"/>
    <w:rsid w:val="003448C2"/>
    <w:rsid w:val="004C3C90"/>
    <w:rsid w:val="005072AD"/>
    <w:rsid w:val="00516809"/>
    <w:rsid w:val="005565E5"/>
    <w:rsid w:val="00590B82"/>
    <w:rsid w:val="00685D63"/>
    <w:rsid w:val="006932FF"/>
    <w:rsid w:val="007135BC"/>
    <w:rsid w:val="00824002"/>
    <w:rsid w:val="008660C6"/>
    <w:rsid w:val="008E70DD"/>
    <w:rsid w:val="009B4161"/>
    <w:rsid w:val="009E3AE8"/>
    <w:rsid w:val="00A054E3"/>
    <w:rsid w:val="00AD6B90"/>
    <w:rsid w:val="00C84F43"/>
    <w:rsid w:val="00D3155E"/>
    <w:rsid w:val="00DE44BB"/>
    <w:rsid w:val="00EC1B4D"/>
    <w:rsid w:val="00F2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F0"/>
    <w:rPr>
      <w:rFonts w:ascii="Times New Roman" w:eastAsia="Times New Roman" w:hAnsi="Times New Roman" w:cs="Times New Roman"/>
      <w:szCs w:val="24"/>
    </w:rPr>
  </w:style>
  <w:style w:type="paragraph" w:styleId="Heading1">
    <w:name w:val="heading 1"/>
    <w:basedOn w:val="Normal"/>
    <w:next w:val="Normal"/>
    <w:link w:val="Heading1Char"/>
    <w:qFormat/>
    <w:rsid w:val="001B6BF0"/>
    <w:pPr>
      <w:widowControl w:val="0"/>
      <w:suppressAutoHyphens/>
      <w:outlineLvl w:val="0"/>
    </w:pPr>
    <w:rPr>
      <w:rFonts w:ascii="Bookman Old Style" w:eastAsia="Tahoma" w:hAnsi="Bookman Old Sty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BF0"/>
    <w:rPr>
      <w:rFonts w:ascii="Bookman Old Style" w:eastAsia="Tahoma" w:hAnsi="Bookman Old Style" w:cs="Times New Roman"/>
      <w:szCs w:val="24"/>
      <w:lang w:eastAsia="ja-JP"/>
    </w:rPr>
  </w:style>
  <w:style w:type="paragraph" w:styleId="NormalWeb">
    <w:name w:val="Normal (Web)"/>
    <w:basedOn w:val="Normal"/>
    <w:uiPriority w:val="99"/>
    <w:semiHidden/>
    <w:unhideWhenUsed/>
    <w:rsid w:val="001B6BF0"/>
    <w:pPr>
      <w:spacing w:before="100" w:beforeAutospacing="1" w:after="100" w:afterAutospacing="1"/>
    </w:pPr>
  </w:style>
  <w:style w:type="paragraph" w:styleId="ListParagraph">
    <w:name w:val="List Paragraph"/>
    <w:basedOn w:val="Normal"/>
    <w:uiPriority w:val="34"/>
    <w:qFormat/>
    <w:rsid w:val="001B6BF0"/>
    <w:pPr>
      <w:widowControl w:val="0"/>
      <w:suppressAutoHyphens/>
      <w:ind w:left="720"/>
    </w:pPr>
    <w:rPr>
      <w:rFonts w:eastAsia="Tahom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F0"/>
    <w:rPr>
      <w:rFonts w:ascii="Times New Roman" w:eastAsia="Times New Roman" w:hAnsi="Times New Roman" w:cs="Times New Roman"/>
      <w:szCs w:val="24"/>
    </w:rPr>
  </w:style>
  <w:style w:type="paragraph" w:styleId="Heading1">
    <w:name w:val="heading 1"/>
    <w:basedOn w:val="Normal"/>
    <w:next w:val="Normal"/>
    <w:link w:val="Heading1Char"/>
    <w:qFormat/>
    <w:rsid w:val="001B6BF0"/>
    <w:pPr>
      <w:widowControl w:val="0"/>
      <w:suppressAutoHyphens/>
      <w:outlineLvl w:val="0"/>
    </w:pPr>
    <w:rPr>
      <w:rFonts w:ascii="Bookman Old Style" w:eastAsia="Tahoma" w:hAnsi="Bookman Old Sty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BF0"/>
    <w:rPr>
      <w:rFonts w:ascii="Bookman Old Style" w:eastAsia="Tahoma" w:hAnsi="Bookman Old Style" w:cs="Times New Roman"/>
      <w:szCs w:val="24"/>
      <w:lang w:eastAsia="ja-JP"/>
    </w:rPr>
  </w:style>
  <w:style w:type="paragraph" w:styleId="NormalWeb">
    <w:name w:val="Normal (Web)"/>
    <w:basedOn w:val="Normal"/>
    <w:uiPriority w:val="99"/>
    <w:semiHidden/>
    <w:unhideWhenUsed/>
    <w:rsid w:val="001B6BF0"/>
    <w:pPr>
      <w:spacing w:before="100" w:beforeAutospacing="1" w:after="100" w:afterAutospacing="1"/>
    </w:pPr>
  </w:style>
  <w:style w:type="paragraph" w:styleId="ListParagraph">
    <w:name w:val="List Paragraph"/>
    <w:basedOn w:val="Normal"/>
    <w:uiPriority w:val="34"/>
    <w:qFormat/>
    <w:rsid w:val="001B6BF0"/>
    <w:pPr>
      <w:widowControl w:val="0"/>
      <w:suppressAutoHyphens/>
      <w:ind w:left="720"/>
    </w:pPr>
    <w:rPr>
      <w:rFonts w:eastAsia="Tahom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3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Venita Baker</cp:lastModifiedBy>
  <cp:revision>6</cp:revision>
  <dcterms:created xsi:type="dcterms:W3CDTF">2013-01-22T23:16:00Z</dcterms:created>
  <dcterms:modified xsi:type="dcterms:W3CDTF">2013-01-23T17:33:00Z</dcterms:modified>
</cp:coreProperties>
</file>