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3A" w:rsidRPr="00131863" w:rsidRDefault="0008103A" w:rsidP="0008103A">
      <w:pPr>
        <w:rPr>
          <w:rFonts w:ascii="Bookman Old Style" w:hAnsi="Bookman Old Style"/>
        </w:rPr>
      </w:pPr>
      <w:r w:rsidRPr="00131863">
        <w:rPr>
          <w:rFonts w:ascii="Bookman Old Style" w:hAnsi="Bookman Old Style"/>
        </w:rPr>
        <w:t>MINUTES OF THE GRADUATE COMMITTEE</w:t>
      </w:r>
    </w:p>
    <w:p w:rsidR="0008103A" w:rsidRPr="00131863" w:rsidRDefault="0008103A" w:rsidP="0008103A">
      <w:pPr>
        <w:rPr>
          <w:rFonts w:ascii="Bookman Old Style" w:hAnsi="Bookman Old Style"/>
        </w:rPr>
      </w:pPr>
      <w:r>
        <w:rPr>
          <w:rFonts w:ascii="Bookman Old Style" w:hAnsi="Bookman Old Style"/>
        </w:rPr>
        <w:t>CALIF</w:t>
      </w:r>
      <w:r w:rsidRPr="00131863">
        <w:rPr>
          <w:rFonts w:ascii="Bookman Old Style" w:hAnsi="Bookman Old Style"/>
        </w:rPr>
        <w:t>O</w:t>
      </w:r>
      <w:r>
        <w:rPr>
          <w:rFonts w:ascii="Bookman Old Style" w:hAnsi="Bookman Old Style"/>
        </w:rPr>
        <w:t>R</w:t>
      </w:r>
      <w:r w:rsidRPr="00131863">
        <w:rPr>
          <w:rFonts w:ascii="Bookman Old Style" w:hAnsi="Bookman Old Style"/>
        </w:rPr>
        <w:t>NIA STATE UNIVERSITY, FRESNO</w:t>
      </w:r>
    </w:p>
    <w:p w:rsidR="0008103A" w:rsidRPr="00131863" w:rsidRDefault="0008103A" w:rsidP="0008103A">
      <w:pPr>
        <w:rPr>
          <w:rFonts w:ascii="Bookman Old Style" w:hAnsi="Bookman Old Style"/>
        </w:rPr>
      </w:pPr>
      <w:r w:rsidRPr="00131863">
        <w:rPr>
          <w:rFonts w:ascii="Bookman Old Style" w:hAnsi="Bookman Old Style"/>
        </w:rPr>
        <w:t>5241 N. Maple, M/S TA 43</w:t>
      </w:r>
    </w:p>
    <w:p w:rsidR="0008103A" w:rsidRPr="00131863" w:rsidRDefault="0008103A" w:rsidP="0008103A">
      <w:pPr>
        <w:rPr>
          <w:rFonts w:ascii="Bookman Old Style" w:hAnsi="Bookman Old Style"/>
        </w:rPr>
      </w:pPr>
      <w:r w:rsidRPr="00131863">
        <w:rPr>
          <w:rFonts w:ascii="Bookman Old Style" w:hAnsi="Bookman Old Style"/>
        </w:rPr>
        <w:t>Fresno, California 93740-8027</w:t>
      </w:r>
    </w:p>
    <w:p w:rsidR="0008103A" w:rsidRPr="00131863" w:rsidRDefault="0008103A" w:rsidP="0008103A">
      <w:pPr>
        <w:rPr>
          <w:rFonts w:ascii="Bookman Old Style" w:hAnsi="Bookman Old Style"/>
        </w:rPr>
      </w:pPr>
      <w:r w:rsidRPr="00131863">
        <w:rPr>
          <w:rFonts w:ascii="Bookman Old Style" w:hAnsi="Bookman Old Style"/>
        </w:rPr>
        <w:t>Office of the Academic Senate Ext. 8-2743</w:t>
      </w:r>
    </w:p>
    <w:p w:rsidR="0008103A" w:rsidRDefault="0008103A" w:rsidP="0008103A">
      <w:pPr>
        <w:rPr>
          <w:rFonts w:ascii="Bookman Old Style" w:hAnsi="Bookman Old Style"/>
        </w:rPr>
      </w:pPr>
    </w:p>
    <w:p w:rsidR="0008103A" w:rsidRPr="00131863" w:rsidRDefault="0008103A" w:rsidP="0008103A">
      <w:pPr>
        <w:rPr>
          <w:rFonts w:ascii="Bookman Old Style" w:hAnsi="Bookman Old Style"/>
        </w:rPr>
      </w:pPr>
      <w:r>
        <w:rPr>
          <w:rFonts w:ascii="Bookman Old Style" w:hAnsi="Bookman Old Style"/>
        </w:rPr>
        <w:t>November 13, 2012</w:t>
      </w:r>
    </w:p>
    <w:p w:rsidR="0008103A" w:rsidRPr="00131863" w:rsidRDefault="0008103A" w:rsidP="0008103A">
      <w:pPr>
        <w:rPr>
          <w:rFonts w:ascii="Bookman Old Style" w:hAnsi="Bookman Old Style"/>
        </w:rPr>
      </w:pPr>
    </w:p>
    <w:p w:rsidR="0008103A" w:rsidRDefault="0008103A" w:rsidP="0008103A">
      <w:pPr>
        <w:ind w:left="2880" w:hanging="2880"/>
        <w:rPr>
          <w:rFonts w:ascii="Bookman Old Style" w:hAnsi="Bookman Old Style"/>
        </w:rPr>
      </w:pPr>
      <w:r>
        <w:rPr>
          <w:rFonts w:ascii="Bookman Old Style" w:hAnsi="Bookman Old Style"/>
        </w:rPr>
        <w:t xml:space="preserve">Members Present:  </w:t>
      </w:r>
      <w:r>
        <w:rPr>
          <w:rFonts w:ascii="Bookman Old Style" w:hAnsi="Bookman Old Style"/>
        </w:rPr>
        <w:tab/>
      </w:r>
      <w:r w:rsidRPr="00875FEB">
        <w:rPr>
          <w:rFonts w:ascii="Bookman Old Style" w:hAnsi="Bookman Old Style"/>
        </w:rPr>
        <w:t>M. Wilson</w:t>
      </w:r>
      <w:r>
        <w:rPr>
          <w:rFonts w:ascii="Bookman Old Style" w:hAnsi="Bookman Old Style"/>
        </w:rPr>
        <w:t xml:space="preserve"> (</w:t>
      </w:r>
      <w:r w:rsidRPr="00875FEB">
        <w:rPr>
          <w:rFonts w:ascii="Bookman Old Style" w:hAnsi="Bookman Old Style"/>
        </w:rPr>
        <w:t>Chair</w:t>
      </w:r>
      <w:r>
        <w:rPr>
          <w:rFonts w:ascii="Bookman Old Style" w:hAnsi="Bookman Old Style"/>
        </w:rPr>
        <w:t>),</w:t>
      </w:r>
      <w:r w:rsidRPr="00875FEB">
        <w:rPr>
          <w:rFonts w:ascii="Bookman Old Style" w:hAnsi="Bookman Old Style"/>
        </w:rPr>
        <w:t xml:space="preserve"> </w:t>
      </w:r>
      <w:r>
        <w:rPr>
          <w:rFonts w:ascii="Bookman Old Style" w:hAnsi="Bookman Old Style"/>
        </w:rPr>
        <w:t>C. Fry</w:t>
      </w:r>
      <w:r w:rsidRPr="004776E0">
        <w:rPr>
          <w:rFonts w:ascii="Bookman Old Style" w:hAnsi="Bookman Old Style"/>
        </w:rPr>
        <w:t xml:space="preserve"> Bohlin, T.</w:t>
      </w:r>
      <w:r>
        <w:rPr>
          <w:rFonts w:ascii="Bookman Old Style" w:hAnsi="Bookman Old Style"/>
        </w:rPr>
        <w:t xml:space="preserve"> L</w:t>
      </w:r>
      <w:r>
        <w:rPr>
          <w:rFonts w:ascii="Bookman Old Style" w:hAnsi="Bookman Old Style"/>
          <w:sz w:val="26"/>
        </w:rPr>
        <w:t>o</w:t>
      </w:r>
      <w:r w:rsidRPr="00C74322">
        <w:rPr>
          <w:rFonts w:ascii="Bookman Old Style" w:hAnsi="Bookman Old Style"/>
          <w:sz w:val="26"/>
        </w:rPr>
        <w:t>pez</w:t>
      </w:r>
      <w:r>
        <w:rPr>
          <w:rFonts w:ascii="Bookman Old Style" w:hAnsi="Bookman Old Style"/>
        </w:rPr>
        <w:t>, N.</w:t>
      </w:r>
      <w:r w:rsidRPr="00875FEB">
        <w:rPr>
          <w:rFonts w:ascii="Bookman Old Style" w:hAnsi="Bookman Old Style"/>
        </w:rPr>
        <w:t>P. Mahalik</w:t>
      </w:r>
      <w:r>
        <w:rPr>
          <w:rFonts w:ascii="Bookman Old Style" w:hAnsi="Bookman Old Style"/>
        </w:rPr>
        <w:t>,</w:t>
      </w:r>
      <w:r w:rsidRPr="0028686E">
        <w:rPr>
          <w:rFonts w:ascii="Bookman Old Style" w:hAnsi="Bookman Old Style"/>
        </w:rPr>
        <w:t xml:space="preserve"> </w:t>
      </w:r>
      <w:r w:rsidRPr="00875FEB">
        <w:rPr>
          <w:rFonts w:ascii="Bookman Old Style" w:hAnsi="Bookman Old Style"/>
        </w:rPr>
        <w:t>R. Rae</w:t>
      </w:r>
      <w:r>
        <w:rPr>
          <w:rFonts w:ascii="Bookman Old Style" w:hAnsi="Bookman Old Style"/>
        </w:rPr>
        <w:t>i</w:t>
      </w:r>
      <w:r w:rsidRPr="00875FEB">
        <w:rPr>
          <w:rFonts w:ascii="Bookman Old Style" w:hAnsi="Bookman Old Style"/>
        </w:rPr>
        <w:t>si</w:t>
      </w:r>
      <w:r>
        <w:rPr>
          <w:rFonts w:ascii="Bookman Old Style" w:hAnsi="Bookman Old Style"/>
        </w:rPr>
        <w:t>,</w:t>
      </w:r>
      <w:r w:rsidRPr="00875FEB">
        <w:rPr>
          <w:rFonts w:ascii="Bookman Old Style" w:hAnsi="Bookman Old Style"/>
        </w:rPr>
        <w:t xml:space="preserve"> </w:t>
      </w:r>
      <w:r>
        <w:rPr>
          <w:rFonts w:ascii="Bookman Old Style" w:hAnsi="Bookman Old Style"/>
        </w:rPr>
        <w:t>P. </w:t>
      </w:r>
      <w:r w:rsidRPr="00875FEB">
        <w:rPr>
          <w:rFonts w:ascii="Bookman Old Style" w:hAnsi="Bookman Old Style"/>
        </w:rPr>
        <w:t>Trueblood</w:t>
      </w:r>
      <w:r>
        <w:rPr>
          <w:rFonts w:ascii="Bookman Old Style" w:hAnsi="Bookman Old Style"/>
        </w:rPr>
        <w:t>,</w:t>
      </w:r>
      <w:r w:rsidRPr="00875FEB">
        <w:rPr>
          <w:rFonts w:ascii="Bookman Old Style" w:hAnsi="Bookman Old Style"/>
        </w:rPr>
        <w:t xml:space="preserve"> </w:t>
      </w:r>
      <w:r>
        <w:rPr>
          <w:rFonts w:ascii="Bookman Old Style" w:hAnsi="Bookman Old Style"/>
        </w:rPr>
        <w:t>T.</w:t>
      </w:r>
      <w:r w:rsidRPr="00875FEB">
        <w:rPr>
          <w:rFonts w:ascii="Bookman Old Style" w:hAnsi="Bookman Old Style"/>
        </w:rPr>
        <w:t xml:space="preserve"> Wein</w:t>
      </w:r>
      <w:r>
        <w:rPr>
          <w:rFonts w:ascii="Bookman Old Style" w:hAnsi="Bookman Old Style"/>
        </w:rPr>
        <w:t>, K. Dames</w:t>
      </w:r>
      <w:r w:rsidRPr="0028686E">
        <w:rPr>
          <w:rFonts w:ascii="Bookman Old Style" w:hAnsi="Bookman Old Style"/>
        </w:rPr>
        <w:t xml:space="preserve"> </w:t>
      </w:r>
      <w:r>
        <w:rPr>
          <w:rFonts w:ascii="Bookman Old Style" w:hAnsi="Bookman Old Style"/>
        </w:rPr>
        <w:t>(student)</w:t>
      </w:r>
    </w:p>
    <w:p w:rsidR="0008103A" w:rsidRDefault="0008103A" w:rsidP="0008103A">
      <w:pPr>
        <w:rPr>
          <w:rFonts w:ascii="Bookman Old Style" w:hAnsi="Bookman Old Style"/>
        </w:rPr>
      </w:pPr>
    </w:p>
    <w:p w:rsidR="0008103A" w:rsidRDefault="0008103A" w:rsidP="0008103A">
      <w:pPr>
        <w:ind w:left="2880" w:hanging="2880"/>
        <w:rPr>
          <w:rFonts w:ascii="Bookman Old Style" w:hAnsi="Bookman Old Style"/>
        </w:rPr>
      </w:pPr>
      <w:r w:rsidRPr="00131863">
        <w:rPr>
          <w:rFonts w:ascii="Bookman Old Style" w:hAnsi="Bookman Old Style"/>
        </w:rPr>
        <w:t xml:space="preserve">Members </w:t>
      </w:r>
      <w:r>
        <w:rPr>
          <w:rFonts w:ascii="Bookman Old Style" w:hAnsi="Bookman Old Style"/>
        </w:rPr>
        <w:t>Absent:</w:t>
      </w:r>
      <w:r w:rsidRPr="00131863">
        <w:rPr>
          <w:rFonts w:ascii="Bookman Old Style" w:hAnsi="Bookman Old Style"/>
        </w:rPr>
        <w:t xml:space="preserve">       </w:t>
      </w:r>
      <w:r>
        <w:rPr>
          <w:rFonts w:ascii="Bookman Old Style" w:hAnsi="Bookman Old Style"/>
        </w:rPr>
        <w:tab/>
      </w:r>
      <w:r w:rsidRPr="00875FEB">
        <w:rPr>
          <w:rFonts w:ascii="Bookman Old Style" w:hAnsi="Bookman Old Style"/>
        </w:rPr>
        <w:t>S. Brown-Welty</w:t>
      </w:r>
    </w:p>
    <w:p w:rsidR="0008103A" w:rsidRDefault="0008103A" w:rsidP="0008103A">
      <w:pPr>
        <w:rPr>
          <w:rFonts w:ascii="Bookman Old Style" w:hAnsi="Bookman Old Style"/>
        </w:rPr>
      </w:pPr>
    </w:p>
    <w:p w:rsidR="0008103A" w:rsidRDefault="0008103A" w:rsidP="0008103A">
      <w:pPr>
        <w:ind w:left="2880" w:hanging="2880"/>
        <w:rPr>
          <w:rFonts w:ascii="Bookman Old Style" w:hAnsi="Bookman Old Style"/>
          <w:color w:val="000000"/>
        </w:rPr>
      </w:pPr>
      <w:r>
        <w:rPr>
          <w:rFonts w:ascii="Bookman Old Style" w:hAnsi="Bookman Old Style"/>
          <w:color w:val="000000"/>
        </w:rPr>
        <w:t>Guests:</w:t>
      </w:r>
      <w:r>
        <w:rPr>
          <w:rFonts w:ascii="Bookman Old Style" w:hAnsi="Bookman Old Style"/>
          <w:color w:val="000000"/>
        </w:rPr>
        <w:tab/>
        <w:t>N</w:t>
      </w:r>
      <w:r>
        <w:rPr>
          <w:rFonts w:ascii="Bookman Old Style" w:hAnsi="Bookman Old Style"/>
        </w:rPr>
        <w:t>one</w:t>
      </w:r>
    </w:p>
    <w:p w:rsidR="0008103A" w:rsidRPr="00131863" w:rsidRDefault="0008103A" w:rsidP="0008103A">
      <w:pPr>
        <w:rPr>
          <w:rFonts w:ascii="Bookman Old Style" w:hAnsi="Bookman Old Style"/>
        </w:rPr>
      </w:pPr>
    </w:p>
    <w:p w:rsidR="0008103A" w:rsidRPr="00131863" w:rsidRDefault="0008103A" w:rsidP="0008103A">
      <w:pPr>
        <w:rPr>
          <w:rFonts w:ascii="Bookman Old Style" w:hAnsi="Bookman Old Style"/>
        </w:rPr>
      </w:pPr>
      <w:r w:rsidRPr="00131863">
        <w:rPr>
          <w:rFonts w:ascii="Bookman Old Style" w:hAnsi="Bookman Old Style"/>
        </w:rPr>
        <w:t>The meeting was called to order by Chair Wilson at 2:0</w:t>
      </w:r>
      <w:r>
        <w:rPr>
          <w:rFonts w:ascii="Bookman Old Style" w:hAnsi="Bookman Old Style"/>
        </w:rPr>
        <w:t>1</w:t>
      </w:r>
      <w:r w:rsidRPr="00131863">
        <w:rPr>
          <w:rFonts w:ascii="Bookman Old Style" w:hAnsi="Bookman Old Style"/>
        </w:rPr>
        <w:t xml:space="preserve"> p.m. in TA #117</w:t>
      </w:r>
      <w:r>
        <w:rPr>
          <w:rFonts w:ascii="Bookman Old Style" w:hAnsi="Bookman Old Style"/>
        </w:rPr>
        <w:t>.</w:t>
      </w:r>
    </w:p>
    <w:p w:rsidR="0008103A" w:rsidRPr="00131863" w:rsidRDefault="0008103A" w:rsidP="0008103A">
      <w:pPr>
        <w:rPr>
          <w:rFonts w:ascii="Bookman Old Style" w:hAnsi="Bookman Old Style"/>
        </w:rPr>
      </w:pPr>
    </w:p>
    <w:p w:rsidR="0008103A" w:rsidRPr="00F378BD" w:rsidRDefault="0008103A" w:rsidP="00902B33">
      <w:pPr>
        <w:pStyle w:val="ListParagraph"/>
        <w:tabs>
          <w:tab w:val="left" w:pos="720"/>
        </w:tabs>
        <w:ind w:left="2160" w:hanging="2160"/>
        <w:rPr>
          <w:rFonts w:ascii="Bookman Old Style" w:hAnsi="Bookman Old Style"/>
        </w:rPr>
      </w:pPr>
      <w:r w:rsidRPr="00131863">
        <w:rPr>
          <w:rFonts w:ascii="Bookman Old Style" w:hAnsi="Bookman Old Style"/>
        </w:rPr>
        <w:t>1.</w:t>
      </w:r>
      <w:r w:rsidRPr="00131863">
        <w:rPr>
          <w:rFonts w:ascii="Bookman Old Style" w:hAnsi="Bookman Old Style"/>
        </w:rPr>
        <w:tab/>
        <w:t xml:space="preserve">Minutes. </w:t>
      </w:r>
      <w:r w:rsidRPr="00131863">
        <w:rPr>
          <w:rFonts w:ascii="Bookman Old Style" w:hAnsi="Bookman Old Style"/>
        </w:rPr>
        <w:tab/>
      </w:r>
      <w:r w:rsidRPr="00F378BD">
        <w:rPr>
          <w:rFonts w:ascii="Bookman Old Style" w:hAnsi="Bookman Old Style"/>
        </w:rPr>
        <w:t>M</w:t>
      </w:r>
      <w:bookmarkStart w:id="0" w:name="_GoBack"/>
      <w:bookmarkEnd w:id="0"/>
      <w:r w:rsidRPr="00F378BD">
        <w:rPr>
          <w:rFonts w:ascii="Bookman Old Style" w:hAnsi="Bookman Old Style"/>
        </w:rPr>
        <w:t xml:space="preserve">SC to approve the minutes </w:t>
      </w:r>
      <w:r>
        <w:rPr>
          <w:rFonts w:ascii="Bookman Old Style" w:hAnsi="Bookman Old Style"/>
        </w:rPr>
        <w:t xml:space="preserve">as amended for </w:t>
      </w:r>
      <w:r w:rsidR="00D11E5F">
        <w:rPr>
          <w:rFonts w:ascii="Bookman Old Style" w:hAnsi="Bookman Old Style"/>
        </w:rPr>
        <w:t>October 30</w:t>
      </w:r>
      <w:r w:rsidRPr="00F378BD">
        <w:rPr>
          <w:rFonts w:ascii="Bookman Old Style" w:hAnsi="Bookman Old Style"/>
        </w:rPr>
        <w:t>, 2012</w:t>
      </w:r>
      <w:r>
        <w:rPr>
          <w:rFonts w:ascii="Bookman Old Style" w:hAnsi="Bookman Old Style"/>
        </w:rPr>
        <w:t>.</w:t>
      </w:r>
    </w:p>
    <w:p w:rsidR="0008103A" w:rsidRPr="00131863" w:rsidRDefault="0008103A" w:rsidP="0008103A">
      <w:pPr>
        <w:rPr>
          <w:rFonts w:ascii="Bookman Old Style" w:hAnsi="Bookman Old Style"/>
        </w:rPr>
      </w:pPr>
    </w:p>
    <w:p w:rsidR="0008103A" w:rsidRPr="00131863" w:rsidRDefault="0008103A" w:rsidP="0008103A">
      <w:pPr>
        <w:rPr>
          <w:rFonts w:ascii="Bookman Old Style" w:hAnsi="Bookman Old Style"/>
        </w:rPr>
      </w:pPr>
      <w:r w:rsidRPr="00131863">
        <w:rPr>
          <w:rFonts w:ascii="Bookman Old Style" w:hAnsi="Bookman Old Style"/>
        </w:rPr>
        <w:t>2.</w:t>
      </w:r>
      <w:r w:rsidRPr="00131863">
        <w:rPr>
          <w:rFonts w:ascii="Bookman Old Style" w:hAnsi="Bookman Old Style"/>
        </w:rPr>
        <w:tab/>
        <w:t>Agenda.</w:t>
      </w:r>
      <w:r w:rsidRPr="00131863">
        <w:rPr>
          <w:rFonts w:ascii="Bookman Old Style" w:hAnsi="Bookman Old Style"/>
        </w:rPr>
        <w:tab/>
        <w:t xml:space="preserve">MSC to approve the </w:t>
      </w:r>
      <w:r>
        <w:rPr>
          <w:rFonts w:ascii="Bookman Old Style" w:hAnsi="Bookman Old Style"/>
        </w:rPr>
        <w:t>a</w:t>
      </w:r>
      <w:r w:rsidRPr="00131863">
        <w:rPr>
          <w:rFonts w:ascii="Bookman Old Style" w:hAnsi="Bookman Old Style"/>
        </w:rPr>
        <w:t>genda as distributed.</w:t>
      </w:r>
    </w:p>
    <w:p w:rsidR="0008103A" w:rsidRPr="00131863" w:rsidRDefault="0008103A" w:rsidP="0008103A">
      <w:pPr>
        <w:rPr>
          <w:rFonts w:ascii="Bookman Old Style" w:hAnsi="Bookman Old Style"/>
        </w:rPr>
      </w:pPr>
    </w:p>
    <w:p w:rsidR="0008103A" w:rsidRPr="00131863" w:rsidRDefault="0008103A" w:rsidP="0008103A">
      <w:pPr>
        <w:rPr>
          <w:rFonts w:ascii="Bookman Old Style" w:hAnsi="Bookman Old Style"/>
        </w:rPr>
      </w:pPr>
      <w:r w:rsidRPr="00131863">
        <w:rPr>
          <w:rFonts w:ascii="Bookman Old Style" w:hAnsi="Bookman Old Style"/>
        </w:rPr>
        <w:t>3.</w:t>
      </w:r>
      <w:r w:rsidRPr="00131863">
        <w:rPr>
          <w:rFonts w:ascii="Bookman Old Style" w:hAnsi="Bookman Old Style"/>
        </w:rPr>
        <w:tab/>
        <w:t>Communications and Announcements.</w:t>
      </w:r>
    </w:p>
    <w:p w:rsidR="0008103A" w:rsidRDefault="0008103A" w:rsidP="0008103A">
      <w:pPr>
        <w:rPr>
          <w:rFonts w:ascii="Bookman Old Style" w:hAnsi="Bookman Old Style"/>
        </w:rPr>
      </w:pPr>
    </w:p>
    <w:p w:rsidR="0008103A" w:rsidRPr="00F378BD" w:rsidRDefault="0008103A" w:rsidP="0008103A">
      <w:pPr>
        <w:pStyle w:val="ListParagraph"/>
        <w:numPr>
          <w:ilvl w:val="0"/>
          <w:numId w:val="1"/>
        </w:numPr>
        <w:spacing w:after="200" w:line="276" w:lineRule="auto"/>
        <w:ind w:left="1260" w:hanging="540"/>
        <w:rPr>
          <w:rFonts w:ascii="Bookman Old Style" w:hAnsi="Bookman Old Style"/>
        </w:rPr>
      </w:pPr>
      <w:r>
        <w:rPr>
          <w:rFonts w:ascii="Bookman Old Style" w:hAnsi="Bookman Old Style"/>
        </w:rPr>
        <w:t>No names</w:t>
      </w:r>
      <w:r w:rsidRPr="0008103A">
        <w:rPr>
          <w:rFonts w:ascii="Bookman Old Style" w:hAnsi="Bookman Old Style"/>
        </w:rPr>
        <w:t xml:space="preserve"> </w:t>
      </w:r>
      <w:r>
        <w:rPr>
          <w:rFonts w:ascii="Bookman Old Style" w:hAnsi="Bookman Old Style"/>
        </w:rPr>
        <w:t>have yet been put forward to serve</w:t>
      </w:r>
      <w:r w:rsidRPr="00F378BD">
        <w:rPr>
          <w:rFonts w:ascii="Bookman Old Style" w:hAnsi="Bookman Old Style"/>
        </w:rPr>
        <w:t xml:space="preserve"> as the representative of graduate studies on the Student Academic Petitions Committee</w:t>
      </w:r>
      <w:r>
        <w:rPr>
          <w:rFonts w:ascii="Bookman Old Style" w:hAnsi="Bookman Old Style"/>
        </w:rPr>
        <w:t>.</w:t>
      </w:r>
    </w:p>
    <w:p w:rsidR="0008103A" w:rsidRPr="00F378BD" w:rsidRDefault="0008103A" w:rsidP="0008103A">
      <w:pPr>
        <w:pStyle w:val="ListParagraph"/>
        <w:numPr>
          <w:ilvl w:val="0"/>
          <w:numId w:val="1"/>
        </w:numPr>
        <w:spacing w:after="200" w:line="276" w:lineRule="auto"/>
        <w:ind w:left="1260" w:hanging="540"/>
        <w:rPr>
          <w:rFonts w:ascii="Bookman Old Style" w:hAnsi="Bookman Old Style"/>
        </w:rPr>
      </w:pPr>
      <w:r>
        <w:rPr>
          <w:rFonts w:ascii="Bookman Old Style" w:hAnsi="Bookman Old Style"/>
        </w:rPr>
        <w:t xml:space="preserve">Chair Wilson has </w:t>
      </w:r>
      <w:r w:rsidRPr="00F378BD">
        <w:rPr>
          <w:rFonts w:ascii="Bookman Old Style" w:hAnsi="Bookman Old Style"/>
        </w:rPr>
        <w:t>schedule</w:t>
      </w:r>
      <w:r>
        <w:rPr>
          <w:rFonts w:ascii="Bookman Old Style" w:hAnsi="Bookman Old Style"/>
        </w:rPr>
        <w:t>d review of the Nursing certificate for Nov. 27.</w:t>
      </w:r>
    </w:p>
    <w:p w:rsidR="0008103A" w:rsidRDefault="0008103A" w:rsidP="0008103A">
      <w:pPr>
        <w:pStyle w:val="ListParagraph"/>
        <w:numPr>
          <w:ilvl w:val="0"/>
          <w:numId w:val="1"/>
        </w:numPr>
        <w:spacing w:after="200" w:line="276" w:lineRule="auto"/>
        <w:ind w:left="1260" w:right="720" w:hanging="540"/>
        <w:rPr>
          <w:rFonts w:ascii="Bookman Old Style" w:hAnsi="Bookman Old Style"/>
        </w:rPr>
      </w:pPr>
      <w:r w:rsidRPr="00B8132A">
        <w:rPr>
          <w:rFonts w:ascii="Bookman Old Style" w:hAnsi="Bookman Old Style"/>
        </w:rPr>
        <w:t>Chair Wilson has scheduled Psychology Program Reviews for Dec. 4.</w:t>
      </w:r>
    </w:p>
    <w:p w:rsidR="0008103A" w:rsidRPr="00B8132A" w:rsidRDefault="0008103A" w:rsidP="0008103A">
      <w:pPr>
        <w:pStyle w:val="ListParagraph"/>
        <w:numPr>
          <w:ilvl w:val="0"/>
          <w:numId w:val="1"/>
        </w:numPr>
        <w:spacing w:after="200" w:line="276" w:lineRule="auto"/>
        <w:ind w:left="1260" w:right="720" w:hanging="540"/>
        <w:rPr>
          <w:rFonts w:ascii="Bookman Old Style" w:hAnsi="Bookman Old Style"/>
        </w:rPr>
      </w:pPr>
      <w:r w:rsidRPr="00B8132A">
        <w:rPr>
          <w:rFonts w:ascii="Bookman Old Style" w:hAnsi="Bookman Old Style"/>
        </w:rPr>
        <w:t xml:space="preserve">Chair Wilson has scheduled Chemistry Review tentatively for Dec. 11. </w:t>
      </w:r>
    </w:p>
    <w:p w:rsidR="0008103A" w:rsidRDefault="0008103A" w:rsidP="0008103A">
      <w:pPr>
        <w:ind w:left="720" w:hanging="720"/>
        <w:rPr>
          <w:rFonts w:ascii="Bookman Old Style" w:hAnsi="Bookman Old Style"/>
          <w:color w:val="000000"/>
        </w:rPr>
      </w:pPr>
      <w:r>
        <w:rPr>
          <w:rFonts w:ascii="Bookman Old Style" w:hAnsi="Bookman Old Style"/>
        </w:rPr>
        <w:t xml:space="preserve">4. </w:t>
      </w:r>
      <w:r>
        <w:rPr>
          <w:rFonts w:ascii="Bookman Old Style" w:hAnsi="Bookman Old Style"/>
        </w:rPr>
        <w:tab/>
        <w:t xml:space="preserve">Program discussions: History; MBA/EBMA; PSM in Water Management </w:t>
      </w:r>
    </w:p>
    <w:p w:rsidR="0008103A" w:rsidRDefault="0008103A" w:rsidP="0008103A">
      <w:pPr>
        <w:ind w:left="720" w:hanging="720"/>
        <w:rPr>
          <w:rFonts w:ascii="Bookman Old Style" w:hAnsi="Bookman Old Style"/>
          <w:color w:val="000000"/>
        </w:rPr>
      </w:pPr>
    </w:p>
    <w:p w:rsidR="0008103A" w:rsidRDefault="0008103A" w:rsidP="0008103A">
      <w:pPr>
        <w:pStyle w:val="ListParagraph"/>
        <w:numPr>
          <w:ilvl w:val="0"/>
          <w:numId w:val="2"/>
        </w:numPr>
        <w:rPr>
          <w:rFonts w:ascii="Bookman Old Style" w:hAnsi="Bookman Old Style"/>
        </w:rPr>
      </w:pPr>
      <w:r w:rsidRPr="00B8132A">
        <w:rPr>
          <w:rFonts w:ascii="Bookman Old Style" w:hAnsi="Bookman Old Style"/>
          <w:color w:val="000000"/>
        </w:rPr>
        <w:t>Discussion and recommendations for History Program Review</w:t>
      </w:r>
      <w:r w:rsidRPr="00B8132A">
        <w:rPr>
          <w:rFonts w:ascii="Bookman Old Style" w:hAnsi="Bookman Old Style"/>
        </w:rPr>
        <w:t xml:space="preserve">. </w:t>
      </w:r>
    </w:p>
    <w:p w:rsidR="0008103A" w:rsidRDefault="0008103A" w:rsidP="0008103A">
      <w:pPr>
        <w:rPr>
          <w:rFonts w:ascii="Bookman Old Style" w:hAnsi="Bookman Old Style"/>
        </w:rPr>
      </w:pPr>
    </w:p>
    <w:p w:rsidR="0008103A" w:rsidRDefault="0008103A" w:rsidP="0008103A">
      <w:pPr>
        <w:ind w:left="1080"/>
        <w:rPr>
          <w:rFonts w:ascii="Bookman Old Style" w:hAnsi="Bookman Old Style"/>
        </w:rPr>
      </w:pPr>
      <w:r>
        <w:rPr>
          <w:rFonts w:ascii="Bookman Old Style" w:hAnsi="Bookman Old Style"/>
        </w:rPr>
        <w:t xml:space="preserve">The committee voted to </w:t>
      </w:r>
      <w:r w:rsidR="00D026E4">
        <w:rPr>
          <w:rFonts w:ascii="Bookman Old Style" w:hAnsi="Bookman Old Style"/>
        </w:rPr>
        <w:t>recommend</w:t>
      </w:r>
      <w:r>
        <w:rPr>
          <w:rFonts w:ascii="Bookman Old Style" w:hAnsi="Bookman Old Style"/>
        </w:rPr>
        <w:t xml:space="preserve"> the </w:t>
      </w:r>
      <w:r w:rsidR="00D026E4">
        <w:rPr>
          <w:rFonts w:ascii="Bookman Old Style" w:hAnsi="Bookman Old Style"/>
        </w:rPr>
        <w:t xml:space="preserve">M. A. in History </w:t>
      </w:r>
      <w:r>
        <w:rPr>
          <w:rFonts w:ascii="Bookman Old Style" w:hAnsi="Bookman Old Style"/>
        </w:rPr>
        <w:t xml:space="preserve">Program </w:t>
      </w:r>
      <w:r w:rsidR="00D026E4">
        <w:rPr>
          <w:rFonts w:ascii="Bookman Old Style" w:hAnsi="Bookman Old Style"/>
        </w:rPr>
        <w:t xml:space="preserve">as </w:t>
      </w:r>
      <w:r>
        <w:rPr>
          <w:rFonts w:ascii="Bookman Old Style" w:hAnsi="Bookman Old Style"/>
        </w:rPr>
        <w:t xml:space="preserve">one of Quality and </w:t>
      </w:r>
      <w:r w:rsidR="00D026E4">
        <w:rPr>
          <w:rFonts w:ascii="Bookman Old Style" w:hAnsi="Bookman Old Style"/>
        </w:rPr>
        <w:t>P</w:t>
      </w:r>
      <w:r>
        <w:rPr>
          <w:rFonts w:ascii="Bookman Old Style" w:hAnsi="Bookman Old Style"/>
        </w:rPr>
        <w:t xml:space="preserve">romise. We praised the department for the longevity of its program; for a well thought-out recruitment plan; and for their new public history initiative, which dovetails well with </w:t>
      </w:r>
      <w:r w:rsidR="00D026E4">
        <w:rPr>
          <w:rFonts w:ascii="Bookman Old Style" w:hAnsi="Bookman Old Style"/>
        </w:rPr>
        <w:t>the University’s c</w:t>
      </w:r>
      <w:r>
        <w:rPr>
          <w:rFonts w:ascii="Bookman Old Style" w:hAnsi="Bookman Old Style"/>
        </w:rPr>
        <w:t xml:space="preserve">ommunity outreach goals. </w:t>
      </w:r>
    </w:p>
    <w:p w:rsidR="0008103A" w:rsidRDefault="0008103A" w:rsidP="0008103A">
      <w:pPr>
        <w:ind w:left="1080"/>
        <w:rPr>
          <w:rFonts w:ascii="Bookman Old Style" w:hAnsi="Bookman Old Style"/>
        </w:rPr>
      </w:pPr>
    </w:p>
    <w:p w:rsidR="006707AB" w:rsidRDefault="006707AB" w:rsidP="0008103A">
      <w:pPr>
        <w:ind w:left="1080"/>
        <w:rPr>
          <w:rFonts w:ascii="Bookman Old Style" w:hAnsi="Bookman Old Style"/>
        </w:rPr>
      </w:pPr>
    </w:p>
    <w:p w:rsidR="006707AB" w:rsidRDefault="00967EE2" w:rsidP="006707AB">
      <w:pPr>
        <w:ind w:left="1080"/>
        <w:jc w:val="right"/>
        <w:rPr>
          <w:rFonts w:ascii="Bookman Old Style" w:hAnsi="Bookman Old Style"/>
        </w:rPr>
      </w:pPr>
      <w:r>
        <w:rPr>
          <w:rFonts w:ascii="Bookman Old Style" w:hAnsi="Bookman Old Style"/>
        </w:rPr>
        <w:lastRenderedPageBreak/>
        <w:t>University Graduate Committee</w:t>
      </w:r>
    </w:p>
    <w:p w:rsidR="00967EE2" w:rsidRDefault="00967EE2" w:rsidP="006707AB">
      <w:pPr>
        <w:ind w:left="1080"/>
        <w:jc w:val="right"/>
        <w:rPr>
          <w:rFonts w:ascii="Bookman Old Style" w:hAnsi="Bookman Old Style"/>
        </w:rPr>
      </w:pPr>
      <w:r>
        <w:rPr>
          <w:rFonts w:ascii="Bookman Old Style" w:hAnsi="Bookman Old Style"/>
        </w:rPr>
        <w:t>November 13, 2012</w:t>
      </w:r>
    </w:p>
    <w:p w:rsidR="00967EE2" w:rsidRDefault="00967EE2" w:rsidP="006707AB">
      <w:pPr>
        <w:ind w:left="1080"/>
        <w:jc w:val="right"/>
        <w:rPr>
          <w:rFonts w:ascii="Bookman Old Style" w:hAnsi="Bookman Old Style"/>
        </w:rPr>
      </w:pPr>
      <w:r>
        <w:rPr>
          <w:rFonts w:ascii="Bookman Old Style" w:hAnsi="Bookman Old Style"/>
        </w:rPr>
        <w:t>Page 2</w:t>
      </w:r>
    </w:p>
    <w:p w:rsidR="006707AB" w:rsidRDefault="006707AB" w:rsidP="006707AB">
      <w:pPr>
        <w:ind w:left="1080"/>
        <w:jc w:val="right"/>
        <w:rPr>
          <w:rFonts w:ascii="Bookman Old Style" w:hAnsi="Bookman Old Style"/>
        </w:rPr>
      </w:pPr>
    </w:p>
    <w:p w:rsidR="006707AB" w:rsidRDefault="006707AB" w:rsidP="006707AB">
      <w:pPr>
        <w:ind w:left="1080"/>
        <w:jc w:val="right"/>
        <w:rPr>
          <w:rFonts w:ascii="Bookman Old Style" w:hAnsi="Bookman Old Style"/>
        </w:rPr>
      </w:pPr>
    </w:p>
    <w:p w:rsidR="006707AB" w:rsidRDefault="006707AB" w:rsidP="006707AB">
      <w:pPr>
        <w:ind w:left="1080"/>
        <w:jc w:val="right"/>
        <w:rPr>
          <w:rFonts w:ascii="Bookman Old Style" w:hAnsi="Bookman Old Style"/>
        </w:rPr>
      </w:pPr>
    </w:p>
    <w:p w:rsidR="0008103A" w:rsidRDefault="0008103A" w:rsidP="0008103A">
      <w:pPr>
        <w:ind w:left="1080"/>
        <w:rPr>
          <w:rFonts w:ascii="Bookman Old Style" w:hAnsi="Bookman Old Style"/>
        </w:rPr>
      </w:pPr>
      <w:r>
        <w:rPr>
          <w:rFonts w:ascii="Bookman Old Style" w:hAnsi="Bookman Old Style"/>
        </w:rPr>
        <w:t xml:space="preserve">We will strongly recommend the implementation of their SOAP plan and the development of cross-listed offerings. We place special emphasis on the need to secure the enrollment for the MA in </w:t>
      </w:r>
      <w:proofErr w:type="gramStart"/>
      <w:r>
        <w:rPr>
          <w:rFonts w:ascii="Bookman Old Style" w:hAnsi="Bookman Old Style"/>
        </w:rPr>
        <w:t>Teaching</w:t>
      </w:r>
      <w:proofErr w:type="gramEnd"/>
      <w:r>
        <w:rPr>
          <w:rFonts w:ascii="Bookman Old Style" w:hAnsi="Bookman Old Style"/>
        </w:rPr>
        <w:t xml:space="preserve"> option. </w:t>
      </w:r>
    </w:p>
    <w:p w:rsidR="0008103A" w:rsidRDefault="0008103A" w:rsidP="0008103A">
      <w:pPr>
        <w:ind w:left="1080"/>
        <w:rPr>
          <w:rFonts w:ascii="Bookman Old Style" w:hAnsi="Bookman Old Style"/>
          <w:color w:val="000000"/>
        </w:rPr>
      </w:pPr>
    </w:p>
    <w:p w:rsidR="0008103A" w:rsidRPr="004F7200" w:rsidRDefault="0008103A" w:rsidP="0008103A">
      <w:pPr>
        <w:pStyle w:val="ListParagraph"/>
        <w:numPr>
          <w:ilvl w:val="0"/>
          <w:numId w:val="2"/>
        </w:numPr>
        <w:spacing w:after="200" w:line="276" w:lineRule="auto"/>
        <w:rPr>
          <w:rFonts w:ascii="Bookman Old Style" w:hAnsi="Bookman Old Style"/>
        </w:rPr>
      </w:pPr>
      <w:r w:rsidRPr="00683393">
        <w:rPr>
          <w:rFonts w:ascii="Bookman Old Style" w:hAnsi="Bookman Old Style"/>
          <w:color w:val="000000"/>
        </w:rPr>
        <w:t>Discussion and recommendations for MBA/ EMBA</w:t>
      </w:r>
    </w:p>
    <w:p w:rsidR="0008103A" w:rsidRDefault="0008103A" w:rsidP="0008103A">
      <w:pPr>
        <w:spacing w:after="200" w:line="276" w:lineRule="auto"/>
        <w:ind w:left="1080"/>
        <w:rPr>
          <w:rFonts w:ascii="Bookman Old Style" w:hAnsi="Bookman Old Style"/>
        </w:rPr>
      </w:pPr>
      <w:r>
        <w:rPr>
          <w:rFonts w:ascii="Bookman Old Style" w:hAnsi="Bookman Old Style"/>
        </w:rPr>
        <w:t xml:space="preserve">The committee praised the flexible schedules the program has created in response to student </w:t>
      </w:r>
      <w:r w:rsidR="00DA32FC">
        <w:rPr>
          <w:rFonts w:ascii="Bookman Old Style" w:hAnsi="Bookman Old Style"/>
        </w:rPr>
        <w:t>requirements</w:t>
      </w:r>
      <w:r>
        <w:rPr>
          <w:rFonts w:ascii="Bookman Old Style" w:hAnsi="Bookman Old Style"/>
        </w:rPr>
        <w:t xml:space="preserve">. Their awareness of </w:t>
      </w:r>
      <w:r w:rsidR="00DA32FC">
        <w:rPr>
          <w:rFonts w:ascii="Bookman Old Style" w:hAnsi="Bookman Old Style"/>
        </w:rPr>
        <w:t xml:space="preserve">additional challenges, </w:t>
      </w:r>
      <w:r>
        <w:rPr>
          <w:rFonts w:ascii="Bookman Old Style" w:hAnsi="Bookman Old Style"/>
        </w:rPr>
        <w:t xml:space="preserve">such as a way to break down the isolation some of their </w:t>
      </w:r>
      <w:proofErr w:type="gramStart"/>
      <w:r>
        <w:rPr>
          <w:rFonts w:ascii="Bookman Old Style" w:hAnsi="Bookman Old Style"/>
        </w:rPr>
        <w:t>students</w:t>
      </w:r>
      <w:proofErr w:type="gramEnd"/>
      <w:r>
        <w:rPr>
          <w:rFonts w:ascii="Bookman Old Style" w:hAnsi="Bookman Old Style"/>
        </w:rPr>
        <w:t xml:space="preserve"> experience, is also commendable. As a self-support program, they serve a </w:t>
      </w:r>
      <w:r w:rsidR="00DA32FC">
        <w:rPr>
          <w:rFonts w:ascii="Bookman Old Style" w:hAnsi="Bookman Old Style"/>
        </w:rPr>
        <w:t>demonstrated need</w:t>
      </w:r>
      <w:r>
        <w:rPr>
          <w:rFonts w:ascii="Bookman Old Style" w:hAnsi="Bookman Old Style"/>
        </w:rPr>
        <w:t xml:space="preserve"> in the community and at the University.</w:t>
      </w:r>
    </w:p>
    <w:p w:rsidR="0008103A" w:rsidRPr="004F7200" w:rsidRDefault="0008103A" w:rsidP="0008103A">
      <w:pPr>
        <w:spacing w:after="200" w:line="276" w:lineRule="auto"/>
        <w:ind w:left="1080"/>
        <w:rPr>
          <w:rFonts w:ascii="Bookman Old Style" w:hAnsi="Bookman Old Style"/>
        </w:rPr>
      </w:pPr>
      <w:r>
        <w:rPr>
          <w:rFonts w:ascii="Bookman Old Style" w:hAnsi="Bookman Old Style"/>
        </w:rPr>
        <w:t xml:space="preserve">Questions remained about whether or not the Program had responded to </w:t>
      </w:r>
      <w:r w:rsidR="00DA32FC">
        <w:rPr>
          <w:rFonts w:ascii="Bookman Old Style" w:hAnsi="Bookman Old Style"/>
        </w:rPr>
        <w:t xml:space="preserve">items </w:t>
      </w:r>
      <w:r>
        <w:rPr>
          <w:rFonts w:ascii="Bookman Old Style" w:hAnsi="Bookman Old Style"/>
        </w:rPr>
        <w:t xml:space="preserve">noted </w:t>
      </w:r>
      <w:r w:rsidR="00DA32FC">
        <w:rPr>
          <w:rFonts w:ascii="Bookman Old Style" w:hAnsi="Bookman Old Style"/>
        </w:rPr>
        <w:t>by the External Review Team</w:t>
      </w:r>
      <w:r>
        <w:rPr>
          <w:rFonts w:ascii="Bookman Old Style" w:hAnsi="Bookman Old Style"/>
        </w:rPr>
        <w:t xml:space="preserve">, such as the completion of a set of guidelines to faculty for assessing theses and projects, and what steps were being taken to better match students and faculty, especially in the EMBA. The committee deferred voting on the </w:t>
      </w:r>
      <w:r w:rsidR="00DA32FC">
        <w:rPr>
          <w:rFonts w:ascii="Bookman Old Style" w:hAnsi="Bookman Old Style"/>
        </w:rPr>
        <w:t xml:space="preserve">business programs </w:t>
      </w:r>
      <w:r>
        <w:rPr>
          <w:rFonts w:ascii="Bookman Old Style" w:hAnsi="Bookman Old Style"/>
        </w:rPr>
        <w:t xml:space="preserve">until it has an opportunity to review their SOAP as submitted. </w:t>
      </w:r>
    </w:p>
    <w:p w:rsidR="0008103A" w:rsidRPr="00744450" w:rsidRDefault="0008103A" w:rsidP="0008103A">
      <w:pPr>
        <w:pStyle w:val="ListParagraph"/>
        <w:numPr>
          <w:ilvl w:val="0"/>
          <w:numId w:val="2"/>
        </w:numPr>
        <w:rPr>
          <w:rFonts w:ascii="Bookman Old Style" w:hAnsi="Bookman Old Style"/>
          <w:color w:val="000000"/>
        </w:rPr>
      </w:pPr>
      <w:r w:rsidRPr="00744450">
        <w:rPr>
          <w:rFonts w:ascii="Bookman Old Style" w:hAnsi="Bookman Old Style"/>
          <w:color w:val="000000"/>
        </w:rPr>
        <w:t xml:space="preserve">Discussion and recommendations for </w:t>
      </w:r>
      <w:r w:rsidRPr="00744450">
        <w:rPr>
          <w:rFonts w:ascii="Bookman Old Style" w:hAnsi="Bookman Old Style"/>
        </w:rPr>
        <w:t xml:space="preserve">PSM in Water Management </w:t>
      </w:r>
    </w:p>
    <w:p w:rsidR="00DA32FC" w:rsidRDefault="00DA32FC" w:rsidP="00DA32FC">
      <w:pPr>
        <w:spacing w:line="276" w:lineRule="auto"/>
        <w:ind w:firstLine="720"/>
        <w:rPr>
          <w:rFonts w:ascii="Bookman Old Style" w:hAnsi="Bookman Old Style"/>
        </w:rPr>
      </w:pPr>
    </w:p>
    <w:p w:rsidR="0008103A" w:rsidRPr="00967EE2" w:rsidRDefault="0008103A" w:rsidP="00967EE2">
      <w:pPr>
        <w:pStyle w:val="NoSpacing"/>
        <w:ind w:left="1080"/>
        <w:rPr>
          <w:rFonts w:ascii="Bookman Old Style" w:hAnsi="Bookman Old Style"/>
        </w:rPr>
      </w:pPr>
      <w:r w:rsidRPr="00967EE2">
        <w:rPr>
          <w:rFonts w:ascii="Bookman Old Style" w:hAnsi="Bookman Old Style"/>
        </w:rPr>
        <w:t>The committee voted to refer the</w:t>
      </w:r>
      <w:r w:rsidR="00DA32FC" w:rsidRPr="00967EE2">
        <w:rPr>
          <w:rFonts w:ascii="Bookman Old Style" w:hAnsi="Bookman Old Style"/>
        </w:rPr>
        <w:t xml:space="preserve"> program faculty </w:t>
      </w:r>
      <w:r w:rsidRPr="00967EE2">
        <w:rPr>
          <w:rFonts w:ascii="Bookman Old Style" w:hAnsi="Bookman Old Style"/>
        </w:rPr>
        <w:t>to the Graduate Division website for forms re</w:t>
      </w:r>
      <w:r w:rsidR="00DA32FC" w:rsidRPr="00967EE2">
        <w:rPr>
          <w:rFonts w:ascii="Bookman Old Style" w:hAnsi="Bookman Old Style"/>
        </w:rPr>
        <w:t xml:space="preserve">garding </w:t>
      </w:r>
      <w:r w:rsidRPr="00967EE2">
        <w:rPr>
          <w:rFonts w:ascii="Bookman Old Style" w:hAnsi="Bookman Old Style"/>
        </w:rPr>
        <w:t xml:space="preserve">the graduate Writing requirement and the constitution of standards for a culminating Project. </w:t>
      </w:r>
      <w:proofErr w:type="gramStart"/>
      <w:r w:rsidRPr="00967EE2">
        <w:rPr>
          <w:rFonts w:ascii="Bookman Old Style" w:hAnsi="Bookman Old Style"/>
        </w:rPr>
        <w:t>MSC on the first reading.</w:t>
      </w:r>
      <w:proofErr w:type="gramEnd"/>
      <w:r w:rsidRPr="00967EE2">
        <w:rPr>
          <w:rFonts w:ascii="Bookman Old Style" w:hAnsi="Bookman Old Style"/>
        </w:rPr>
        <w:t xml:space="preserve">  </w:t>
      </w:r>
    </w:p>
    <w:p w:rsidR="0008103A" w:rsidRDefault="0008103A" w:rsidP="0008103A">
      <w:pPr>
        <w:pStyle w:val="ListParagraph"/>
        <w:spacing w:after="200" w:line="276" w:lineRule="auto"/>
        <w:ind w:left="1800"/>
        <w:jc w:val="right"/>
        <w:rPr>
          <w:rFonts w:ascii="Bookman Old Style" w:hAnsi="Bookman Old Style"/>
        </w:rPr>
      </w:pPr>
    </w:p>
    <w:p w:rsidR="0008103A" w:rsidRPr="00FA6895" w:rsidRDefault="0008103A" w:rsidP="0008103A">
      <w:pPr>
        <w:pStyle w:val="ListParagraph"/>
        <w:numPr>
          <w:ilvl w:val="0"/>
          <w:numId w:val="3"/>
        </w:numPr>
        <w:spacing w:after="200" w:line="276" w:lineRule="auto"/>
        <w:rPr>
          <w:rFonts w:ascii="Bookman Old Style" w:hAnsi="Bookman Old Style"/>
        </w:rPr>
      </w:pPr>
      <w:r w:rsidRPr="00FA6895">
        <w:rPr>
          <w:rFonts w:ascii="Bookman Old Style" w:hAnsi="Bookman Old Style"/>
        </w:rPr>
        <w:t xml:space="preserve">MSC: to adjourn at </w:t>
      </w:r>
      <w:r>
        <w:rPr>
          <w:rFonts w:ascii="Bookman Old Style" w:hAnsi="Bookman Old Style"/>
        </w:rPr>
        <w:t>2</w:t>
      </w:r>
      <w:r w:rsidRPr="00FA6895">
        <w:rPr>
          <w:rFonts w:ascii="Bookman Old Style" w:hAnsi="Bookman Old Style"/>
        </w:rPr>
        <w:t>:</w:t>
      </w:r>
      <w:r>
        <w:rPr>
          <w:rFonts w:ascii="Bookman Old Style" w:hAnsi="Bookman Old Style"/>
        </w:rPr>
        <w:t>5</w:t>
      </w:r>
      <w:r w:rsidRPr="00FA6895">
        <w:rPr>
          <w:rFonts w:ascii="Bookman Old Style" w:hAnsi="Bookman Old Style"/>
        </w:rPr>
        <w:t>5 pm</w:t>
      </w:r>
    </w:p>
    <w:p w:rsidR="0008103A" w:rsidRPr="00A71D1F" w:rsidRDefault="0008103A" w:rsidP="0008103A">
      <w:pPr>
        <w:rPr>
          <w:rFonts w:ascii="Bookman Old Style" w:hAnsi="Bookman Old Style"/>
        </w:rPr>
      </w:pPr>
      <w:r w:rsidRPr="00A71D1F">
        <w:rPr>
          <w:rFonts w:ascii="Bookman Old Style" w:hAnsi="Bookman Old Style"/>
        </w:rPr>
        <w:t xml:space="preserve">The next scheduled meeting for the Graduate Committee is Tuesday, November </w:t>
      </w:r>
      <w:r>
        <w:rPr>
          <w:rFonts w:ascii="Bookman Old Style" w:hAnsi="Bookman Old Style"/>
        </w:rPr>
        <w:t>28</w:t>
      </w:r>
      <w:r w:rsidRPr="00A71D1F">
        <w:rPr>
          <w:rFonts w:ascii="Bookman Old Style" w:hAnsi="Bookman Old Style"/>
        </w:rPr>
        <w:t xml:space="preserve"> at 2 pm in TA 117.</w:t>
      </w:r>
    </w:p>
    <w:p w:rsidR="00D026E4" w:rsidRDefault="00D026E4" w:rsidP="00D026E4">
      <w:pPr>
        <w:pStyle w:val="NormalWeb"/>
        <w:rPr>
          <w:rFonts w:ascii="Bookman Old Style" w:hAnsi="Bookman Old Style"/>
          <w:color w:val="000000"/>
        </w:rPr>
      </w:pPr>
    </w:p>
    <w:p w:rsidR="00967EE2" w:rsidRDefault="00967EE2" w:rsidP="00D026E4">
      <w:pPr>
        <w:pStyle w:val="NormalWeb"/>
        <w:rPr>
          <w:rFonts w:ascii="Bookman Old Style" w:hAnsi="Bookman Old Style"/>
          <w:color w:val="000000"/>
        </w:rPr>
      </w:pPr>
    </w:p>
    <w:p w:rsidR="00967EE2" w:rsidRDefault="00967EE2" w:rsidP="00D026E4">
      <w:pPr>
        <w:pStyle w:val="NormalWeb"/>
        <w:rPr>
          <w:rFonts w:ascii="Bookman Old Style" w:hAnsi="Bookman Old Style"/>
          <w:color w:val="000000"/>
        </w:rPr>
      </w:pPr>
    </w:p>
    <w:p w:rsidR="00967EE2" w:rsidRDefault="00967EE2" w:rsidP="00D026E4">
      <w:pPr>
        <w:pStyle w:val="NormalWeb"/>
        <w:rPr>
          <w:rFonts w:ascii="Bookman Old Style" w:hAnsi="Bookman Old Style"/>
          <w:color w:val="000000"/>
        </w:rPr>
      </w:pPr>
    </w:p>
    <w:p w:rsidR="00967EE2" w:rsidRDefault="00967EE2" w:rsidP="00D026E4">
      <w:pPr>
        <w:pStyle w:val="NormalWeb"/>
        <w:rPr>
          <w:rFonts w:ascii="Bookman Old Style" w:hAnsi="Bookman Old Style"/>
          <w:color w:val="000000"/>
        </w:rPr>
      </w:pPr>
    </w:p>
    <w:p w:rsidR="00967EE2" w:rsidRDefault="00967EE2" w:rsidP="00967EE2">
      <w:pPr>
        <w:pStyle w:val="NormalWeb"/>
        <w:jc w:val="right"/>
        <w:rPr>
          <w:rFonts w:ascii="Bookman Old Style" w:hAnsi="Bookman Old Style"/>
          <w:color w:val="000000"/>
        </w:rPr>
      </w:pPr>
      <w:r>
        <w:rPr>
          <w:rFonts w:ascii="Bookman Old Style" w:hAnsi="Bookman Old Style"/>
          <w:color w:val="000000"/>
        </w:rPr>
        <w:lastRenderedPageBreak/>
        <w:t>University Graduate Committee</w:t>
      </w:r>
    </w:p>
    <w:p w:rsidR="00967EE2" w:rsidRDefault="00967EE2" w:rsidP="00967EE2">
      <w:pPr>
        <w:pStyle w:val="NormalWeb"/>
        <w:jc w:val="right"/>
        <w:rPr>
          <w:rFonts w:ascii="Bookman Old Style" w:hAnsi="Bookman Old Style"/>
          <w:color w:val="000000"/>
        </w:rPr>
      </w:pPr>
      <w:r>
        <w:rPr>
          <w:rFonts w:ascii="Bookman Old Style" w:hAnsi="Bookman Old Style"/>
          <w:color w:val="000000"/>
        </w:rPr>
        <w:t>November 13, 2012</w:t>
      </w:r>
    </w:p>
    <w:p w:rsidR="00967EE2" w:rsidRDefault="00967EE2" w:rsidP="00967EE2">
      <w:pPr>
        <w:pStyle w:val="NormalWeb"/>
        <w:jc w:val="right"/>
        <w:rPr>
          <w:rFonts w:ascii="Bookman Old Style" w:hAnsi="Bookman Old Style"/>
          <w:color w:val="000000"/>
        </w:rPr>
      </w:pPr>
      <w:r>
        <w:rPr>
          <w:rFonts w:ascii="Bookman Old Style" w:hAnsi="Bookman Old Style"/>
          <w:color w:val="000000"/>
        </w:rPr>
        <w:t>Page 3</w:t>
      </w:r>
    </w:p>
    <w:p w:rsidR="00967EE2" w:rsidRDefault="00967EE2" w:rsidP="00967EE2">
      <w:pPr>
        <w:pStyle w:val="NormalWeb"/>
        <w:jc w:val="right"/>
        <w:rPr>
          <w:rFonts w:ascii="Bookman Old Style" w:hAnsi="Bookman Old Style"/>
          <w:color w:val="000000"/>
        </w:rPr>
      </w:pPr>
    </w:p>
    <w:p w:rsidR="00967EE2" w:rsidRDefault="00967EE2" w:rsidP="00967EE2">
      <w:pPr>
        <w:pStyle w:val="NormalWeb"/>
        <w:jc w:val="right"/>
        <w:rPr>
          <w:rFonts w:ascii="Bookman Old Style" w:hAnsi="Bookman Old Style"/>
          <w:color w:val="000000"/>
        </w:rPr>
      </w:pPr>
    </w:p>
    <w:p w:rsidR="00967EE2" w:rsidRDefault="00967EE2" w:rsidP="00967EE2">
      <w:pPr>
        <w:pStyle w:val="NormalWeb"/>
        <w:jc w:val="right"/>
        <w:rPr>
          <w:rFonts w:ascii="Bookman Old Style" w:hAnsi="Bookman Old Style"/>
          <w:color w:val="000000"/>
        </w:rPr>
      </w:pPr>
    </w:p>
    <w:p w:rsidR="00D026E4" w:rsidRPr="00D026E4" w:rsidRDefault="00D026E4" w:rsidP="00D026E4">
      <w:pPr>
        <w:pStyle w:val="NormalWeb"/>
        <w:rPr>
          <w:rFonts w:ascii="Bookman Old Style" w:hAnsi="Bookman Old Style"/>
          <w:color w:val="000000"/>
        </w:rPr>
      </w:pPr>
      <w:r w:rsidRPr="00D026E4">
        <w:rPr>
          <w:rFonts w:ascii="Bookman Old Style" w:hAnsi="Bookman Old Style"/>
          <w:color w:val="000000"/>
        </w:rPr>
        <w:t>Agenda:</w:t>
      </w:r>
    </w:p>
    <w:p w:rsidR="00D026E4" w:rsidRPr="00D026E4" w:rsidRDefault="00D026E4" w:rsidP="00D026E4">
      <w:pPr>
        <w:pStyle w:val="NormalWeb"/>
        <w:rPr>
          <w:rFonts w:ascii="Bookman Old Style" w:hAnsi="Bookman Old Style"/>
          <w:color w:val="000000"/>
        </w:rPr>
      </w:pPr>
      <w:r w:rsidRPr="00D026E4">
        <w:rPr>
          <w:rFonts w:ascii="Bookman Old Style" w:hAnsi="Bookman Old Style"/>
          <w:color w:val="000000"/>
        </w:rPr>
        <w:t>1.      Approval of the Minutes of 1</w:t>
      </w:r>
      <w:r>
        <w:rPr>
          <w:rFonts w:ascii="Bookman Old Style" w:hAnsi="Bookman Old Style"/>
          <w:color w:val="000000"/>
        </w:rPr>
        <w:t>1</w:t>
      </w:r>
      <w:r w:rsidRPr="00D026E4">
        <w:rPr>
          <w:rFonts w:ascii="Bookman Old Style" w:hAnsi="Bookman Old Style"/>
          <w:color w:val="000000"/>
        </w:rPr>
        <w:t>/</w:t>
      </w:r>
      <w:r>
        <w:rPr>
          <w:rFonts w:ascii="Bookman Old Style" w:hAnsi="Bookman Old Style"/>
          <w:color w:val="000000"/>
        </w:rPr>
        <w:t>1</w:t>
      </w:r>
      <w:r w:rsidRPr="00D026E4">
        <w:rPr>
          <w:rFonts w:ascii="Bookman Old Style" w:hAnsi="Bookman Old Style"/>
          <w:color w:val="000000"/>
        </w:rPr>
        <w:t>3/12</w:t>
      </w:r>
    </w:p>
    <w:p w:rsidR="00D026E4" w:rsidRPr="00D026E4" w:rsidRDefault="00D026E4" w:rsidP="00D026E4">
      <w:pPr>
        <w:pStyle w:val="NormalWeb"/>
        <w:rPr>
          <w:rFonts w:ascii="Bookman Old Style" w:hAnsi="Bookman Old Style"/>
          <w:color w:val="000000"/>
        </w:rPr>
      </w:pPr>
      <w:r w:rsidRPr="00D026E4">
        <w:rPr>
          <w:rFonts w:ascii="Bookman Old Style" w:hAnsi="Bookman Old Style"/>
          <w:color w:val="000000"/>
        </w:rPr>
        <w:t>2.      Approval of the Agenda.</w:t>
      </w:r>
    </w:p>
    <w:p w:rsidR="00D026E4" w:rsidRDefault="00D026E4" w:rsidP="00D026E4">
      <w:pPr>
        <w:pStyle w:val="NormalWeb"/>
        <w:rPr>
          <w:rFonts w:ascii="Bookman Old Style" w:hAnsi="Bookman Old Style"/>
          <w:color w:val="000000"/>
        </w:rPr>
      </w:pPr>
      <w:r w:rsidRPr="00D026E4">
        <w:rPr>
          <w:rFonts w:ascii="Bookman Old Style" w:hAnsi="Bookman Old Style"/>
          <w:color w:val="000000"/>
        </w:rPr>
        <w:t>3.      Communications and Announcements.</w:t>
      </w:r>
    </w:p>
    <w:p w:rsidR="00D026E4" w:rsidRDefault="00D026E4" w:rsidP="00D026E4">
      <w:pPr>
        <w:pStyle w:val="NormalWeb"/>
        <w:ind w:firstLine="720"/>
        <w:rPr>
          <w:rFonts w:ascii="Bookman Old Style" w:hAnsi="Bookman Old Style"/>
          <w:color w:val="000000"/>
        </w:rPr>
      </w:pPr>
      <w:r>
        <w:rPr>
          <w:rFonts w:ascii="Bookman Old Style" w:hAnsi="Bookman Old Style"/>
          <w:color w:val="000000"/>
        </w:rPr>
        <w:t>(a) Graduate Coordinators Breakfast 7:30 – 9:00 AM November 29</w:t>
      </w:r>
    </w:p>
    <w:p w:rsidR="00D026E4" w:rsidRPr="00D026E4" w:rsidRDefault="00D026E4" w:rsidP="00D026E4">
      <w:pPr>
        <w:pStyle w:val="NormalWeb"/>
        <w:ind w:firstLine="720"/>
        <w:rPr>
          <w:rFonts w:ascii="Bookman Old Style" w:hAnsi="Bookman Old Style"/>
          <w:color w:val="000000"/>
        </w:rPr>
      </w:pPr>
      <w:r>
        <w:rPr>
          <w:rFonts w:ascii="Bookman Old Style" w:hAnsi="Bookman Old Style"/>
          <w:color w:val="000000"/>
        </w:rPr>
        <w:t xml:space="preserve">(b) </w:t>
      </w:r>
      <w:r w:rsidRPr="00D026E4">
        <w:rPr>
          <w:rFonts w:ascii="Bookman Old Style" w:hAnsi="Bookman Old Style"/>
          <w:color w:val="000000"/>
        </w:rPr>
        <w:t xml:space="preserve">December 4 – Program Review – Psychology (Ed.S. </w:t>
      </w:r>
      <w:proofErr w:type="gramStart"/>
      <w:r w:rsidRPr="00D026E4">
        <w:rPr>
          <w:rFonts w:ascii="Bookman Old Style" w:hAnsi="Bookman Old Style"/>
          <w:color w:val="000000"/>
        </w:rPr>
        <w:t>&amp; M.A.)</w:t>
      </w:r>
      <w:proofErr w:type="gramEnd"/>
    </w:p>
    <w:p w:rsidR="00D026E4" w:rsidRDefault="00D026E4" w:rsidP="00D026E4">
      <w:pPr>
        <w:pStyle w:val="NormalWeb"/>
        <w:ind w:left="615"/>
        <w:rPr>
          <w:rFonts w:ascii="Bookman Old Style" w:hAnsi="Bookman Old Style"/>
          <w:color w:val="000000"/>
        </w:rPr>
      </w:pPr>
      <w:r>
        <w:rPr>
          <w:rFonts w:ascii="Bookman Old Style" w:hAnsi="Bookman Old Style"/>
          <w:color w:val="000000"/>
        </w:rPr>
        <w:t xml:space="preserve">  (c) December 11 – Program Review – M. A. Chemistry</w:t>
      </w:r>
    </w:p>
    <w:p w:rsidR="00D026E4" w:rsidRDefault="00D026E4" w:rsidP="00D026E4">
      <w:pPr>
        <w:pStyle w:val="NormalWeb"/>
        <w:ind w:left="615"/>
        <w:rPr>
          <w:rFonts w:ascii="Bookman Old Style" w:hAnsi="Bookman Old Style"/>
          <w:color w:val="000000"/>
        </w:rPr>
      </w:pPr>
      <w:r>
        <w:rPr>
          <w:rFonts w:ascii="Bookman Old Style" w:hAnsi="Bookman Old Style"/>
          <w:color w:val="000000"/>
        </w:rPr>
        <w:t xml:space="preserve">  (d) </w:t>
      </w:r>
      <w:r w:rsidRPr="00D026E4">
        <w:rPr>
          <w:rFonts w:ascii="Bookman Old Style" w:hAnsi="Bookman Old Style"/>
          <w:color w:val="000000"/>
        </w:rPr>
        <w:t>To Be Scheduled: (1) New Option in Literacy, Early, Bilingual and Special Education</w:t>
      </w:r>
    </w:p>
    <w:p w:rsidR="00D026E4" w:rsidRDefault="00D026E4" w:rsidP="00D026E4">
      <w:pPr>
        <w:pStyle w:val="NormalWeb"/>
        <w:rPr>
          <w:rFonts w:ascii="Bookman Old Style" w:hAnsi="Bookman Old Style"/>
          <w:color w:val="000000"/>
        </w:rPr>
      </w:pPr>
      <w:r>
        <w:rPr>
          <w:rFonts w:ascii="Bookman Old Style" w:hAnsi="Bookman Old Style"/>
          <w:color w:val="000000"/>
        </w:rPr>
        <w:t>4.     C</w:t>
      </w:r>
      <w:r w:rsidRPr="00D026E4">
        <w:rPr>
          <w:rFonts w:ascii="Bookman Old Style" w:hAnsi="Bookman Old Style"/>
          <w:color w:val="000000"/>
        </w:rPr>
        <w:t xml:space="preserve">ertificate programs from Nursing: </w:t>
      </w:r>
    </w:p>
    <w:p w:rsidR="00D026E4" w:rsidRDefault="00D026E4" w:rsidP="00D026E4">
      <w:pPr>
        <w:pStyle w:val="NormalWeb"/>
        <w:ind w:firstLine="720"/>
        <w:rPr>
          <w:rFonts w:ascii="Bookman Old Style" w:hAnsi="Bookman Old Style"/>
          <w:color w:val="000000"/>
        </w:rPr>
      </w:pPr>
      <w:r w:rsidRPr="00D026E4">
        <w:rPr>
          <w:rFonts w:ascii="Bookman Old Style" w:hAnsi="Bookman Old Style"/>
          <w:color w:val="000000"/>
        </w:rPr>
        <w:t>(</w:t>
      </w:r>
      <w:r>
        <w:rPr>
          <w:rFonts w:ascii="Bookman Old Style" w:hAnsi="Bookman Old Style"/>
          <w:color w:val="000000"/>
        </w:rPr>
        <w:t>a</w:t>
      </w:r>
      <w:r w:rsidRPr="00D026E4">
        <w:rPr>
          <w:rFonts w:ascii="Bookman Old Style" w:hAnsi="Bookman Old Style"/>
          <w:color w:val="000000"/>
        </w:rPr>
        <w:t>) Adult-</w:t>
      </w:r>
      <w:proofErr w:type="spellStart"/>
      <w:r w:rsidRPr="00D026E4">
        <w:rPr>
          <w:rFonts w:ascii="Bookman Old Style" w:hAnsi="Bookman Old Style"/>
          <w:color w:val="000000"/>
        </w:rPr>
        <w:t>Gero</w:t>
      </w:r>
      <w:proofErr w:type="spellEnd"/>
      <w:r w:rsidRPr="00D026E4">
        <w:rPr>
          <w:rFonts w:ascii="Bookman Old Style" w:hAnsi="Bookman Old Style"/>
          <w:color w:val="000000"/>
        </w:rPr>
        <w:t xml:space="preserve"> Clinical Nurse Specialist; </w:t>
      </w:r>
    </w:p>
    <w:p w:rsidR="00D026E4" w:rsidRDefault="00D026E4" w:rsidP="00D026E4">
      <w:pPr>
        <w:pStyle w:val="NormalWeb"/>
        <w:ind w:firstLine="720"/>
        <w:rPr>
          <w:rFonts w:ascii="Bookman Old Style" w:hAnsi="Bookman Old Style"/>
          <w:color w:val="000000"/>
        </w:rPr>
      </w:pPr>
      <w:r w:rsidRPr="00D026E4">
        <w:rPr>
          <w:rFonts w:ascii="Bookman Old Style" w:hAnsi="Bookman Old Style"/>
          <w:color w:val="000000"/>
        </w:rPr>
        <w:t>(</w:t>
      </w:r>
      <w:r>
        <w:rPr>
          <w:rFonts w:ascii="Bookman Old Style" w:hAnsi="Bookman Old Style"/>
          <w:color w:val="000000"/>
        </w:rPr>
        <w:t>b</w:t>
      </w:r>
      <w:r w:rsidRPr="00D026E4">
        <w:rPr>
          <w:rFonts w:ascii="Bookman Old Style" w:hAnsi="Bookman Old Style"/>
          <w:color w:val="000000"/>
        </w:rPr>
        <w:t>) Pediatric Clinical Nurse Specialist</w:t>
      </w:r>
    </w:p>
    <w:p w:rsidR="00DA32FC" w:rsidRDefault="00DA32FC" w:rsidP="00DA32FC">
      <w:pPr>
        <w:pStyle w:val="NormalWeb"/>
        <w:rPr>
          <w:rFonts w:ascii="Bookman Old Style" w:hAnsi="Bookman Old Style"/>
          <w:color w:val="000000"/>
        </w:rPr>
      </w:pPr>
      <w:r>
        <w:rPr>
          <w:rFonts w:ascii="Bookman Old Style" w:hAnsi="Bookman Old Style"/>
          <w:color w:val="000000"/>
        </w:rPr>
        <w:t xml:space="preserve">5.   </w:t>
      </w:r>
      <w:r>
        <w:rPr>
          <w:rFonts w:ascii="Bookman Old Style" w:hAnsi="Bookman Old Style"/>
          <w:color w:val="000000"/>
        </w:rPr>
        <w:tab/>
        <w:t xml:space="preserve">Continued discussion of the Business Program Reviews. </w:t>
      </w:r>
    </w:p>
    <w:p w:rsidR="00DA32FC" w:rsidRPr="00D026E4" w:rsidRDefault="00DA32FC" w:rsidP="00DA32FC">
      <w:pPr>
        <w:pStyle w:val="NormalWeb"/>
        <w:rPr>
          <w:rFonts w:ascii="Bookman Old Style" w:hAnsi="Bookman Old Style"/>
          <w:color w:val="000000"/>
        </w:rPr>
      </w:pPr>
    </w:p>
    <w:p w:rsidR="00D026E4" w:rsidRPr="00D026E4" w:rsidRDefault="00D026E4" w:rsidP="00D026E4">
      <w:pPr>
        <w:pStyle w:val="NormalWeb"/>
        <w:rPr>
          <w:rFonts w:ascii="Bookman Old Style" w:hAnsi="Bookman Old Style"/>
          <w:color w:val="000000"/>
        </w:rPr>
      </w:pPr>
      <w:r w:rsidRPr="00D026E4">
        <w:rPr>
          <w:rFonts w:ascii="Bookman Old Style" w:hAnsi="Bookman Old Style"/>
          <w:color w:val="000000"/>
        </w:rPr>
        <w:t xml:space="preserve">               </w:t>
      </w:r>
    </w:p>
    <w:sectPr w:rsidR="00D026E4" w:rsidRPr="00D02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72F"/>
    <w:multiLevelType w:val="hybridMultilevel"/>
    <w:tmpl w:val="88F24AAE"/>
    <w:lvl w:ilvl="0" w:tplc="2CE6BFE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621BB9"/>
    <w:multiLevelType w:val="hybridMultilevel"/>
    <w:tmpl w:val="49CC7BAE"/>
    <w:lvl w:ilvl="0" w:tplc="6CA0C24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CB32FB"/>
    <w:multiLevelType w:val="hybridMultilevel"/>
    <w:tmpl w:val="0770BD0E"/>
    <w:lvl w:ilvl="0" w:tplc="5540E37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47E"/>
    <w:rsid w:val="0008103A"/>
    <w:rsid w:val="001F1353"/>
    <w:rsid w:val="004D53A5"/>
    <w:rsid w:val="006707AB"/>
    <w:rsid w:val="0069547E"/>
    <w:rsid w:val="00877253"/>
    <w:rsid w:val="00902B33"/>
    <w:rsid w:val="00967EE2"/>
    <w:rsid w:val="00D026E4"/>
    <w:rsid w:val="00D11E5F"/>
    <w:rsid w:val="00DA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0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03A"/>
    <w:pPr>
      <w:ind w:left="720"/>
      <w:contextualSpacing/>
    </w:pPr>
  </w:style>
  <w:style w:type="paragraph" w:styleId="NormalWeb">
    <w:name w:val="Normal (Web)"/>
    <w:basedOn w:val="Normal"/>
    <w:uiPriority w:val="99"/>
    <w:unhideWhenUsed/>
    <w:rsid w:val="00D026E4"/>
    <w:rPr>
      <w:rFonts w:eastAsiaTheme="minorHAnsi"/>
    </w:rPr>
  </w:style>
  <w:style w:type="paragraph" w:styleId="NoSpacing">
    <w:name w:val="No Spacing"/>
    <w:uiPriority w:val="1"/>
    <w:qFormat/>
    <w:rsid w:val="00967EE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0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03A"/>
    <w:pPr>
      <w:ind w:left="720"/>
      <w:contextualSpacing/>
    </w:pPr>
  </w:style>
  <w:style w:type="paragraph" w:styleId="NormalWeb">
    <w:name w:val="Normal (Web)"/>
    <w:basedOn w:val="Normal"/>
    <w:uiPriority w:val="99"/>
    <w:unhideWhenUsed/>
    <w:rsid w:val="00D026E4"/>
    <w:rPr>
      <w:rFonts w:eastAsiaTheme="minorHAnsi"/>
    </w:rPr>
  </w:style>
  <w:style w:type="paragraph" w:styleId="NoSpacing">
    <w:name w:val="No Spacing"/>
    <w:uiPriority w:val="1"/>
    <w:qFormat/>
    <w:rsid w:val="00967EE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9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86ECF-089E-4D31-B375-69A1EC0F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flp2012</dc:creator>
  <cp:lastModifiedBy>Venita Baker</cp:lastModifiedBy>
  <cp:revision>3</cp:revision>
  <dcterms:created xsi:type="dcterms:W3CDTF">2012-12-04T19:47:00Z</dcterms:created>
  <dcterms:modified xsi:type="dcterms:W3CDTF">2012-12-07T16:52:00Z</dcterms:modified>
</cp:coreProperties>
</file>