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A" w:rsidRPr="00131863" w:rsidRDefault="0008103A" w:rsidP="0008103A">
      <w:pPr>
        <w:rPr>
          <w:rFonts w:ascii="Bookman Old Style" w:hAnsi="Bookman Old Style"/>
        </w:rPr>
      </w:pPr>
      <w:r w:rsidRPr="00131863">
        <w:rPr>
          <w:rFonts w:ascii="Bookman Old Style" w:hAnsi="Bookman Old Style"/>
        </w:rPr>
        <w:t>MINUTES OF THE GRADUATE COMMITTEE</w:t>
      </w:r>
    </w:p>
    <w:p w:rsidR="0008103A" w:rsidRPr="00131863" w:rsidRDefault="0008103A" w:rsidP="0008103A">
      <w:pPr>
        <w:rPr>
          <w:rFonts w:ascii="Bookman Old Style" w:hAnsi="Bookman Old Style"/>
        </w:rPr>
      </w:pPr>
      <w:r>
        <w:rPr>
          <w:rFonts w:ascii="Bookman Old Style" w:hAnsi="Bookman Old Style"/>
        </w:rPr>
        <w:t>CALIF</w:t>
      </w:r>
      <w:r w:rsidRPr="00131863">
        <w:rPr>
          <w:rFonts w:ascii="Bookman Old Style" w:hAnsi="Bookman Old Style"/>
        </w:rPr>
        <w:t>O</w:t>
      </w:r>
      <w:r>
        <w:rPr>
          <w:rFonts w:ascii="Bookman Old Style" w:hAnsi="Bookman Old Style"/>
        </w:rPr>
        <w:t>R</w:t>
      </w:r>
      <w:r w:rsidRPr="00131863">
        <w:rPr>
          <w:rFonts w:ascii="Bookman Old Style" w:hAnsi="Bookman Old Style"/>
        </w:rPr>
        <w:t>NIA STATE UNIVERSITY, FRESNO</w:t>
      </w:r>
    </w:p>
    <w:p w:rsidR="0008103A" w:rsidRPr="00131863" w:rsidRDefault="0008103A" w:rsidP="0008103A">
      <w:pPr>
        <w:rPr>
          <w:rFonts w:ascii="Bookman Old Style" w:hAnsi="Bookman Old Style"/>
        </w:rPr>
      </w:pPr>
      <w:r w:rsidRPr="00131863">
        <w:rPr>
          <w:rFonts w:ascii="Bookman Old Style" w:hAnsi="Bookman Old Style"/>
        </w:rPr>
        <w:t>5241 N. Maple, M/S TA 43</w:t>
      </w:r>
    </w:p>
    <w:p w:rsidR="0008103A" w:rsidRPr="00131863" w:rsidRDefault="0008103A" w:rsidP="0008103A">
      <w:pPr>
        <w:rPr>
          <w:rFonts w:ascii="Bookman Old Style" w:hAnsi="Bookman Old Style"/>
        </w:rPr>
      </w:pPr>
      <w:r w:rsidRPr="00131863">
        <w:rPr>
          <w:rFonts w:ascii="Bookman Old Style" w:hAnsi="Bookman Old Style"/>
        </w:rPr>
        <w:t>Fresno, California 93740-8027</w:t>
      </w:r>
    </w:p>
    <w:p w:rsidR="0008103A" w:rsidRPr="00131863" w:rsidRDefault="0008103A" w:rsidP="0008103A">
      <w:pPr>
        <w:rPr>
          <w:rFonts w:ascii="Bookman Old Style" w:hAnsi="Bookman Old Style"/>
        </w:rPr>
      </w:pPr>
      <w:r w:rsidRPr="00131863">
        <w:rPr>
          <w:rFonts w:ascii="Bookman Old Style" w:hAnsi="Bookman Old Style"/>
        </w:rPr>
        <w:t>Office of the Academic Senate Ext. 8-2743</w:t>
      </w:r>
    </w:p>
    <w:p w:rsidR="0008103A" w:rsidRDefault="0008103A" w:rsidP="0008103A">
      <w:pPr>
        <w:rPr>
          <w:rFonts w:ascii="Bookman Old Style" w:hAnsi="Bookman Old Style"/>
        </w:rPr>
      </w:pPr>
    </w:p>
    <w:p w:rsidR="0008103A" w:rsidRDefault="00D450F3" w:rsidP="0008103A">
      <w:pPr>
        <w:rPr>
          <w:rFonts w:ascii="Bookman Old Style" w:hAnsi="Bookman Old Style"/>
        </w:rPr>
      </w:pPr>
      <w:r>
        <w:rPr>
          <w:rFonts w:ascii="Bookman Old Style" w:hAnsi="Bookman Old Style"/>
        </w:rPr>
        <w:t>January 22, 2013</w:t>
      </w:r>
    </w:p>
    <w:p w:rsidR="00E73B86" w:rsidRPr="00131863" w:rsidRDefault="00E73B86" w:rsidP="0008103A">
      <w:pPr>
        <w:rPr>
          <w:rFonts w:ascii="Bookman Old Style" w:hAnsi="Bookman Old Style"/>
        </w:rPr>
      </w:pPr>
    </w:p>
    <w:p w:rsidR="0008103A" w:rsidRDefault="0008103A" w:rsidP="0008103A">
      <w:pPr>
        <w:ind w:left="2880" w:hanging="2880"/>
        <w:rPr>
          <w:rFonts w:ascii="Bookman Old Style" w:hAnsi="Bookman Old Style"/>
        </w:rPr>
      </w:pPr>
      <w:r>
        <w:rPr>
          <w:rFonts w:ascii="Bookman Old Style" w:hAnsi="Bookman Old Style"/>
        </w:rPr>
        <w:t xml:space="preserve">Members Present:  </w:t>
      </w:r>
      <w:r>
        <w:rPr>
          <w:rFonts w:ascii="Bookman Old Style" w:hAnsi="Bookman Old Style"/>
        </w:rPr>
        <w:tab/>
      </w:r>
      <w:r w:rsidRPr="00875FEB">
        <w:rPr>
          <w:rFonts w:ascii="Bookman Old Style" w:hAnsi="Bookman Old Style"/>
        </w:rPr>
        <w:t>M. Wilson</w:t>
      </w:r>
      <w:r>
        <w:rPr>
          <w:rFonts w:ascii="Bookman Old Style" w:hAnsi="Bookman Old Style"/>
        </w:rPr>
        <w:t xml:space="preserve"> (</w:t>
      </w:r>
      <w:r w:rsidRPr="00875FEB">
        <w:rPr>
          <w:rFonts w:ascii="Bookman Old Style" w:hAnsi="Bookman Old Style"/>
        </w:rPr>
        <w:t>Chair</w:t>
      </w:r>
      <w:r>
        <w:rPr>
          <w:rFonts w:ascii="Bookman Old Style" w:hAnsi="Bookman Old Style"/>
        </w:rPr>
        <w:t>),</w:t>
      </w:r>
      <w:r w:rsidRPr="00875FEB">
        <w:rPr>
          <w:rFonts w:ascii="Bookman Old Style" w:hAnsi="Bookman Old Style"/>
        </w:rPr>
        <w:t xml:space="preserve"> </w:t>
      </w:r>
      <w:r>
        <w:rPr>
          <w:rFonts w:ascii="Bookman Old Style" w:hAnsi="Bookman Old Style"/>
        </w:rPr>
        <w:t>C. Fry</w:t>
      </w:r>
      <w:r w:rsidRPr="004776E0">
        <w:rPr>
          <w:rFonts w:ascii="Bookman Old Style" w:hAnsi="Bookman Old Style"/>
        </w:rPr>
        <w:t xml:space="preserve"> </w:t>
      </w:r>
      <w:proofErr w:type="spellStart"/>
      <w:r w:rsidRPr="004776E0">
        <w:rPr>
          <w:rFonts w:ascii="Bookman Old Style" w:hAnsi="Bookman Old Style"/>
        </w:rPr>
        <w:t>Bohlin</w:t>
      </w:r>
      <w:proofErr w:type="spellEnd"/>
      <w:r w:rsidRPr="004776E0">
        <w:rPr>
          <w:rFonts w:ascii="Bookman Old Style" w:hAnsi="Bookman Old Style"/>
        </w:rPr>
        <w:t>, T.</w:t>
      </w:r>
      <w:r>
        <w:rPr>
          <w:rFonts w:ascii="Bookman Old Style" w:hAnsi="Bookman Old Style"/>
        </w:rPr>
        <w:t xml:space="preserve"> L</w:t>
      </w:r>
      <w:r>
        <w:rPr>
          <w:rFonts w:ascii="Bookman Old Style" w:hAnsi="Bookman Old Style"/>
          <w:sz w:val="26"/>
        </w:rPr>
        <w:t>o</w:t>
      </w:r>
      <w:r w:rsidRPr="00C74322">
        <w:rPr>
          <w:rFonts w:ascii="Bookman Old Style" w:hAnsi="Bookman Old Style"/>
          <w:sz w:val="26"/>
        </w:rPr>
        <w:t>pez</w:t>
      </w:r>
      <w:r>
        <w:rPr>
          <w:rFonts w:ascii="Bookman Old Style" w:hAnsi="Bookman Old Style"/>
        </w:rPr>
        <w:t>, N.</w:t>
      </w:r>
      <w:r w:rsidRPr="00875FEB">
        <w:rPr>
          <w:rFonts w:ascii="Bookman Old Style" w:hAnsi="Bookman Old Style"/>
        </w:rPr>
        <w:t xml:space="preserve">P. </w:t>
      </w:r>
      <w:proofErr w:type="spellStart"/>
      <w:r w:rsidRPr="00875FEB">
        <w:rPr>
          <w:rFonts w:ascii="Bookman Old Style" w:hAnsi="Bookman Old Style"/>
        </w:rPr>
        <w:t>Mahalik</w:t>
      </w:r>
      <w:proofErr w:type="spellEnd"/>
      <w:r>
        <w:rPr>
          <w:rFonts w:ascii="Bookman Old Style" w:hAnsi="Bookman Old Style"/>
        </w:rPr>
        <w:t>,</w:t>
      </w:r>
      <w:r w:rsidRPr="0028686E">
        <w:rPr>
          <w:rFonts w:ascii="Bookman Old Style" w:hAnsi="Bookman Old Style"/>
        </w:rPr>
        <w:t xml:space="preserve"> </w:t>
      </w:r>
      <w:r w:rsidRPr="00875FEB">
        <w:rPr>
          <w:rFonts w:ascii="Bookman Old Style" w:hAnsi="Bookman Old Style"/>
        </w:rPr>
        <w:t xml:space="preserve">R. </w:t>
      </w:r>
      <w:proofErr w:type="spellStart"/>
      <w:r w:rsidRPr="00875FEB">
        <w:rPr>
          <w:rFonts w:ascii="Bookman Old Style" w:hAnsi="Bookman Old Style"/>
        </w:rPr>
        <w:t>Rae</w:t>
      </w:r>
      <w:r>
        <w:rPr>
          <w:rFonts w:ascii="Bookman Old Style" w:hAnsi="Bookman Old Style"/>
        </w:rPr>
        <w:t>i</w:t>
      </w:r>
      <w:r w:rsidRPr="00875FEB">
        <w:rPr>
          <w:rFonts w:ascii="Bookman Old Style" w:hAnsi="Bookman Old Style"/>
        </w:rPr>
        <w:t>si</w:t>
      </w:r>
      <w:proofErr w:type="spellEnd"/>
      <w:r>
        <w:rPr>
          <w:rFonts w:ascii="Bookman Old Style" w:hAnsi="Bookman Old Style"/>
        </w:rPr>
        <w:t>,</w:t>
      </w:r>
      <w:r w:rsidR="00D450F3" w:rsidRPr="00D450F3">
        <w:rPr>
          <w:rFonts w:ascii="Bookman Old Style" w:hAnsi="Bookman Old Style"/>
        </w:rPr>
        <w:t xml:space="preserve"> </w:t>
      </w:r>
      <w:r w:rsidR="00D450F3">
        <w:rPr>
          <w:rFonts w:ascii="Bookman Old Style" w:hAnsi="Bookman Old Style"/>
        </w:rPr>
        <w:t xml:space="preserve">D. Vera, </w:t>
      </w:r>
      <w:r w:rsidR="00D450F3" w:rsidRPr="00875FEB">
        <w:rPr>
          <w:rFonts w:ascii="Bookman Old Style" w:hAnsi="Bookman Old Style"/>
        </w:rPr>
        <w:t>S. Brown-Welty</w:t>
      </w:r>
      <w:r w:rsidRPr="00875FEB">
        <w:rPr>
          <w:rFonts w:ascii="Bookman Old Style" w:hAnsi="Bookman Old Style"/>
        </w:rPr>
        <w:t xml:space="preserve"> </w:t>
      </w:r>
      <w:r>
        <w:rPr>
          <w:rFonts w:ascii="Bookman Old Style" w:hAnsi="Bookman Old Style"/>
        </w:rPr>
        <w:t>,</w:t>
      </w:r>
      <w:r w:rsidRPr="00875FEB">
        <w:rPr>
          <w:rFonts w:ascii="Bookman Old Style" w:hAnsi="Bookman Old Style"/>
        </w:rPr>
        <w:t xml:space="preserve"> </w:t>
      </w:r>
      <w:r>
        <w:rPr>
          <w:rFonts w:ascii="Bookman Old Style" w:hAnsi="Bookman Old Style"/>
        </w:rPr>
        <w:t>T.</w:t>
      </w:r>
      <w:r w:rsidRPr="00875FEB">
        <w:rPr>
          <w:rFonts w:ascii="Bookman Old Style" w:hAnsi="Bookman Old Style"/>
        </w:rPr>
        <w:t xml:space="preserve"> </w:t>
      </w:r>
      <w:proofErr w:type="spellStart"/>
      <w:r w:rsidRPr="00875FEB">
        <w:rPr>
          <w:rFonts w:ascii="Bookman Old Style" w:hAnsi="Bookman Old Style"/>
        </w:rPr>
        <w:t>Wein</w:t>
      </w:r>
      <w:proofErr w:type="spellEnd"/>
      <w:r>
        <w:rPr>
          <w:rFonts w:ascii="Bookman Old Style" w:hAnsi="Bookman Old Style"/>
        </w:rPr>
        <w:t xml:space="preserve">, </w:t>
      </w:r>
    </w:p>
    <w:p w:rsidR="0008103A" w:rsidRDefault="0008103A" w:rsidP="0008103A">
      <w:pPr>
        <w:rPr>
          <w:rFonts w:ascii="Bookman Old Style" w:hAnsi="Bookman Old Style"/>
        </w:rPr>
      </w:pPr>
    </w:p>
    <w:p w:rsidR="0008103A" w:rsidRDefault="0008103A" w:rsidP="0008103A">
      <w:pPr>
        <w:ind w:left="2880" w:hanging="2880"/>
        <w:rPr>
          <w:rFonts w:ascii="Bookman Old Style" w:hAnsi="Bookman Old Style"/>
        </w:rPr>
      </w:pPr>
      <w:r w:rsidRPr="00131863">
        <w:rPr>
          <w:rFonts w:ascii="Bookman Old Style" w:hAnsi="Bookman Old Style"/>
        </w:rPr>
        <w:t xml:space="preserve">Members </w:t>
      </w:r>
      <w:r>
        <w:rPr>
          <w:rFonts w:ascii="Bookman Old Style" w:hAnsi="Bookman Old Style"/>
        </w:rPr>
        <w:t>Absent:</w:t>
      </w:r>
      <w:r w:rsidRPr="00131863">
        <w:rPr>
          <w:rFonts w:ascii="Bookman Old Style" w:hAnsi="Bookman Old Style"/>
        </w:rPr>
        <w:t xml:space="preserve">       </w:t>
      </w:r>
      <w:r>
        <w:rPr>
          <w:rFonts w:ascii="Bookman Old Style" w:hAnsi="Bookman Old Style"/>
        </w:rPr>
        <w:tab/>
      </w:r>
      <w:r w:rsidR="00D450F3">
        <w:rPr>
          <w:rFonts w:ascii="Bookman Old Style" w:hAnsi="Bookman Old Style"/>
        </w:rPr>
        <w:t>P. </w:t>
      </w:r>
      <w:proofErr w:type="spellStart"/>
      <w:r w:rsidR="00D450F3" w:rsidRPr="00875FEB">
        <w:rPr>
          <w:rFonts w:ascii="Bookman Old Style" w:hAnsi="Bookman Old Style"/>
        </w:rPr>
        <w:t>Trueblood</w:t>
      </w:r>
      <w:proofErr w:type="spellEnd"/>
      <w:r w:rsidR="00D450F3" w:rsidRPr="00875FEB">
        <w:rPr>
          <w:rFonts w:ascii="Bookman Old Style" w:hAnsi="Bookman Old Style"/>
        </w:rPr>
        <w:t xml:space="preserve"> </w:t>
      </w:r>
      <w:r w:rsidR="002D6B7F">
        <w:rPr>
          <w:rFonts w:ascii="Bookman Old Style" w:hAnsi="Bookman Old Style"/>
        </w:rPr>
        <w:t>(excused)</w:t>
      </w:r>
    </w:p>
    <w:p w:rsidR="0008103A" w:rsidRDefault="0008103A" w:rsidP="0008103A">
      <w:pPr>
        <w:rPr>
          <w:rFonts w:ascii="Bookman Old Style" w:hAnsi="Bookman Old Style"/>
        </w:rPr>
      </w:pPr>
    </w:p>
    <w:p w:rsidR="0008103A" w:rsidRDefault="0008103A" w:rsidP="0008103A">
      <w:pPr>
        <w:ind w:left="2880" w:hanging="2880"/>
        <w:rPr>
          <w:rFonts w:ascii="Bookman Old Style" w:hAnsi="Bookman Old Style"/>
          <w:color w:val="000000"/>
        </w:rPr>
      </w:pPr>
      <w:r>
        <w:rPr>
          <w:rFonts w:ascii="Bookman Old Style" w:hAnsi="Bookman Old Style"/>
          <w:color w:val="000000"/>
        </w:rPr>
        <w:t>Guests:</w:t>
      </w:r>
      <w:r>
        <w:rPr>
          <w:rFonts w:ascii="Bookman Old Style" w:hAnsi="Bookman Old Style"/>
          <w:color w:val="000000"/>
        </w:rPr>
        <w:tab/>
        <w:t>N</w:t>
      </w:r>
      <w:r>
        <w:rPr>
          <w:rFonts w:ascii="Bookman Old Style" w:hAnsi="Bookman Old Style"/>
        </w:rPr>
        <w:t>one</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The meeting was called to order by Chair Wilson at 2:0</w:t>
      </w:r>
      <w:r w:rsidR="00D450F3">
        <w:rPr>
          <w:rFonts w:ascii="Bookman Old Style" w:hAnsi="Bookman Old Style"/>
        </w:rPr>
        <w:t>0</w:t>
      </w:r>
      <w:r w:rsidRPr="00131863">
        <w:rPr>
          <w:rFonts w:ascii="Bookman Old Style" w:hAnsi="Bookman Old Style"/>
        </w:rPr>
        <w:t xml:space="preserve"> p.m. in TA #117</w:t>
      </w:r>
      <w:r>
        <w:rPr>
          <w:rFonts w:ascii="Bookman Old Style" w:hAnsi="Bookman Old Style"/>
        </w:rPr>
        <w:t>.</w:t>
      </w:r>
    </w:p>
    <w:p w:rsidR="0008103A" w:rsidRPr="00131863" w:rsidRDefault="0008103A" w:rsidP="0008103A">
      <w:pPr>
        <w:rPr>
          <w:rFonts w:ascii="Bookman Old Style" w:hAnsi="Bookman Old Style"/>
        </w:rPr>
      </w:pPr>
    </w:p>
    <w:p w:rsidR="0008103A" w:rsidRPr="00F378BD" w:rsidRDefault="0008103A" w:rsidP="00E73B86">
      <w:pPr>
        <w:pStyle w:val="ListParagraph"/>
        <w:numPr>
          <w:ilvl w:val="0"/>
          <w:numId w:val="4"/>
        </w:numPr>
        <w:tabs>
          <w:tab w:val="left" w:pos="720"/>
        </w:tabs>
        <w:ind w:left="2160" w:hanging="2160"/>
        <w:rPr>
          <w:rFonts w:ascii="Bookman Old Style" w:hAnsi="Bookman Old Style"/>
        </w:rPr>
      </w:pPr>
      <w:r w:rsidRPr="00131863">
        <w:rPr>
          <w:rFonts w:ascii="Bookman Old Style" w:hAnsi="Bookman Old Style"/>
        </w:rPr>
        <w:t xml:space="preserve">Minutes. </w:t>
      </w:r>
      <w:r w:rsidRPr="00131863">
        <w:rPr>
          <w:rFonts w:ascii="Bookman Old Style" w:hAnsi="Bookman Old Style"/>
        </w:rPr>
        <w:tab/>
      </w:r>
      <w:r w:rsidRPr="00F378BD">
        <w:rPr>
          <w:rFonts w:ascii="Bookman Old Style" w:hAnsi="Bookman Old Style"/>
        </w:rPr>
        <w:t xml:space="preserve">MSC to approve the minutes </w:t>
      </w:r>
      <w:r>
        <w:rPr>
          <w:rFonts w:ascii="Bookman Old Style" w:hAnsi="Bookman Old Style"/>
        </w:rPr>
        <w:t xml:space="preserve">as amended for </w:t>
      </w:r>
      <w:r w:rsidR="00D450F3">
        <w:rPr>
          <w:rFonts w:ascii="Bookman Old Style" w:hAnsi="Bookman Old Style"/>
        </w:rPr>
        <w:t xml:space="preserve">December </w:t>
      </w:r>
      <w:r w:rsidR="00E6606B">
        <w:rPr>
          <w:rFonts w:ascii="Bookman Old Style" w:hAnsi="Bookman Old Style"/>
        </w:rPr>
        <w:t>11</w:t>
      </w:r>
      <w:r w:rsidR="00D450F3">
        <w:rPr>
          <w:rFonts w:ascii="Bookman Old Style" w:hAnsi="Bookman Old Style"/>
        </w:rPr>
        <w:t>,</w:t>
      </w:r>
      <w:r w:rsidRPr="00F378BD">
        <w:rPr>
          <w:rFonts w:ascii="Bookman Old Style" w:hAnsi="Bookman Old Style"/>
        </w:rPr>
        <w:t xml:space="preserve"> 2012</w:t>
      </w:r>
      <w:r>
        <w:rPr>
          <w:rFonts w:ascii="Bookman Old Style" w:hAnsi="Bookman Old Style"/>
        </w:rPr>
        <w:t>.</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2.</w:t>
      </w:r>
      <w:r w:rsidRPr="00131863">
        <w:rPr>
          <w:rFonts w:ascii="Bookman Old Style" w:hAnsi="Bookman Old Style"/>
        </w:rPr>
        <w:tab/>
        <w:t>Agenda.</w:t>
      </w:r>
      <w:r w:rsidRPr="00131863">
        <w:rPr>
          <w:rFonts w:ascii="Bookman Old Style" w:hAnsi="Bookman Old Style"/>
        </w:rPr>
        <w:tab/>
        <w:t xml:space="preserve">MSC to approve the </w:t>
      </w:r>
      <w:r>
        <w:rPr>
          <w:rFonts w:ascii="Bookman Old Style" w:hAnsi="Bookman Old Style"/>
        </w:rPr>
        <w:t>a</w:t>
      </w:r>
      <w:r w:rsidRPr="00131863">
        <w:rPr>
          <w:rFonts w:ascii="Bookman Old Style" w:hAnsi="Bookman Old Style"/>
        </w:rPr>
        <w:t>genda as distributed.</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3.</w:t>
      </w:r>
      <w:r w:rsidRPr="00131863">
        <w:rPr>
          <w:rFonts w:ascii="Bookman Old Style" w:hAnsi="Bookman Old Style"/>
        </w:rPr>
        <w:tab/>
        <w:t>Communications and Announcements.</w:t>
      </w:r>
    </w:p>
    <w:p w:rsidR="0008103A" w:rsidRDefault="0008103A" w:rsidP="0008103A">
      <w:pPr>
        <w:rPr>
          <w:rFonts w:ascii="Bookman Old Style" w:hAnsi="Bookman Old Style"/>
        </w:rPr>
      </w:pPr>
    </w:p>
    <w:p w:rsidR="00D450F3" w:rsidRDefault="00D450F3" w:rsidP="0008103A">
      <w:pPr>
        <w:pStyle w:val="ListParagraph"/>
        <w:numPr>
          <w:ilvl w:val="0"/>
          <w:numId w:val="1"/>
        </w:numPr>
        <w:spacing w:after="200" w:line="276" w:lineRule="auto"/>
        <w:ind w:left="1260" w:hanging="540"/>
        <w:rPr>
          <w:rFonts w:ascii="Bookman Old Style" w:hAnsi="Bookman Old Style"/>
        </w:rPr>
      </w:pPr>
      <w:r>
        <w:rPr>
          <w:rFonts w:ascii="Bookman Old Style" w:hAnsi="Bookman Old Style"/>
        </w:rPr>
        <w:t xml:space="preserve">Dean Brown-Welty announced changes to the Graduate Symposium this year. We will combine our presentations with the Central California Research and Creative Activity Symposium, being joined by schools like UCSF and UC Merced. We will also initiate new modalities of presentation such as round tables, in addition to the standard poster and paper sessions. </w:t>
      </w:r>
    </w:p>
    <w:p w:rsidR="0008103A" w:rsidRPr="00F378BD" w:rsidRDefault="00D450F3" w:rsidP="0008103A">
      <w:pPr>
        <w:pStyle w:val="ListParagraph"/>
        <w:numPr>
          <w:ilvl w:val="0"/>
          <w:numId w:val="1"/>
        </w:numPr>
        <w:spacing w:after="200" w:line="276" w:lineRule="auto"/>
        <w:ind w:left="1260" w:hanging="540"/>
        <w:rPr>
          <w:rFonts w:ascii="Bookman Old Style" w:hAnsi="Bookman Old Style"/>
        </w:rPr>
      </w:pPr>
      <w:r>
        <w:rPr>
          <w:rFonts w:ascii="Bookman Old Style" w:hAnsi="Bookman Old Style"/>
        </w:rPr>
        <w:t>Dean Brown-Welty met this week with the Provost’s leadership team to present the findings of her seminar that sought to redesign the Program Review policy.  The Provost is adding some support for this assessment through departments, and will involve the Assessment coordinators from each College. She will meet with the Council of Department Chairs next week, and is trying to get on the A P &amp; P schedule.</w:t>
      </w:r>
    </w:p>
    <w:p w:rsidR="0008103A" w:rsidRDefault="0008103A" w:rsidP="0008103A">
      <w:pPr>
        <w:pStyle w:val="ListParagraph"/>
        <w:numPr>
          <w:ilvl w:val="0"/>
          <w:numId w:val="1"/>
        </w:numPr>
        <w:spacing w:after="200" w:line="276" w:lineRule="auto"/>
        <w:ind w:left="1260" w:right="720" w:hanging="540"/>
        <w:rPr>
          <w:rFonts w:ascii="Bookman Old Style" w:hAnsi="Bookman Old Style"/>
        </w:rPr>
      </w:pPr>
      <w:r w:rsidRPr="00B8132A">
        <w:rPr>
          <w:rFonts w:ascii="Bookman Old Style" w:hAnsi="Bookman Old Style"/>
        </w:rPr>
        <w:t xml:space="preserve">Chair Wilson </w:t>
      </w:r>
      <w:r w:rsidR="00D450F3">
        <w:rPr>
          <w:rFonts w:ascii="Bookman Old Style" w:hAnsi="Bookman Old Style"/>
        </w:rPr>
        <w:t>asked that we be given the WASC standards to review.</w:t>
      </w:r>
    </w:p>
    <w:p w:rsidR="00E6606B" w:rsidRPr="00E73B86" w:rsidRDefault="0008103A" w:rsidP="00E6606B">
      <w:pPr>
        <w:pStyle w:val="ListParagraph"/>
        <w:numPr>
          <w:ilvl w:val="0"/>
          <w:numId w:val="1"/>
        </w:numPr>
        <w:spacing w:after="200" w:line="276" w:lineRule="auto"/>
        <w:ind w:left="1260" w:right="720" w:hanging="540"/>
        <w:rPr>
          <w:rFonts w:ascii="Bookman Old Style" w:hAnsi="Bookman Old Style"/>
          <w:color w:val="000000"/>
        </w:rPr>
      </w:pPr>
      <w:r w:rsidRPr="00B8132A">
        <w:rPr>
          <w:rFonts w:ascii="Bookman Old Style" w:hAnsi="Bookman Old Style"/>
        </w:rPr>
        <w:t xml:space="preserve">Chair Wilson has scheduled </w:t>
      </w:r>
      <w:r w:rsidR="00E6606B">
        <w:rPr>
          <w:rFonts w:ascii="Bookman Old Style" w:hAnsi="Bookman Old Style"/>
        </w:rPr>
        <w:t>Nursing for next week.</w:t>
      </w:r>
    </w:p>
    <w:p w:rsidR="00E73B86" w:rsidRDefault="00E73B86" w:rsidP="00E73B86">
      <w:pPr>
        <w:spacing w:after="200" w:line="276" w:lineRule="auto"/>
        <w:ind w:right="720"/>
        <w:rPr>
          <w:rFonts w:ascii="Bookman Old Style" w:hAnsi="Bookman Old Style"/>
          <w:color w:val="000000"/>
        </w:rPr>
      </w:pPr>
    </w:p>
    <w:p w:rsidR="00E73B86" w:rsidRDefault="00E73B86" w:rsidP="00E73B86">
      <w:pPr>
        <w:spacing w:after="200" w:line="276" w:lineRule="auto"/>
        <w:ind w:right="720"/>
        <w:rPr>
          <w:rFonts w:ascii="Bookman Old Style" w:hAnsi="Bookman Old Style"/>
          <w:color w:val="000000"/>
        </w:rPr>
      </w:pPr>
    </w:p>
    <w:p w:rsidR="00E73B86" w:rsidRDefault="00E73B86" w:rsidP="00E73B86">
      <w:pPr>
        <w:spacing w:after="200" w:line="276" w:lineRule="auto"/>
        <w:ind w:right="720"/>
        <w:rPr>
          <w:rFonts w:ascii="Bookman Old Style" w:hAnsi="Bookman Old Style"/>
          <w:color w:val="000000"/>
        </w:rPr>
      </w:pPr>
    </w:p>
    <w:p w:rsidR="00E73B86" w:rsidRDefault="00E73B86" w:rsidP="00E73B86">
      <w:pPr>
        <w:pStyle w:val="NoSpacing"/>
        <w:jc w:val="right"/>
      </w:pPr>
      <w:r>
        <w:lastRenderedPageBreak/>
        <w:t>University Graduate Committee</w:t>
      </w:r>
    </w:p>
    <w:p w:rsidR="00E73B86" w:rsidRDefault="00E73B86" w:rsidP="00E73B86">
      <w:pPr>
        <w:pStyle w:val="NoSpacing"/>
        <w:jc w:val="right"/>
      </w:pPr>
      <w:r>
        <w:t>January 22, 2013</w:t>
      </w:r>
    </w:p>
    <w:p w:rsidR="00E73B86" w:rsidRDefault="00E73B86" w:rsidP="00E73B86">
      <w:pPr>
        <w:pStyle w:val="NoSpacing"/>
        <w:jc w:val="right"/>
      </w:pPr>
      <w:r>
        <w:t xml:space="preserve">Page 2 </w:t>
      </w:r>
    </w:p>
    <w:p w:rsidR="00E73B86" w:rsidRDefault="00E73B86" w:rsidP="00E73B86">
      <w:pPr>
        <w:pStyle w:val="NoSpacing"/>
        <w:jc w:val="right"/>
      </w:pPr>
    </w:p>
    <w:p w:rsidR="00E73B86" w:rsidRPr="00E73B86" w:rsidRDefault="00E73B86" w:rsidP="00E73B86">
      <w:pPr>
        <w:pStyle w:val="NoSpacing"/>
        <w:jc w:val="right"/>
      </w:pPr>
    </w:p>
    <w:p w:rsidR="00E6606B" w:rsidRDefault="00E6606B" w:rsidP="00E6606B">
      <w:pPr>
        <w:pStyle w:val="ListParagraph"/>
        <w:spacing w:after="200" w:line="276" w:lineRule="auto"/>
        <w:ind w:left="1260" w:right="720"/>
        <w:rPr>
          <w:rFonts w:ascii="Bookman Old Style" w:hAnsi="Bookman Old Style"/>
        </w:rPr>
      </w:pPr>
    </w:p>
    <w:p w:rsidR="0008103A" w:rsidRDefault="0008103A" w:rsidP="00E6606B">
      <w:pPr>
        <w:pStyle w:val="ListParagraph"/>
        <w:spacing w:line="276" w:lineRule="auto"/>
        <w:ind w:left="0" w:right="720"/>
        <w:rPr>
          <w:rFonts w:ascii="Bookman Old Style" w:hAnsi="Bookman Old Style"/>
          <w:color w:val="000000"/>
        </w:rPr>
      </w:pPr>
      <w:r>
        <w:rPr>
          <w:rFonts w:ascii="Bookman Old Style" w:hAnsi="Bookman Old Style"/>
        </w:rPr>
        <w:t xml:space="preserve">4. </w:t>
      </w:r>
      <w:r>
        <w:rPr>
          <w:rFonts w:ascii="Bookman Old Style" w:hAnsi="Bookman Old Style"/>
        </w:rPr>
        <w:tab/>
        <w:t xml:space="preserve">Program Review discussions: </w:t>
      </w:r>
      <w:r w:rsidR="00E6606B">
        <w:rPr>
          <w:rFonts w:ascii="Bookman Old Style" w:hAnsi="Bookman Old Style"/>
        </w:rPr>
        <w:t>Psychology; Chemistry</w:t>
      </w:r>
      <w:r>
        <w:rPr>
          <w:rFonts w:ascii="Bookman Old Style" w:hAnsi="Bookman Old Style"/>
        </w:rPr>
        <w:t xml:space="preserve"> </w:t>
      </w:r>
    </w:p>
    <w:p w:rsidR="002D6B7F" w:rsidRPr="002D6B7F" w:rsidRDefault="002D6B7F" w:rsidP="002D6B7F">
      <w:pPr>
        <w:ind w:left="720"/>
        <w:rPr>
          <w:rFonts w:ascii="Bookman Old Style" w:hAnsi="Bookman Old Style"/>
        </w:rPr>
      </w:pPr>
    </w:p>
    <w:p w:rsidR="0008103A" w:rsidRDefault="0008103A" w:rsidP="0008103A">
      <w:pPr>
        <w:pStyle w:val="ListParagraph"/>
        <w:numPr>
          <w:ilvl w:val="0"/>
          <w:numId w:val="2"/>
        </w:numPr>
        <w:rPr>
          <w:rFonts w:ascii="Bookman Old Style" w:hAnsi="Bookman Old Style"/>
        </w:rPr>
      </w:pPr>
      <w:r w:rsidRPr="00B8132A">
        <w:rPr>
          <w:rFonts w:ascii="Bookman Old Style" w:hAnsi="Bookman Old Style"/>
          <w:color w:val="000000"/>
        </w:rPr>
        <w:t xml:space="preserve">Discussion and recommendations for </w:t>
      </w:r>
      <w:r w:rsidR="00E6606B">
        <w:rPr>
          <w:rFonts w:ascii="Bookman Old Style" w:hAnsi="Bookman Old Style"/>
          <w:color w:val="000000"/>
        </w:rPr>
        <w:t>Psychology</w:t>
      </w:r>
      <w:r w:rsidRPr="00B8132A">
        <w:rPr>
          <w:rFonts w:ascii="Bookman Old Style" w:hAnsi="Bookman Old Style"/>
          <w:color w:val="000000"/>
        </w:rPr>
        <w:t xml:space="preserve"> Program Review</w:t>
      </w:r>
      <w:r w:rsidRPr="00B8132A">
        <w:rPr>
          <w:rFonts w:ascii="Bookman Old Style" w:hAnsi="Bookman Old Style"/>
        </w:rPr>
        <w:t xml:space="preserve">. </w:t>
      </w:r>
    </w:p>
    <w:p w:rsidR="0008103A" w:rsidRDefault="0008103A" w:rsidP="0008103A">
      <w:pPr>
        <w:rPr>
          <w:rFonts w:ascii="Bookman Old Style" w:hAnsi="Bookman Old Style"/>
        </w:rPr>
      </w:pPr>
    </w:p>
    <w:p w:rsidR="00E6606B" w:rsidRDefault="00E6606B" w:rsidP="0008103A">
      <w:pPr>
        <w:ind w:left="1080"/>
        <w:rPr>
          <w:rFonts w:ascii="Bookman Old Style" w:hAnsi="Bookman Old Style"/>
        </w:rPr>
      </w:pPr>
      <w:r>
        <w:rPr>
          <w:rFonts w:ascii="Bookman Old Style" w:hAnsi="Bookman Old Style"/>
        </w:rPr>
        <w:t xml:space="preserve">There are two program housed in this department: the MA and the </w:t>
      </w:r>
      <w:proofErr w:type="spellStart"/>
      <w:r>
        <w:rPr>
          <w:rFonts w:ascii="Bookman Old Style" w:hAnsi="Bookman Old Style"/>
        </w:rPr>
        <w:t>Ed.S</w:t>
      </w:r>
      <w:proofErr w:type="spellEnd"/>
      <w:r>
        <w:rPr>
          <w:rFonts w:ascii="Bookman Old Style" w:hAnsi="Bookman Old Style"/>
        </w:rPr>
        <w:t xml:space="preserve">. </w:t>
      </w:r>
      <w:r w:rsidR="0008103A">
        <w:rPr>
          <w:rFonts w:ascii="Bookman Old Style" w:hAnsi="Bookman Old Style"/>
        </w:rPr>
        <w:t xml:space="preserve">The committee voted to denominate the </w:t>
      </w:r>
      <w:r>
        <w:rPr>
          <w:rFonts w:ascii="Bookman Old Style" w:hAnsi="Bookman Old Style"/>
        </w:rPr>
        <w:t xml:space="preserve">MA </w:t>
      </w:r>
      <w:r w:rsidR="0008103A">
        <w:rPr>
          <w:rFonts w:ascii="Bookman Old Style" w:hAnsi="Bookman Old Style"/>
        </w:rPr>
        <w:t xml:space="preserve">Program one of </w:t>
      </w:r>
      <w:r>
        <w:rPr>
          <w:rFonts w:ascii="Bookman Old Style" w:hAnsi="Bookman Old Style"/>
        </w:rPr>
        <w:t xml:space="preserve">Exceptional </w:t>
      </w:r>
      <w:r w:rsidR="0008103A">
        <w:rPr>
          <w:rFonts w:ascii="Bookman Old Style" w:hAnsi="Bookman Old Style"/>
        </w:rPr>
        <w:t>Quality</w:t>
      </w:r>
      <w:r>
        <w:rPr>
          <w:rFonts w:ascii="Bookman Old Style" w:hAnsi="Bookman Old Style"/>
        </w:rPr>
        <w:t>.</w:t>
      </w:r>
      <w:r w:rsidR="0008103A">
        <w:rPr>
          <w:rFonts w:ascii="Bookman Old Style" w:hAnsi="Bookman Old Style"/>
        </w:rPr>
        <w:t xml:space="preserve"> We praised the department for the </w:t>
      </w:r>
      <w:r>
        <w:rPr>
          <w:rFonts w:ascii="Bookman Old Style" w:hAnsi="Bookman Old Style"/>
        </w:rPr>
        <w:t xml:space="preserve">high standards evinced, for the </w:t>
      </w:r>
      <w:r w:rsidR="0008103A">
        <w:rPr>
          <w:rFonts w:ascii="Bookman Old Style" w:hAnsi="Bookman Old Style"/>
        </w:rPr>
        <w:t>longevity of its program</w:t>
      </w:r>
      <w:r>
        <w:rPr>
          <w:rFonts w:ascii="Bookman Old Style" w:hAnsi="Bookman Old Style"/>
        </w:rPr>
        <w:t>, and for its contributions to Community needs through its Autism Center.</w:t>
      </w:r>
    </w:p>
    <w:p w:rsidR="00E6606B" w:rsidRDefault="00E6606B" w:rsidP="0008103A">
      <w:pPr>
        <w:ind w:left="1080"/>
        <w:rPr>
          <w:rFonts w:ascii="Bookman Old Style" w:hAnsi="Bookman Old Style"/>
        </w:rPr>
      </w:pPr>
    </w:p>
    <w:p w:rsidR="0008103A" w:rsidRDefault="00E6606B" w:rsidP="0008103A">
      <w:pPr>
        <w:ind w:left="1080"/>
        <w:rPr>
          <w:rFonts w:ascii="Bookman Old Style" w:hAnsi="Bookman Old Style"/>
        </w:rPr>
      </w:pPr>
      <w:r>
        <w:rPr>
          <w:rFonts w:ascii="Bookman Old Style" w:hAnsi="Bookman Old Style"/>
        </w:rPr>
        <w:t>The committee voted to denominate the Ed.</w:t>
      </w:r>
      <w:r w:rsidR="0071218B">
        <w:rPr>
          <w:rFonts w:ascii="Bookman Old Style" w:hAnsi="Bookman Old Style"/>
        </w:rPr>
        <w:t xml:space="preserve"> </w:t>
      </w:r>
      <w:r>
        <w:rPr>
          <w:rFonts w:ascii="Bookman Old Style" w:hAnsi="Bookman Old Style"/>
        </w:rPr>
        <w:t>S.</w:t>
      </w:r>
      <w:r w:rsidR="0071218B">
        <w:rPr>
          <w:rFonts w:ascii="Bookman Old Style" w:hAnsi="Bookman Old Style"/>
        </w:rPr>
        <w:t xml:space="preserve"> </w:t>
      </w:r>
      <w:r>
        <w:rPr>
          <w:rFonts w:ascii="Bookman Old Style" w:hAnsi="Bookman Old Style"/>
        </w:rPr>
        <w:t>Program one of Exceptional Quality, as well. We were impressed especially by the 100% employment rate this option provides</w:t>
      </w:r>
    </w:p>
    <w:p w:rsidR="0008103A" w:rsidRDefault="0008103A" w:rsidP="0008103A">
      <w:pPr>
        <w:ind w:left="1080"/>
        <w:rPr>
          <w:rFonts w:ascii="Bookman Old Style" w:hAnsi="Bookman Old Style"/>
        </w:rPr>
      </w:pPr>
    </w:p>
    <w:p w:rsidR="00E6606B" w:rsidRDefault="00E6606B" w:rsidP="00E6606B">
      <w:pPr>
        <w:ind w:left="1080"/>
        <w:rPr>
          <w:rFonts w:ascii="Bookman Old Style" w:hAnsi="Bookman Old Style"/>
        </w:rPr>
      </w:pPr>
      <w:r>
        <w:rPr>
          <w:rFonts w:ascii="Bookman Old Style" w:hAnsi="Bookman Old Style"/>
        </w:rPr>
        <w:t xml:space="preserve">In both cases, however, the committee noted its reservation about the sustainability of such excellence. It comes at the price of high demands on faculty time and energy. Without new faculty hires, the committee believes that the excellence demonstrated by the Department of Psychology will be damaged. </w:t>
      </w:r>
    </w:p>
    <w:p w:rsidR="00E6606B" w:rsidRDefault="00E6606B" w:rsidP="00E6606B">
      <w:pPr>
        <w:ind w:left="1080"/>
        <w:rPr>
          <w:rFonts w:ascii="Bookman Old Style" w:hAnsi="Bookman Old Style"/>
        </w:rPr>
      </w:pPr>
    </w:p>
    <w:p w:rsidR="002D6B7F" w:rsidRDefault="00E6606B" w:rsidP="002D6B7F">
      <w:pPr>
        <w:ind w:left="1080"/>
        <w:rPr>
          <w:rFonts w:ascii="Bookman Old Style" w:hAnsi="Bookman Old Style"/>
          <w:color w:val="000000"/>
        </w:rPr>
      </w:pPr>
      <w:r>
        <w:rPr>
          <w:rFonts w:ascii="Bookman Old Style" w:hAnsi="Bookman Old Style"/>
        </w:rPr>
        <w:t xml:space="preserve">b) </w:t>
      </w:r>
      <w:r w:rsidR="0008103A" w:rsidRPr="00683393">
        <w:rPr>
          <w:rFonts w:ascii="Bookman Old Style" w:hAnsi="Bookman Old Style"/>
          <w:color w:val="000000"/>
        </w:rPr>
        <w:t xml:space="preserve">Discussion and recommendations for </w:t>
      </w:r>
      <w:r>
        <w:rPr>
          <w:rFonts w:ascii="Bookman Old Style" w:hAnsi="Bookman Old Style"/>
          <w:color w:val="000000"/>
        </w:rPr>
        <w:t>Chemistry Program Review</w:t>
      </w:r>
    </w:p>
    <w:p w:rsidR="002D6B7F" w:rsidRDefault="002D6B7F" w:rsidP="002D6B7F">
      <w:pPr>
        <w:ind w:left="1080"/>
        <w:rPr>
          <w:rFonts w:ascii="Bookman Old Style" w:hAnsi="Bookman Old Style"/>
        </w:rPr>
      </w:pPr>
    </w:p>
    <w:p w:rsidR="0008103A" w:rsidRDefault="0071218B" w:rsidP="002D6B7F">
      <w:pPr>
        <w:spacing w:line="276" w:lineRule="auto"/>
        <w:ind w:left="1080"/>
        <w:rPr>
          <w:rFonts w:ascii="Bookman Old Style" w:hAnsi="Bookman Old Style"/>
        </w:rPr>
      </w:pPr>
      <w:r>
        <w:rPr>
          <w:rFonts w:ascii="Bookman Old Style" w:hAnsi="Bookman Old Style"/>
        </w:rPr>
        <w:t xml:space="preserve">The committee voted to denominate the Chemistry Program one </w:t>
      </w:r>
      <w:proofErr w:type="gramStart"/>
      <w:r>
        <w:rPr>
          <w:rFonts w:ascii="Bookman Old Style" w:hAnsi="Bookman Old Style"/>
        </w:rPr>
        <w:t>of  Quality</w:t>
      </w:r>
      <w:proofErr w:type="gramEnd"/>
      <w:r>
        <w:rPr>
          <w:rFonts w:ascii="Bookman Old Style" w:hAnsi="Bookman Old Style"/>
        </w:rPr>
        <w:t xml:space="preserve"> and Promise. </w:t>
      </w:r>
      <w:r w:rsidR="0008103A">
        <w:rPr>
          <w:rFonts w:ascii="Bookman Old Style" w:hAnsi="Bookman Old Style"/>
        </w:rPr>
        <w:t xml:space="preserve">The committee praised the </w:t>
      </w:r>
      <w:r>
        <w:rPr>
          <w:rFonts w:ascii="Bookman Old Style" w:hAnsi="Bookman Old Style"/>
        </w:rPr>
        <w:t xml:space="preserve">proactive work of the program in applying for an NSF grant to enhance recruitment. Their awareness of further needs, such as the development of community partnerships and outreach, puts them on target to add significantly to the program’s impact. We noted room for improvement with regards to the assessment activities conducted on students’ skills in scientific research. </w:t>
      </w:r>
    </w:p>
    <w:p w:rsidR="0008103A" w:rsidRDefault="0008103A" w:rsidP="0008103A">
      <w:pPr>
        <w:pStyle w:val="ListParagraph"/>
        <w:spacing w:after="200" w:line="276" w:lineRule="auto"/>
        <w:ind w:left="1800"/>
        <w:jc w:val="right"/>
        <w:rPr>
          <w:rFonts w:ascii="Bookman Old Style" w:hAnsi="Bookman Old Style"/>
        </w:rPr>
      </w:pPr>
    </w:p>
    <w:p w:rsidR="0071218B" w:rsidRDefault="0071218B" w:rsidP="0008103A">
      <w:pPr>
        <w:pStyle w:val="ListParagraph"/>
        <w:numPr>
          <w:ilvl w:val="0"/>
          <w:numId w:val="3"/>
        </w:numPr>
        <w:spacing w:after="200" w:line="276" w:lineRule="auto"/>
        <w:rPr>
          <w:rFonts w:ascii="Bookman Old Style" w:hAnsi="Bookman Old Style"/>
        </w:rPr>
      </w:pPr>
      <w:r>
        <w:rPr>
          <w:rFonts w:ascii="Bookman Old Style" w:hAnsi="Bookman Old Style"/>
        </w:rPr>
        <w:t xml:space="preserve">Discussion of Policy for Dual-listed Courses </w:t>
      </w:r>
    </w:p>
    <w:p w:rsidR="00E73B86" w:rsidRDefault="000D0C09" w:rsidP="002D6B7F">
      <w:pPr>
        <w:spacing w:line="276" w:lineRule="auto"/>
        <w:ind w:left="1080"/>
        <w:rPr>
          <w:rFonts w:ascii="Bookman Old Style" w:hAnsi="Bookman Old Style"/>
        </w:rPr>
      </w:pPr>
      <w:r>
        <w:rPr>
          <w:rFonts w:ascii="Bookman Old Style" w:hAnsi="Bookman Old Style"/>
        </w:rPr>
        <w:t>We carefully combed through yet another iteration of the document. One of the items we needed to clarify is the status of Topics courses, which will be excluded from the possible category because dual-</w:t>
      </w:r>
      <w:proofErr w:type="gramStart"/>
      <w:r>
        <w:rPr>
          <w:rFonts w:ascii="Bookman Old Style" w:hAnsi="Bookman Old Style"/>
        </w:rPr>
        <w:t>listed  courses</w:t>
      </w:r>
      <w:proofErr w:type="gramEnd"/>
      <w:r>
        <w:rPr>
          <w:rFonts w:ascii="Bookman Old Style" w:hAnsi="Bookman Old Style"/>
        </w:rPr>
        <w:t xml:space="preserve"> must go through the Graduate Curriculum Committee. The </w:t>
      </w:r>
    </w:p>
    <w:p w:rsidR="00E73B86" w:rsidRDefault="00E73B86" w:rsidP="002D6B7F">
      <w:pPr>
        <w:spacing w:line="276" w:lineRule="auto"/>
        <w:ind w:left="1080"/>
        <w:rPr>
          <w:rFonts w:ascii="Bookman Old Style" w:hAnsi="Bookman Old Style"/>
        </w:rPr>
      </w:pPr>
    </w:p>
    <w:p w:rsidR="00E73B86" w:rsidRDefault="00E73B86" w:rsidP="002D6B7F">
      <w:pPr>
        <w:spacing w:line="276" w:lineRule="auto"/>
        <w:ind w:left="1080"/>
        <w:rPr>
          <w:rFonts w:ascii="Bookman Old Style" w:hAnsi="Bookman Old Style"/>
        </w:rPr>
      </w:pPr>
    </w:p>
    <w:p w:rsidR="00E73B86" w:rsidRDefault="00E73B86" w:rsidP="00E73B86">
      <w:pPr>
        <w:spacing w:line="276" w:lineRule="auto"/>
        <w:ind w:left="1080"/>
        <w:jc w:val="right"/>
        <w:rPr>
          <w:rFonts w:ascii="Bookman Old Style" w:hAnsi="Bookman Old Style"/>
        </w:rPr>
      </w:pPr>
      <w:r>
        <w:rPr>
          <w:rFonts w:ascii="Bookman Old Style" w:hAnsi="Bookman Old Style"/>
        </w:rPr>
        <w:lastRenderedPageBreak/>
        <w:t>University Graduate Committee</w:t>
      </w:r>
    </w:p>
    <w:p w:rsidR="00E73B86" w:rsidRDefault="00E73B86" w:rsidP="00E73B86">
      <w:pPr>
        <w:spacing w:line="276" w:lineRule="auto"/>
        <w:ind w:left="1080"/>
        <w:jc w:val="right"/>
        <w:rPr>
          <w:rFonts w:ascii="Bookman Old Style" w:hAnsi="Bookman Old Style"/>
        </w:rPr>
      </w:pPr>
      <w:r>
        <w:rPr>
          <w:rFonts w:ascii="Bookman Old Style" w:hAnsi="Bookman Old Style"/>
        </w:rPr>
        <w:t>January 22, 2013</w:t>
      </w:r>
    </w:p>
    <w:p w:rsidR="00E73B86" w:rsidRDefault="00E73B86" w:rsidP="00E73B86">
      <w:pPr>
        <w:spacing w:line="276" w:lineRule="auto"/>
        <w:ind w:left="1080"/>
        <w:jc w:val="right"/>
        <w:rPr>
          <w:rFonts w:ascii="Bookman Old Style" w:hAnsi="Bookman Old Style"/>
        </w:rPr>
      </w:pPr>
      <w:r>
        <w:rPr>
          <w:rFonts w:ascii="Bookman Old Style" w:hAnsi="Bookman Old Style"/>
        </w:rPr>
        <w:t>Page 2</w:t>
      </w:r>
    </w:p>
    <w:p w:rsidR="00E73B86" w:rsidRDefault="00E73B86" w:rsidP="00E73B86">
      <w:pPr>
        <w:spacing w:line="276" w:lineRule="auto"/>
        <w:ind w:left="1080"/>
        <w:jc w:val="right"/>
        <w:rPr>
          <w:rFonts w:ascii="Bookman Old Style" w:hAnsi="Bookman Old Style"/>
        </w:rPr>
      </w:pPr>
      <w:bookmarkStart w:id="0" w:name="_GoBack"/>
      <w:bookmarkEnd w:id="0"/>
    </w:p>
    <w:p w:rsidR="00E73B86" w:rsidRDefault="00E73B86" w:rsidP="002D6B7F">
      <w:pPr>
        <w:spacing w:line="276" w:lineRule="auto"/>
        <w:ind w:left="1080"/>
        <w:rPr>
          <w:rFonts w:ascii="Bookman Old Style" w:hAnsi="Bookman Old Style"/>
        </w:rPr>
      </w:pPr>
    </w:p>
    <w:p w:rsidR="000D0C09" w:rsidRPr="000D0C09" w:rsidRDefault="000D0C09" w:rsidP="002D6B7F">
      <w:pPr>
        <w:spacing w:line="276" w:lineRule="auto"/>
        <w:ind w:left="1080"/>
        <w:rPr>
          <w:rFonts w:ascii="Bookman Old Style" w:hAnsi="Bookman Old Style"/>
        </w:rPr>
      </w:pPr>
      <w:proofErr w:type="gramStart"/>
      <w:r>
        <w:rPr>
          <w:rFonts w:ascii="Bookman Old Style" w:hAnsi="Bookman Old Style"/>
        </w:rPr>
        <w:t>document</w:t>
      </w:r>
      <w:proofErr w:type="gramEnd"/>
      <w:r>
        <w:rPr>
          <w:rFonts w:ascii="Bookman Old Style" w:hAnsi="Bookman Old Style"/>
        </w:rPr>
        <w:t xml:space="preserve"> seems much clear</w:t>
      </w:r>
      <w:r w:rsidR="009333C7">
        <w:rPr>
          <w:rFonts w:ascii="Bookman Old Style" w:hAnsi="Bookman Old Style"/>
        </w:rPr>
        <w:t>er</w:t>
      </w:r>
      <w:r>
        <w:rPr>
          <w:rFonts w:ascii="Bookman Old Style" w:hAnsi="Bookman Old Style"/>
        </w:rPr>
        <w:t>. Concerns were raised about the implications of the policy for faculty workload. Dean Brown-Welty suggested that the remedy existed, because the creation of such courses was voluntary and had to originate from the faculty.  We will revisit the policy and the document one more time before submitting it to the Academic Senate for approval.</w:t>
      </w:r>
    </w:p>
    <w:p w:rsidR="0071218B" w:rsidRDefault="0071218B" w:rsidP="0071218B">
      <w:pPr>
        <w:spacing w:after="200" w:line="276" w:lineRule="auto"/>
        <w:rPr>
          <w:rFonts w:ascii="Bookman Old Style" w:hAnsi="Bookman Old Style"/>
        </w:rPr>
      </w:pPr>
    </w:p>
    <w:p w:rsidR="0008103A" w:rsidRDefault="0008103A" w:rsidP="002D6B7F">
      <w:pPr>
        <w:pStyle w:val="ListParagraph"/>
        <w:numPr>
          <w:ilvl w:val="0"/>
          <w:numId w:val="3"/>
        </w:numPr>
        <w:spacing w:line="276" w:lineRule="auto"/>
        <w:rPr>
          <w:rFonts w:ascii="Bookman Old Style" w:hAnsi="Bookman Old Style"/>
        </w:rPr>
      </w:pPr>
      <w:r w:rsidRPr="00FA6895">
        <w:rPr>
          <w:rFonts w:ascii="Bookman Old Style" w:hAnsi="Bookman Old Style"/>
        </w:rPr>
        <w:t xml:space="preserve">MSC: to adjourn at </w:t>
      </w:r>
      <w:r w:rsidR="0071218B">
        <w:rPr>
          <w:rFonts w:ascii="Bookman Old Style" w:hAnsi="Bookman Old Style"/>
        </w:rPr>
        <w:t>3</w:t>
      </w:r>
      <w:r w:rsidRPr="00FA6895">
        <w:rPr>
          <w:rFonts w:ascii="Bookman Old Style" w:hAnsi="Bookman Old Style"/>
        </w:rPr>
        <w:t>:</w:t>
      </w:r>
      <w:r w:rsidR="0071218B">
        <w:rPr>
          <w:rFonts w:ascii="Bookman Old Style" w:hAnsi="Bookman Old Style"/>
        </w:rPr>
        <w:t>00</w:t>
      </w:r>
      <w:r w:rsidRPr="00FA6895">
        <w:rPr>
          <w:rFonts w:ascii="Bookman Old Style" w:hAnsi="Bookman Old Style"/>
        </w:rPr>
        <w:t xml:space="preserve"> pm</w:t>
      </w:r>
    </w:p>
    <w:p w:rsidR="002D6B7F" w:rsidRDefault="002D6B7F" w:rsidP="002D6B7F">
      <w:pPr>
        <w:pStyle w:val="ListParagraph"/>
        <w:spacing w:line="276" w:lineRule="auto"/>
        <w:ind w:left="1080"/>
        <w:rPr>
          <w:rFonts w:ascii="Bookman Old Style" w:hAnsi="Bookman Old Style"/>
        </w:rPr>
      </w:pPr>
    </w:p>
    <w:p w:rsidR="001F1353" w:rsidRDefault="0008103A">
      <w:pPr>
        <w:rPr>
          <w:rFonts w:ascii="Bookman Old Style" w:hAnsi="Bookman Old Style"/>
        </w:rPr>
      </w:pPr>
      <w:r w:rsidRPr="00A71D1F">
        <w:rPr>
          <w:rFonts w:ascii="Bookman Old Style" w:hAnsi="Bookman Old Style"/>
        </w:rPr>
        <w:t xml:space="preserve">The next scheduled meeting for the Graduate Committee is Tuesday, </w:t>
      </w:r>
      <w:r w:rsidR="0071218B">
        <w:rPr>
          <w:rFonts w:ascii="Bookman Old Style" w:hAnsi="Bookman Old Style"/>
        </w:rPr>
        <w:t>January 29, 2013</w:t>
      </w:r>
      <w:r w:rsidRPr="00A71D1F">
        <w:rPr>
          <w:rFonts w:ascii="Bookman Old Style" w:hAnsi="Bookman Old Style"/>
        </w:rPr>
        <w:t xml:space="preserve"> at 2 pm in TA 117.</w:t>
      </w:r>
    </w:p>
    <w:p w:rsidR="009333C7" w:rsidRDefault="009333C7" w:rsidP="009333C7">
      <w:pPr>
        <w:pStyle w:val="NormalWeb"/>
        <w:jc w:val="right"/>
        <w:rPr>
          <w:rFonts w:ascii="Bookman Old Style" w:hAnsi="Bookman Old Style"/>
          <w:color w:val="000000"/>
        </w:rPr>
      </w:pPr>
    </w:p>
    <w:p w:rsidR="009333C7" w:rsidRPr="00D026E4" w:rsidRDefault="009333C7" w:rsidP="009333C7">
      <w:pPr>
        <w:pStyle w:val="NormalWeb"/>
        <w:rPr>
          <w:rFonts w:ascii="Bookman Old Style" w:hAnsi="Bookman Old Style"/>
          <w:color w:val="000000"/>
        </w:rPr>
      </w:pPr>
      <w:r w:rsidRPr="00D026E4">
        <w:rPr>
          <w:rFonts w:ascii="Bookman Old Style" w:hAnsi="Bookman Old Style"/>
          <w:color w:val="000000"/>
        </w:rPr>
        <w:t>Agenda:</w:t>
      </w:r>
    </w:p>
    <w:p w:rsidR="009333C7" w:rsidRPr="00D026E4" w:rsidRDefault="009333C7" w:rsidP="009333C7">
      <w:pPr>
        <w:pStyle w:val="NormalWeb"/>
        <w:rPr>
          <w:rFonts w:ascii="Bookman Old Style" w:hAnsi="Bookman Old Style"/>
          <w:color w:val="000000"/>
        </w:rPr>
      </w:pPr>
      <w:r w:rsidRPr="00D026E4">
        <w:rPr>
          <w:rFonts w:ascii="Bookman Old Style" w:hAnsi="Bookman Old Style"/>
          <w:color w:val="000000"/>
        </w:rPr>
        <w:t xml:space="preserve">1.     </w:t>
      </w:r>
      <w:r>
        <w:rPr>
          <w:rFonts w:ascii="Bookman Old Style" w:hAnsi="Bookman Old Style"/>
          <w:color w:val="000000"/>
        </w:rPr>
        <w:tab/>
      </w:r>
      <w:r w:rsidRPr="00D026E4">
        <w:rPr>
          <w:rFonts w:ascii="Bookman Old Style" w:hAnsi="Bookman Old Style"/>
          <w:color w:val="000000"/>
        </w:rPr>
        <w:t>Approval of the Minutes of 1/</w:t>
      </w:r>
      <w:r>
        <w:rPr>
          <w:rFonts w:ascii="Bookman Old Style" w:hAnsi="Bookman Old Style"/>
          <w:color w:val="000000"/>
        </w:rPr>
        <w:t>22</w:t>
      </w:r>
      <w:r w:rsidRPr="00D026E4">
        <w:rPr>
          <w:rFonts w:ascii="Bookman Old Style" w:hAnsi="Bookman Old Style"/>
          <w:color w:val="000000"/>
        </w:rPr>
        <w:t>/1</w:t>
      </w:r>
      <w:r>
        <w:rPr>
          <w:rFonts w:ascii="Bookman Old Style" w:hAnsi="Bookman Old Style"/>
          <w:color w:val="000000"/>
        </w:rPr>
        <w:t>3</w:t>
      </w:r>
    </w:p>
    <w:p w:rsidR="009333C7" w:rsidRPr="00D026E4" w:rsidRDefault="009333C7" w:rsidP="009333C7">
      <w:pPr>
        <w:pStyle w:val="NormalWeb"/>
        <w:rPr>
          <w:rFonts w:ascii="Bookman Old Style" w:hAnsi="Bookman Old Style"/>
          <w:color w:val="000000"/>
        </w:rPr>
      </w:pPr>
      <w:r w:rsidRPr="00D026E4">
        <w:rPr>
          <w:rFonts w:ascii="Bookman Old Style" w:hAnsi="Bookman Old Style"/>
          <w:color w:val="000000"/>
        </w:rPr>
        <w:t xml:space="preserve">2.     </w:t>
      </w:r>
      <w:r>
        <w:rPr>
          <w:rFonts w:ascii="Bookman Old Style" w:hAnsi="Bookman Old Style"/>
          <w:color w:val="000000"/>
        </w:rPr>
        <w:tab/>
      </w:r>
      <w:r w:rsidRPr="00D026E4">
        <w:rPr>
          <w:rFonts w:ascii="Bookman Old Style" w:hAnsi="Bookman Old Style"/>
          <w:color w:val="000000"/>
        </w:rPr>
        <w:t>Approval of the Agenda.</w:t>
      </w:r>
    </w:p>
    <w:p w:rsidR="009333C7" w:rsidRDefault="009333C7" w:rsidP="009333C7">
      <w:pPr>
        <w:pStyle w:val="NormalWeb"/>
        <w:rPr>
          <w:rFonts w:ascii="Bookman Old Style" w:hAnsi="Bookman Old Style"/>
          <w:color w:val="000000"/>
        </w:rPr>
      </w:pPr>
      <w:r w:rsidRPr="00D026E4">
        <w:rPr>
          <w:rFonts w:ascii="Bookman Old Style" w:hAnsi="Bookman Old Style"/>
          <w:color w:val="000000"/>
        </w:rPr>
        <w:t xml:space="preserve">3.     </w:t>
      </w:r>
      <w:r>
        <w:rPr>
          <w:rFonts w:ascii="Bookman Old Style" w:hAnsi="Bookman Old Style"/>
          <w:color w:val="000000"/>
        </w:rPr>
        <w:tab/>
      </w:r>
      <w:r w:rsidRPr="00D026E4">
        <w:rPr>
          <w:rFonts w:ascii="Bookman Old Style" w:hAnsi="Bookman Old Style"/>
          <w:color w:val="000000"/>
        </w:rPr>
        <w:t>Communications and Announcements.</w:t>
      </w:r>
    </w:p>
    <w:p w:rsidR="009333C7" w:rsidRDefault="009333C7" w:rsidP="009333C7">
      <w:pPr>
        <w:pStyle w:val="NormalWeb"/>
        <w:rPr>
          <w:rFonts w:ascii="Bookman Old Style" w:hAnsi="Bookman Old Style"/>
          <w:color w:val="000000"/>
        </w:rPr>
      </w:pPr>
      <w:r>
        <w:rPr>
          <w:rFonts w:ascii="Bookman Old Style" w:hAnsi="Bookman Old Style"/>
          <w:color w:val="000000"/>
        </w:rPr>
        <w:t xml:space="preserve">4.     </w:t>
      </w:r>
      <w:r>
        <w:rPr>
          <w:rFonts w:ascii="Bookman Old Style" w:hAnsi="Bookman Old Style"/>
          <w:color w:val="000000"/>
        </w:rPr>
        <w:tab/>
        <w:t>New Options in Nursing: Time Certain 2:15</w:t>
      </w:r>
    </w:p>
    <w:p w:rsidR="009333C7" w:rsidRDefault="009333C7" w:rsidP="009333C7">
      <w:pPr>
        <w:pStyle w:val="NormalWeb"/>
        <w:ind w:left="720" w:hanging="720"/>
        <w:rPr>
          <w:rFonts w:ascii="Bookman Old Style" w:hAnsi="Bookman Old Style"/>
          <w:color w:val="000000"/>
        </w:rPr>
      </w:pPr>
      <w:r>
        <w:rPr>
          <w:rFonts w:ascii="Bookman Old Style" w:hAnsi="Bookman Old Style"/>
          <w:color w:val="000000"/>
        </w:rPr>
        <w:t xml:space="preserve">5. </w:t>
      </w:r>
      <w:r>
        <w:rPr>
          <w:rFonts w:ascii="Bookman Old Style" w:hAnsi="Bookman Old Style"/>
          <w:color w:val="000000"/>
        </w:rPr>
        <w:tab/>
        <w:t xml:space="preserve">Discussion of dual-listed, co-scheduled course policy </w:t>
      </w:r>
    </w:p>
    <w:p w:rsidR="009333C7" w:rsidRDefault="009333C7"/>
    <w:sectPr w:rsidR="009333C7" w:rsidSect="002D6B7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2F"/>
    <w:multiLevelType w:val="hybridMultilevel"/>
    <w:tmpl w:val="88F24AAE"/>
    <w:lvl w:ilvl="0" w:tplc="2CE6B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21BB9"/>
    <w:multiLevelType w:val="hybridMultilevel"/>
    <w:tmpl w:val="49CC7BAE"/>
    <w:lvl w:ilvl="0" w:tplc="6CA0C2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A1EAF"/>
    <w:multiLevelType w:val="hybridMultilevel"/>
    <w:tmpl w:val="7480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B32FB"/>
    <w:multiLevelType w:val="hybridMultilevel"/>
    <w:tmpl w:val="0770BD0E"/>
    <w:lvl w:ilvl="0" w:tplc="5540E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7E"/>
    <w:rsid w:val="0008103A"/>
    <w:rsid w:val="000D0C09"/>
    <w:rsid w:val="001F1353"/>
    <w:rsid w:val="002D6B7F"/>
    <w:rsid w:val="0069547E"/>
    <w:rsid w:val="0071218B"/>
    <w:rsid w:val="009333C7"/>
    <w:rsid w:val="00D450F3"/>
    <w:rsid w:val="00E6606B"/>
    <w:rsid w:val="00E7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3A"/>
    <w:pPr>
      <w:ind w:left="720"/>
      <w:contextualSpacing/>
    </w:pPr>
  </w:style>
  <w:style w:type="paragraph" w:styleId="NormalWeb">
    <w:name w:val="Normal (Web)"/>
    <w:basedOn w:val="Normal"/>
    <w:uiPriority w:val="99"/>
    <w:unhideWhenUsed/>
    <w:rsid w:val="009333C7"/>
    <w:rPr>
      <w:rFonts w:eastAsiaTheme="minorHAnsi"/>
    </w:rPr>
  </w:style>
  <w:style w:type="paragraph" w:styleId="NoSpacing">
    <w:name w:val="No Spacing"/>
    <w:uiPriority w:val="1"/>
    <w:qFormat/>
    <w:rsid w:val="00E73B8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3A"/>
    <w:pPr>
      <w:ind w:left="720"/>
      <w:contextualSpacing/>
    </w:pPr>
  </w:style>
  <w:style w:type="paragraph" w:styleId="NormalWeb">
    <w:name w:val="Normal (Web)"/>
    <w:basedOn w:val="Normal"/>
    <w:uiPriority w:val="99"/>
    <w:unhideWhenUsed/>
    <w:rsid w:val="009333C7"/>
    <w:rPr>
      <w:rFonts w:eastAsiaTheme="minorHAnsi"/>
    </w:rPr>
  </w:style>
  <w:style w:type="paragraph" w:styleId="NoSpacing">
    <w:name w:val="No Spacing"/>
    <w:uiPriority w:val="1"/>
    <w:qFormat/>
    <w:rsid w:val="00E73B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dcterms:created xsi:type="dcterms:W3CDTF">2013-01-29T16:32:00Z</dcterms:created>
  <dcterms:modified xsi:type="dcterms:W3CDTF">2013-01-29T16:32:00Z</dcterms:modified>
</cp:coreProperties>
</file>