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445C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MINUTES OF THE GRADUATE COMMITTEE</w:t>
      </w:r>
    </w:p>
    <w:p w14:paraId="71006066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CALIFORNIA STATE UNIVERSITY, FRESNO</w:t>
      </w:r>
    </w:p>
    <w:p w14:paraId="367F273C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5241 N. Maple, M/S TA43</w:t>
      </w:r>
    </w:p>
    <w:p w14:paraId="4710FE24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Fresno, California  93740-8027</w:t>
      </w:r>
    </w:p>
    <w:p w14:paraId="71F280A5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Office of the Academic Senate Ext. 8-2743</w:t>
      </w:r>
    </w:p>
    <w:p w14:paraId="7F3E2469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</w:p>
    <w:p w14:paraId="0E07D4B2" w14:textId="4FFC5FB8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March </w:t>
      </w:r>
      <w:r w:rsidR="00740F7B" w:rsidRPr="0052711B">
        <w:rPr>
          <w:rFonts w:ascii="Bookman Old Style" w:hAnsi="Bookman Old Style" w:cs="Times New Roman"/>
        </w:rPr>
        <w:t>12</w:t>
      </w:r>
      <w:r w:rsidRPr="0052711B">
        <w:rPr>
          <w:rFonts w:ascii="Bookman Old Style" w:hAnsi="Bookman Old Style" w:cs="Times New Roman"/>
        </w:rPr>
        <w:t>, 2019</w:t>
      </w:r>
    </w:p>
    <w:p w14:paraId="5D777094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</w:p>
    <w:p w14:paraId="4A26B548" w14:textId="7C86366C" w:rsidR="006577C6" w:rsidRPr="0052711B" w:rsidRDefault="006577C6" w:rsidP="0052711B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Members Present:</w:t>
      </w:r>
      <w:r w:rsidRPr="0052711B">
        <w:rPr>
          <w:rFonts w:ascii="Bookman Old Style" w:hAnsi="Bookman Old Style" w:cs="Times New Roman"/>
        </w:rPr>
        <w:tab/>
        <w:t>M. Wilson (Cha</w:t>
      </w:r>
      <w:bookmarkStart w:id="0" w:name="_GoBack"/>
      <w:bookmarkEnd w:id="0"/>
      <w:r w:rsidRPr="0052711B">
        <w:rPr>
          <w:rFonts w:ascii="Bookman Old Style" w:hAnsi="Bookman Old Style" w:cs="Times New Roman"/>
        </w:rPr>
        <w:t xml:space="preserve">ir), </w:t>
      </w:r>
      <w:r w:rsidR="00740F7B" w:rsidRPr="0052711B">
        <w:rPr>
          <w:rFonts w:ascii="Bookman Old Style" w:hAnsi="Bookman Old Style" w:cs="Times New Roman"/>
        </w:rPr>
        <w:t xml:space="preserve">J. Marshall (ex officio), </w:t>
      </w:r>
      <w:r w:rsidRPr="0052711B">
        <w:rPr>
          <w:rFonts w:ascii="Bookman Old Style" w:hAnsi="Bookman Old Style" w:cs="Times New Roman"/>
        </w:rPr>
        <w:t>K. Capehart, N. Mahalik, N. Wang</w:t>
      </w:r>
      <w:r w:rsidR="00740F7B" w:rsidRPr="0052711B">
        <w:rPr>
          <w:rFonts w:ascii="Bookman Old Style" w:hAnsi="Bookman Old Style" w:cs="Times New Roman"/>
        </w:rPr>
        <w:t>, S. Church, S. Tracz</w:t>
      </w:r>
    </w:p>
    <w:p w14:paraId="4A056AFD" w14:textId="77777777" w:rsidR="006577C6" w:rsidRPr="0052711B" w:rsidRDefault="006577C6" w:rsidP="0052711B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4CE651F6" w14:textId="6E6EB954" w:rsidR="006577C6" w:rsidRPr="0052711B" w:rsidRDefault="006577C6" w:rsidP="0052711B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Members Excused:</w:t>
      </w:r>
      <w:r w:rsidRPr="0052711B">
        <w:rPr>
          <w:rFonts w:ascii="Bookman Old Style" w:hAnsi="Bookman Old Style" w:cs="Times New Roman"/>
        </w:rPr>
        <w:tab/>
      </w:r>
      <w:r w:rsidR="003165BD" w:rsidRPr="0052711B">
        <w:rPr>
          <w:rFonts w:ascii="Bookman Old Style" w:hAnsi="Bookman Old Style" w:cs="Times New Roman"/>
        </w:rPr>
        <w:t>D. Walker, M. Lopez</w:t>
      </w:r>
    </w:p>
    <w:p w14:paraId="3AE33358" w14:textId="77777777" w:rsidR="006577C6" w:rsidRPr="0052711B" w:rsidRDefault="006577C6" w:rsidP="0052711B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39357CCD" w14:textId="3ACFAA34" w:rsidR="006577C6" w:rsidRPr="0052711B" w:rsidRDefault="00740F7B" w:rsidP="0052711B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Guests:</w:t>
      </w:r>
      <w:r w:rsidR="003165BD" w:rsidRPr="0052711B">
        <w:rPr>
          <w:rFonts w:ascii="Bookman Old Style" w:hAnsi="Bookman Old Style" w:cs="Times New Roman"/>
        </w:rPr>
        <w:tab/>
        <w:t>Dr. Ram Nunna (Dean), Dr. Nagy Bengiamin, Reza Raeisi, Sankha Banerjee</w:t>
      </w:r>
    </w:p>
    <w:p w14:paraId="5401A966" w14:textId="77777777" w:rsidR="006577C6" w:rsidRPr="0052711B" w:rsidRDefault="006577C6" w:rsidP="006577C6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5ECCA198" w14:textId="7A589089" w:rsidR="006577C6" w:rsidRPr="0052711B" w:rsidRDefault="006577C6" w:rsidP="006577C6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Chair Wilson called the meeting to order at 2:0</w:t>
      </w:r>
      <w:r w:rsidR="00740F7B" w:rsidRPr="0052711B">
        <w:rPr>
          <w:rFonts w:ascii="Bookman Old Style" w:hAnsi="Bookman Old Style" w:cs="Times New Roman"/>
        </w:rPr>
        <w:t>0</w:t>
      </w:r>
      <w:r w:rsidRPr="0052711B">
        <w:rPr>
          <w:rFonts w:ascii="Bookman Old Style" w:hAnsi="Bookman Old Style" w:cs="Times New Roman"/>
        </w:rPr>
        <w:t xml:space="preserve"> p.m. in TA 117</w:t>
      </w:r>
    </w:p>
    <w:p w14:paraId="6B602181" w14:textId="3FC75872" w:rsidR="006577C6" w:rsidRPr="0052711B" w:rsidRDefault="006577C6" w:rsidP="006577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Minutes:</w:t>
      </w:r>
      <w:r w:rsidRPr="0052711B">
        <w:rPr>
          <w:rFonts w:ascii="Bookman Old Style" w:hAnsi="Bookman Old Style" w:cs="Times New Roman"/>
        </w:rPr>
        <w:tab/>
        <w:t xml:space="preserve">MSC to approve the Minutes of </w:t>
      </w:r>
      <w:r w:rsidR="00740F7B" w:rsidRPr="0052711B">
        <w:rPr>
          <w:rFonts w:ascii="Bookman Old Style" w:hAnsi="Bookman Old Style" w:cs="Times New Roman"/>
        </w:rPr>
        <w:t xml:space="preserve">March 5, </w:t>
      </w:r>
      <w:r w:rsidRPr="0052711B">
        <w:rPr>
          <w:rFonts w:ascii="Bookman Old Style" w:hAnsi="Bookman Old Style" w:cs="Times New Roman"/>
        </w:rPr>
        <w:t>2019 with minor corrections.</w:t>
      </w:r>
    </w:p>
    <w:p w14:paraId="61F2312C" w14:textId="77777777" w:rsidR="006577C6" w:rsidRPr="0052711B" w:rsidRDefault="006577C6" w:rsidP="006577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Agenda:</w:t>
      </w:r>
      <w:r w:rsidRPr="0052711B">
        <w:rPr>
          <w:rFonts w:ascii="Bookman Old Style" w:hAnsi="Bookman Old Style" w:cs="Times New Roman"/>
        </w:rPr>
        <w:tab/>
        <w:t>MSC to approve the agenda</w:t>
      </w:r>
    </w:p>
    <w:p w14:paraId="235540A0" w14:textId="77777777" w:rsidR="006577C6" w:rsidRPr="0052711B" w:rsidRDefault="006577C6" w:rsidP="006577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Communications and Announcements</w:t>
      </w:r>
    </w:p>
    <w:p w14:paraId="75C06352" w14:textId="6B53A02D" w:rsidR="00740F7B" w:rsidRPr="0052711B" w:rsidRDefault="00740F7B" w:rsidP="00220702">
      <w:pPr>
        <w:pStyle w:val="ListParagraph"/>
        <w:spacing w:after="120"/>
        <w:contextualSpacing w:val="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Dean Marshall</w:t>
      </w:r>
      <w:r w:rsidR="003165BD" w:rsidRPr="0052711B">
        <w:rPr>
          <w:rFonts w:ascii="Bookman Old Style" w:hAnsi="Bookman Old Style" w:cs="Times New Roman"/>
        </w:rPr>
        <w:t xml:space="preserve"> announced that Annual Graduate student-faculty </w:t>
      </w:r>
      <w:r w:rsidR="00F31DA0" w:rsidRPr="0052711B">
        <w:rPr>
          <w:rFonts w:ascii="Bookman Old Style" w:hAnsi="Bookman Old Style" w:cs="Times New Roman"/>
        </w:rPr>
        <w:t>M</w:t>
      </w:r>
      <w:r w:rsidR="003165BD" w:rsidRPr="0052711B">
        <w:rPr>
          <w:rFonts w:ascii="Bookman Old Style" w:hAnsi="Bookman Old Style" w:cs="Times New Roman"/>
        </w:rPr>
        <w:t xml:space="preserve">ixer </w:t>
      </w:r>
      <w:r w:rsidR="008E0D9D" w:rsidRPr="0052711B">
        <w:rPr>
          <w:rFonts w:ascii="Bookman Old Style" w:hAnsi="Bookman Old Style" w:cs="Times New Roman"/>
        </w:rPr>
        <w:t xml:space="preserve">will be celebrated </w:t>
      </w:r>
      <w:r w:rsidR="003165BD" w:rsidRPr="0052711B">
        <w:rPr>
          <w:rFonts w:ascii="Bookman Old Style" w:hAnsi="Bookman Old Style" w:cs="Times New Roman"/>
        </w:rPr>
        <w:t>on May 7th,</w:t>
      </w:r>
      <w:r w:rsidR="008E0D9D" w:rsidRPr="0052711B">
        <w:rPr>
          <w:rFonts w:ascii="Bookman Old Style" w:hAnsi="Bookman Old Style" w:cs="Times New Roman"/>
        </w:rPr>
        <w:t xml:space="preserve"> </w:t>
      </w:r>
      <w:r w:rsidR="003165BD" w:rsidRPr="0052711B">
        <w:rPr>
          <w:rFonts w:ascii="Bookman Old Style" w:hAnsi="Bookman Old Style" w:cs="Times New Roman"/>
        </w:rPr>
        <w:t>4-7 pm at Smittcamp Alumni House</w:t>
      </w:r>
      <w:r w:rsidR="00F31DA0" w:rsidRPr="0052711B">
        <w:rPr>
          <w:rFonts w:ascii="Bookman Old Style" w:hAnsi="Bookman Old Style" w:cs="Times New Roman"/>
        </w:rPr>
        <w:t xml:space="preserve"> this year</w:t>
      </w:r>
      <w:r w:rsidR="003165BD" w:rsidRPr="0052711B">
        <w:rPr>
          <w:rFonts w:ascii="Bookman Old Style" w:hAnsi="Bookman Old Style" w:cs="Times New Roman"/>
        </w:rPr>
        <w:t xml:space="preserve">. </w:t>
      </w:r>
      <w:r w:rsidR="00AD3A06" w:rsidRPr="0052711B">
        <w:rPr>
          <w:rFonts w:ascii="Bookman Old Style" w:hAnsi="Bookman Old Style" w:cs="Times New Roman"/>
        </w:rPr>
        <w:t xml:space="preserve">The </w:t>
      </w:r>
      <w:r w:rsidR="00F31DA0" w:rsidRPr="0052711B">
        <w:rPr>
          <w:rFonts w:ascii="Bookman Old Style" w:hAnsi="Bookman Old Style" w:cs="Times New Roman"/>
        </w:rPr>
        <w:t>M</w:t>
      </w:r>
      <w:r w:rsidR="00AD3A06" w:rsidRPr="0052711B">
        <w:rPr>
          <w:rFonts w:ascii="Bookman Old Style" w:hAnsi="Bookman Old Style" w:cs="Times New Roman"/>
        </w:rPr>
        <w:t>ixer is intended to celebrate the work of graduate students and the faculty</w:t>
      </w:r>
      <w:r w:rsidR="001B511E" w:rsidRPr="0052711B">
        <w:rPr>
          <w:rFonts w:ascii="Bookman Old Style" w:hAnsi="Bookman Old Style" w:cs="Times New Roman"/>
        </w:rPr>
        <w:t>.</w:t>
      </w:r>
      <w:r w:rsidR="00AD3A06" w:rsidRPr="0052711B">
        <w:rPr>
          <w:rFonts w:ascii="Bookman Old Style" w:hAnsi="Bookman Old Style" w:cs="Times New Roman"/>
        </w:rPr>
        <w:t xml:space="preserve"> The focus of the event is to recogn</w:t>
      </w:r>
      <w:r w:rsidR="008E0D9D" w:rsidRPr="0052711B">
        <w:rPr>
          <w:rFonts w:ascii="Bookman Old Style" w:hAnsi="Bookman Old Style" w:cs="Times New Roman"/>
        </w:rPr>
        <w:t>ize</w:t>
      </w:r>
      <w:r w:rsidR="00AD3A06" w:rsidRPr="0052711B">
        <w:rPr>
          <w:rFonts w:ascii="Bookman Old Style" w:hAnsi="Bookman Old Style" w:cs="Times New Roman"/>
        </w:rPr>
        <w:t xml:space="preserve"> </w:t>
      </w:r>
      <w:r w:rsidR="008E0D9D" w:rsidRPr="0052711B">
        <w:rPr>
          <w:rFonts w:ascii="Bookman Old Style" w:hAnsi="Bookman Old Style" w:cs="Times New Roman"/>
        </w:rPr>
        <w:t xml:space="preserve">the </w:t>
      </w:r>
      <w:r w:rsidR="00AD3A06" w:rsidRPr="0052711B">
        <w:rPr>
          <w:rFonts w:ascii="Bookman Old Style" w:hAnsi="Bookman Old Style" w:cs="Times New Roman"/>
        </w:rPr>
        <w:t>outstanding graduate students</w:t>
      </w:r>
      <w:r w:rsidR="008E0D9D" w:rsidRPr="0052711B">
        <w:rPr>
          <w:rFonts w:ascii="Bookman Old Style" w:hAnsi="Bookman Old Style" w:cs="Times New Roman"/>
        </w:rPr>
        <w:t xml:space="preserve"> who the programs</w:t>
      </w:r>
      <w:r w:rsidR="00AD3A06" w:rsidRPr="0052711B">
        <w:rPr>
          <w:rFonts w:ascii="Bookman Old Style" w:hAnsi="Bookman Old Style" w:cs="Times New Roman"/>
        </w:rPr>
        <w:t xml:space="preserve"> believe </w:t>
      </w:r>
      <w:r w:rsidR="008E0D9D" w:rsidRPr="0052711B">
        <w:rPr>
          <w:rFonts w:ascii="Bookman Old Style" w:hAnsi="Bookman Old Style" w:cs="Times New Roman"/>
        </w:rPr>
        <w:t>are</w:t>
      </w:r>
      <w:r w:rsidR="00AD3A06" w:rsidRPr="0052711B">
        <w:rPr>
          <w:rFonts w:ascii="Bookman Old Style" w:hAnsi="Bookman Old Style" w:cs="Times New Roman"/>
        </w:rPr>
        <w:t xml:space="preserve"> ambassadors</w:t>
      </w:r>
      <w:r w:rsidR="008E0D9D" w:rsidRPr="0052711B">
        <w:rPr>
          <w:rFonts w:ascii="Bookman Old Style" w:hAnsi="Bookman Old Style" w:cs="Times New Roman"/>
        </w:rPr>
        <w:t xml:space="preserve">. Also, </w:t>
      </w:r>
      <w:r w:rsidR="00F31DA0" w:rsidRPr="0052711B">
        <w:rPr>
          <w:rFonts w:ascii="Bookman Old Style" w:hAnsi="Bookman Old Style" w:cs="Times New Roman"/>
        </w:rPr>
        <w:t xml:space="preserve">starting </w:t>
      </w:r>
      <w:r w:rsidR="008E0D9D" w:rsidRPr="0052711B">
        <w:rPr>
          <w:rFonts w:ascii="Bookman Old Style" w:hAnsi="Bookman Old Style" w:cs="Times New Roman"/>
        </w:rPr>
        <w:t>t</w:t>
      </w:r>
      <w:r w:rsidR="003165BD" w:rsidRPr="0052711B">
        <w:rPr>
          <w:rFonts w:ascii="Bookman Old Style" w:hAnsi="Bookman Old Style" w:cs="Times New Roman"/>
        </w:rPr>
        <w:t>his year</w:t>
      </w:r>
      <w:r w:rsidR="008E0D9D" w:rsidRPr="0052711B">
        <w:rPr>
          <w:rFonts w:ascii="Bookman Old Style" w:hAnsi="Bookman Old Style" w:cs="Times New Roman"/>
        </w:rPr>
        <w:t xml:space="preserve">, </w:t>
      </w:r>
      <w:r w:rsidR="00AD3A06" w:rsidRPr="0052711B">
        <w:rPr>
          <w:rFonts w:ascii="Bookman Old Style" w:hAnsi="Bookman Old Style" w:cs="Times New Roman"/>
        </w:rPr>
        <w:t>3-MT will be celebrated</w:t>
      </w:r>
      <w:r w:rsidR="008E0D9D" w:rsidRPr="0052711B">
        <w:rPr>
          <w:rFonts w:ascii="Bookman Old Style" w:hAnsi="Bookman Old Style" w:cs="Times New Roman"/>
        </w:rPr>
        <w:t xml:space="preserve"> - three</w:t>
      </w:r>
      <w:r w:rsidR="003165BD" w:rsidRPr="0052711B">
        <w:rPr>
          <w:rFonts w:ascii="Bookman Old Style" w:hAnsi="Bookman Old Style" w:cs="Times New Roman"/>
        </w:rPr>
        <w:t xml:space="preserve"> top </w:t>
      </w:r>
      <w:r w:rsidR="008E0D9D" w:rsidRPr="0052711B">
        <w:rPr>
          <w:rFonts w:ascii="Bookman Old Style" w:hAnsi="Bookman Old Style" w:cs="Times New Roman"/>
        </w:rPr>
        <w:t xml:space="preserve">graduates (out of 18) </w:t>
      </w:r>
      <w:r w:rsidR="00AD3A06" w:rsidRPr="0052711B">
        <w:rPr>
          <w:rFonts w:ascii="Bookman Old Style" w:hAnsi="Bookman Old Style" w:cs="Times New Roman"/>
        </w:rPr>
        <w:t xml:space="preserve">will </w:t>
      </w:r>
      <w:r w:rsidR="008E0D9D" w:rsidRPr="0052711B">
        <w:rPr>
          <w:rFonts w:ascii="Bookman Old Style" w:hAnsi="Bookman Old Style" w:cs="Times New Roman"/>
        </w:rPr>
        <w:t xml:space="preserve">be selected for </w:t>
      </w:r>
      <w:r w:rsidR="00AD3A06" w:rsidRPr="0052711B">
        <w:rPr>
          <w:rFonts w:ascii="Bookman Old Style" w:hAnsi="Bookman Old Style" w:cs="Times New Roman"/>
        </w:rPr>
        <w:t>three</w:t>
      </w:r>
      <w:r w:rsidR="00F31DA0" w:rsidRPr="0052711B">
        <w:rPr>
          <w:rFonts w:ascii="Bookman Old Style" w:hAnsi="Bookman Old Style" w:cs="Times New Roman"/>
        </w:rPr>
        <w:t>-</w:t>
      </w:r>
      <w:r w:rsidR="00AD3A06" w:rsidRPr="0052711B">
        <w:rPr>
          <w:rFonts w:ascii="Bookman Old Style" w:hAnsi="Bookman Old Style" w:cs="Times New Roman"/>
        </w:rPr>
        <w:t xml:space="preserve">minute </w:t>
      </w:r>
      <w:r w:rsidR="008E0D9D" w:rsidRPr="0052711B">
        <w:rPr>
          <w:rFonts w:ascii="Bookman Old Style" w:hAnsi="Bookman Old Style" w:cs="Times New Roman"/>
        </w:rPr>
        <w:t>T</w:t>
      </w:r>
      <w:r w:rsidR="00AD3A06" w:rsidRPr="0052711B">
        <w:rPr>
          <w:rFonts w:ascii="Bookman Old Style" w:hAnsi="Bookman Old Style" w:cs="Times New Roman"/>
        </w:rPr>
        <w:t xml:space="preserve">hesis presentation. Thesis/Project awards along with certificates will be given </w:t>
      </w:r>
      <w:r w:rsidR="001B511E" w:rsidRPr="0052711B">
        <w:rPr>
          <w:rFonts w:ascii="Bookman Old Style" w:hAnsi="Bookman Old Style" w:cs="Times New Roman"/>
        </w:rPr>
        <w:t xml:space="preserve">to </w:t>
      </w:r>
      <w:r w:rsidR="00F31DA0" w:rsidRPr="0052711B">
        <w:rPr>
          <w:rFonts w:ascii="Bookman Old Style" w:hAnsi="Bookman Old Style" w:cs="Times New Roman"/>
        </w:rPr>
        <w:t xml:space="preserve">the </w:t>
      </w:r>
      <w:r w:rsidR="00AD3A06" w:rsidRPr="0052711B">
        <w:rPr>
          <w:rFonts w:ascii="Bookman Old Style" w:hAnsi="Bookman Old Style" w:cs="Times New Roman"/>
        </w:rPr>
        <w:t>candidate</w:t>
      </w:r>
      <w:r w:rsidR="00F31DA0" w:rsidRPr="0052711B">
        <w:rPr>
          <w:rFonts w:ascii="Bookman Old Style" w:hAnsi="Bookman Old Style" w:cs="Times New Roman"/>
        </w:rPr>
        <w:t>s</w:t>
      </w:r>
      <w:r w:rsidR="008E0D9D" w:rsidRPr="0052711B">
        <w:rPr>
          <w:rFonts w:ascii="Bookman Old Style" w:hAnsi="Bookman Old Style" w:cs="Times New Roman"/>
        </w:rPr>
        <w:t xml:space="preserve"> </w:t>
      </w:r>
      <w:r w:rsidR="00F31DA0" w:rsidRPr="0052711B">
        <w:rPr>
          <w:rFonts w:ascii="Bookman Old Style" w:hAnsi="Bookman Old Style" w:cs="Times New Roman"/>
        </w:rPr>
        <w:t xml:space="preserve">who are </w:t>
      </w:r>
      <w:r w:rsidR="00AD3A06" w:rsidRPr="0052711B">
        <w:rPr>
          <w:rFonts w:ascii="Bookman Old Style" w:hAnsi="Bookman Old Style" w:cs="Times New Roman"/>
        </w:rPr>
        <w:t xml:space="preserve">nominated by </w:t>
      </w:r>
      <w:r w:rsidR="008E0D9D" w:rsidRPr="0052711B">
        <w:rPr>
          <w:rFonts w:ascii="Bookman Old Style" w:hAnsi="Bookman Old Style" w:cs="Times New Roman"/>
        </w:rPr>
        <w:t>the C</w:t>
      </w:r>
      <w:r w:rsidR="00AD3A06" w:rsidRPr="0052711B">
        <w:rPr>
          <w:rFonts w:ascii="Bookman Old Style" w:hAnsi="Bookman Old Style" w:cs="Times New Roman"/>
        </w:rPr>
        <w:t xml:space="preserve">ollege.   </w:t>
      </w:r>
    </w:p>
    <w:p w14:paraId="2AA9C31E" w14:textId="2BA23C12" w:rsidR="00740F7B" w:rsidRPr="0052711B" w:rsidRDefault="00740F7B" w:rsidP="00740F7B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Program Review of M.S. in Engineering - meet</w:t>
      </w:r>
      <w:r w:rsidR="00F31DA0" w:rsidRPr="0052711B">
        <w:rPr>
          <w:rFonts w:ascii="Bookman Old Style" w:hAnsi="Bookman Old Style" w:cs="Times New Roman"/>
        </w:rPr>
        <w:t>ing</w:t>
      </w:r>
      <w:r w:rsidRPr="0052711B">
        <w:rPr>
          <w:rFonts w:ascii="Bookman Old Style" w:hAnsi="Bookman Old Style" w:cs="Times New Roman"/>
        </w:rPr>
        <w:t xml:space="preserve"> with </w:t>
      </w:r>
      <w:r w:rsidR="00F31DA0" w:rsidRPr="0052711B">
        <w:rPr>
          <w:rFonts w:ascii="Bookman Old Style" w:hAnsi="Bookman Old Style" w:cs="Times New Roman"/>
        </w:rPr>
        <w:t xml:space="preserve">the </w:t>
      </w:r>
      <w:r w:rsidRPr="0052711B">
        <w:rPr>
          <w:rFonts w:ascii="Bookman Old Style" w:hAnsi="Bookman Old Style" w:cs="Times New Roman"/>
        </w:rPr>
        <w:t>team from the M</w:t>
      </w:r>
      <w:r w:rsidR="00F31DA0" w:rsidRPr="0052711B">
        <w:rPr>
          <w:rFonts w:ascii="Bookman Old Style" w:hAnsi="Bookman Old Style" w:cs="Times New Roman"/>
        </w:rPr>
        <w:t>E and EE Department</w:t>
      </w:r>
      <w:r w:rsidRPr="0052711B">
        <w:rPr>
          <w:rFonts w:ascii="Bookman Old Style" w:hAnsi="Bookman Old Style" w:cs="Times New Roman"/>
        </w:rPr>
        <w:t xml:space="preserve">  </w:t>
      </w:r>
    </w:p>
    <w:p w14:paraId="1C5F18D8" w14:textId="362792B4" w:rsidR="00740F7B" w:rsidRPr="0052711B" w:rsidRDefault="00220702" w:rsidP="003A633B">
      <w:pPr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Chair Wilson requested the committee members and the </w:t>
      </w:r>
      <w:r w:rsidR="001B511E" w:rsidRPr="0052711B">
        <w:rPr>
          <w:rFonts w:ascii="Bookman Old Style" w:hAnsi="Bookman Old Style" w:cs="Times New Roman"/>
        </w:rPr>
        <w:t xml:space="preserve">guests </w:t>
      </w:r>
      <w:r w:rsidRPr="0052711B">
        <w:rPr>
          <w:rFonts w:ascii="Bookman Old Style" w:hAnsi="Bookman Old Style" w:cs="Times New Roman"/>
        </w:rPr>
        <w:t xml:space="preserve">introduce themselves. Members asked visitors questions that the </w:t>
      </w:r>
      <w:r w:rsidR="00F31DA0" w:rsidRPr="0052711B">
        <w:rPr>
          <w:rFonts w:ascii="Bookman Old Style" w:hAnsi="Bookman Old Style" w:cs="Times New Roman"/>
        </w:rPr>
        <w:t>C</w:t>
      </w:r>
      <w:r w:rsidRPr="0052711B">
        <w:rPr>
          <w:rFonts w:ascii="Bookman Old Style" w:hAnsi="Bookman Old Style" w:cs="Times New Roman"/>
        </w:rPr>
        <w:t xml:space="preserve">ommittee had discussed and prepared in the previous </w:t>
      </w:r>
      <w:r w:rsidR="00F31DA0" w:rsidRPr="0052711B">
        <w:rPr>
          <w:rFonts w:ascii="Bookman Old Style" w:hAnsi="Bookman Old Style" w:cs="Times New Roman"/>
        </w:rPr>
        <w:t xml:space="preserve">two </w:t>
      </w:r>
      <w:r w:rsidRPr="0052711B">
        <w:rPr>
          <w:rFonts w:ascii="Bookman Old Style" w:hAnsi="Bookman Old Style" w:cs="Times New Roman"/>
        </w:rPr>
        <w:t>UGC meetings.  The questions (italic</w:t>
      </w:r>
      <w:r w:rsidR="00F31DA0" w:rsidRPr="0052711B">
        <w:rPr>
          <w:rFonts w:ascii="Bookman Old Style" w:hAnsi="Bookman Old Style" w:cs="Times New Roman"/>
        </w:rPr>
        <w:t>, below</w:t>
      </w:r>
      <w:r w:rsidRPr="0052711B">
        <w:rPr>
          <w:rFonts w:ascii="Bookman Old Style" w:hAnsi="Bookman Old Style" w:cs="Times New Roman"/>
        </w:rPr>
        <w:t xml:space="preserve">) were around curriculum, </w:t>
      </w:r>
      <w:r w:rsidR="0093115E" w:rsidRPr="0052711B">
        <w:rPr>
          <w:rFonts w:ascii="Bookman Old Style" w:hAnsi="Bookman Old Style" w:cs="Times New Roman"/>
        </w:rPr>
        <w:t>faculty, student enrollment/</w:t>
      </w:r>
      <w:r w:rsidRPr="0052711B">
        <w:rPr>
          <w:rFonts w:ascii="Bookman Old Style" w:hAnsi="Bookman Old Style" w:cs="Times New Roman"/>
        </w:rPr>
        <w:t xml:space="preserve">admissions, </w:t>
      </w:r>
      <w:r w:rsidR="001552D8" w:rsidRPr="0052711B">
        <w:rPr>
          <w:rFonts w:ascii="Bookman Old Style" w:hAnsi="Bookman Old Style" w:cs="Times New Roman"/>
        </w:rPr>
        <w:t xml:space="preserve">Lab space/facility, </w:t>
      </w:r>
      <w:r w:rsidRPr="0052711B">
        <w:rPr>
          <w:rFonts w:ascii="Bookman Old Style" w:hAnsi="Bookman Old Style" w:cs="Times New Roman"/>
        </w:rPr>
        <w:t>SOAP, and community involvement (advisory board).</w:t>
      </w:r>
    </w:p>
    <w:p w14:paraId="7508790D" w14:textId="6EB7D695" w:rsidR="00740F7B" w:rsidRPr="0052711B" w:rsidRDefault="006C0FB3" w:rsidP="003A633B">
      <w:pPr>
        <w:tabs>
          <w:tab w:val="left" w:pos="360"/>
        </w:tabs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t>The program has developed a strong curriculum, but it is unclear whether they offer enough required courses within their own program, rather than depending in cross-disciplinary offerings by other programs. Regarding electives, this is particularly concerning considering the program’s plan to separate ECE into a stand-alone program independent from Mechanical Engineering.</w:t>
      </w:r>
    </w:p>
    <w:p w14:paraId="4E5707D6" w14:textId="0EF3FCEA" w:rsidR="00740F7B" w:rsidRPr="0052711B" w:rsidRDefault="0045524C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Most of the students are international. Recent years</w:t>
      </w:r>
      <w:r w:rsidR="001B511E" w:rsidRPr="0052711B">
        <w:rPr>
          <w:rFonts w:ascii="Bookman Old Style" w:hAnsi="Bookman Old Style" w:cs="Times New Roman"/>
        </w:rPr>
        <w:t xml:space="preserve"> have shown </w:t>
      </w:r>
      <w:r w:rsidRPr="0052711B">
        <w:rPr>
          <w:rFonts w:ascii="Bookman Old Style" w:hAnsi="Bookman Old Style" w:cs="Times New Roman"/>
        </w:rPr>
        <w:t xml:space="preserve">low enrollments. </w:t>
      </w:r>
      <w:r w:rsidR="006C0FB3" w:rsidRPr="0052711B">
        <w:rPr>
          <w:rFonts w:ascii="Bookman Old Style" w:hAnsi="Bookman Old Style" w:cs="Times New Roman"/>
        </w:rPr>
        <w:t>We offer 3-4 courses per semester. Sometimes, because of enrollment, some courses do not fill up</w:t>
      </w:r>
      <w:r w:rsidR="00F31DA0" w:rsidRPr="0052711B">
        <w:rPr>
          <w:rFonts w:ascii="Bookman Old Style" w:hAnsi="Bookman Old Style" w:cs="Times New Roman"/>
        </w:rPr>
        <w:t xml:space="preserve"> to minimum, and thus </w:t>
      </w:r>
      <w:r w:rsidR="006C0FB3" w:rsidRPr="0052711B">
        <w:rPr>
          <w:rFonts w:ascii="Bookman Old Style" w:hAnsi="Bookman Old Style" w:cs="Times New Roman"/>
        </w:rPr>
        <w:t>we must cancel. We encourage students to take some courses from ECE and IT programs</w:t>
      </w:r>
      <w:r w:rsidR="00F31DA0" w:rsidRPr="0052711B">
        <w:rPr>
          <w:rFonts w:ascii="Bookman Old Style" w:hAnsi="Bookman Old Style" w:cs="Times New Roman"/>
        </w:rPr>
        <w:t xml:space="preserve"> to count towards their electives</w:t>
      </w:r>
      <w:r w:rsidR="006C0FB3" w:rsidRPr="0052711B">
        <w:rPr>
          <w:rFonts w:ascii="Bookman Old Style" w:hAnsi="Bookman Old Style" w:cs="Times New Roman"/>
        </w:rPr>
        <w:t xml:space="preserve">. </w:t>
      </w:r>
      <w:r w:rsidR="001552D8" w:rsidRPr="0052711B">
        <w:rPr>
          <w:rFonts w:ascii="Bookman Old Style" w:hAnsi="Bookman Old Style" w:cs="Times New Roman"/>
        </w:rPr>
        <w:t xml:space="preserve">Also, some of the </w:t>
      </w:r>
      <w:r w:rsidR="001552D8" w:rsidRPr="0052711B">
        <w:rPr>
          <w:rFonts w:ascii="Bookman Old Style" w:hAnsi="Bookman Old Style" w:cs="Times New Roman"/>
        </w:rPr>
        <w:lastRenderedPageBreak/>
        <w:t xml:space="preserve">courses are common to each option (e.g., ENGR 205). </w:t>
      </w:r>
      <w:r w:rsidR="006C0FB3" w:rsidRPr="0052711B">
        <w:rPr>
          <w:rFonts w:ascii="Bookman Old Style" w:hAnsi="Bookman Old Style" w:cs="Times New Roman"/>
        </w:rPr>
        <w:t>We do not encounter any challenge in managing the course offering</w:t>
      </w:r>
      <w:r w:rsidR="00F31DA0" w:rsidRPr="0052711B">
        <w:rPr>
          <w:rFonts w:ascii="Bookman Old Style" w:hAnsi="Bookman Old Style" w:cs="Times New Roman"/>
        </w:rPr>
        <w:t>s</w:t>
      </w:r>
      <w:r w:rsidR="006C0FB3" w:rsidRPr="0052711B">
        <w:rPr>
          <w:rFonts w:ascii="Bookman Old Style" w:hAnsi="Bookman Old Style" w:cs="Times New Roman"/>
        </w:rPr>
        <w:t xml:space="preserve"> and schedule. </w:t>
      </w:r>
      <w:r w:rsidR="00F31DA0" w:rsidRPr="0052711B">
        <w:rPr>
          <w:rFonts w:ascii="Bookman Old Style" w:hAnsi="Bookman Old Style" w:cs="Times New Roman"/>
        </w:rPr>
        <w:t>Graduation is not impacted</w:t>
      </w:r>
      <w:r w:rsidR="001C0821" w:rsidRPr="0052711B">
        <w:rPr>
          <w:rFonts w:ascii="Bookman Old Style" w:hAnsi="Bookman Old Style" w:cs="Times New Roman"/>
        </w:rPr>
        <w:t xml:space="preserve"> </w:t>
      </w:r>
      <w:r w:rsidR="00981191" w:rsidRPr="0052711B">
        <w:rPr>
          <w:rFonts w:ascii="Bookman Old Style" w:hAnsi="Bookman Old Style" w:cs="Times New Roman"/>
        </w:rPr>
        <w:t xml:space="preserve">in </w:t>
      </w:r>
      <w:r w:rsidR="001C0821" w:rsidRPr="0052711B">
        <w:rPr>
          <w:rFonts w:ascii="Bookman Old Style" w:hAnsi="Bookman Old Style" w:cs="Times New Roman"/>
        </w:rPr>
        <w:t>the way the courses are offered and scheduled</w:t>
      </w:r>
      <w:r w:rsidR="00F31DA0" w:rsidRPr="0052711B">
        <w:rPr>
          <w:rFonts w:ascii="Bookman Old Style" w:hAnsi="Bookman Old Style" w:cs="Times New Roman"/>
        </w:rPr>
        <w:t xml:space="preserve">.  </w:t>
      </w:r>
    </w:p>
    <w:p w14:paraId="6076F4FC" w14:textId="04AEFF81" w:rsidR="0045524C" w:rsidRPr="0052711B" w:rsidRDefault="0045524C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Some of the courses are </w:t>
      </w:r>
      <w:r w:rsidR="00F31DA0" w:rsidRPr="0052711B">
        <w:rPr>
          <w:rFonts w:ascii="Bookman Old Style" w:hAnsi="Bookman Old Style" w:cs="Times New Roman"/>
        </w:rPr>
        <w:t xml:space="preserve">inactive but </w:t>
      </w:r>
      <w:r w:rsidRPr="0052711B">
        <w:rPr>
          <w:rFonts w:ascii="Bookman Old Style" w:hAnsi="Bookman Old Style" w:cs="Times New Roman"/>
        </w:rPr>
        <w:t xml:space="preserve">still there. </w:t>
      </w:r>
      <w:r w:rsidR="001C0821" w:rsidRPr="0052711B">
        <w:rPr>
          <w:rFonts w:ascii="Bookman Old Style" w:hAnsi="Bookman Old Style" w:cs="Times New Roman"/>
        </w:rPr>
        <w:t xml:space="preserve">MSE </w:t>
      </w:r>
      <w:r w:rsidRPr="0052711B">
        <w:rPr>
          <w:rFonts w:ascii="Bookman Old Style" w:hAnsi="Bookman Old Style" w:cs="Times New Roman"/>
        </w:rPr>
        <w:t xml:space="preserve">program is very old; </w:t>
      </w:r>
      <w:r w:rsidR="00CB7639" w:rsidRPr="0052711B">
        <w:rPr>
          <w:rFonts w:ascii="Bookman Old Style" w:hAnsi="Bookman Old Style" w:cs="Times New Roman"/>
        </w:rPr>
        <w:t xml:space="preserve">the program was </w:t>
      </w:r>
      <w:r w:rsidRPr="0052711B">
        <w:rPr>
          <w:rFonts w:ascii="Bookman Old Style" w:hAnsi="Bookman Old Style" w:cs="Times New Roman"/>
        </w:rPr>
        <w:t xml:space="preserve"> begun over 30 years ago. Some of the old courses</w:t>
      </w:r>
      <w:r w:rsidR="00CB7639" w:rsidRPr="0052711B">
        <w:rPr>
          <w:rFonts w:ascii="Bookman Old Style" w:hAnsi="Bookman Old Style" w:cs="Times New Roman"/>
        </w:rPr>
        <w:t xml:space="preserve">, </w:t>
      </w:r>
      <w:r w:rsidR="00F31DA0" w:rsidRPr="0052711B">
        <w:rPr>
          <w:rFonts w:ascii="Bookman Old Style" w:hAnsi="Bookman Old Style" w:cs="Times New Roman"/>
        </w:rPr>
        <w:t>for example</w:t>
      </w:r>
      <w:r w:rsidR="00CB7639" w:rsidRPr="0052711B">
        <w:rPr>
          <w:rFonts w:ascii="Bookman Old Style" w:hAnsi="Bookman Old Style" w:cs="Times New Roman"/>
        </w:rPr>
        <w:t>.</w:t>
      </w:r>
      <w:r w:rsidR="00F31DA0" w:rsidRPr="0052711B">
        <w:rPr>
          <w:rFonts w:ascii="Bookman Old Style" w:hAnsi="Bookman Old Style" w:cs="Times New Roman"/>
        </w:rPr>
        <w:t xml:space="preserve"> </w:t>
      </w:r>
      <w:r w:rsidRPr="0052711B">
        <w:rPr>
          <w:rFonts w:ascii="Bookman Old Style" w:hAnsi="Bookman Old Style" w:cs="Times New Roman"/>
        </w:rPr>
        <w:t>Aerospace Engineering</w:t>
      </w:r>
      <w:r w:rsidR="00CB7639" w:rsidRPr="0052711B">
        <w:rPr>
          <w:rFonts w:ascii="Bookman Old Style" w:hAnsi="Bookman Old Style" w:cs="Times New Roman"/>
        </w:rPr>
        <w:t xml:space="preserve">, </w:t>
      </w:r>
      <w:r w:rsidRPr="0052711B">
        <w:rPr>
          <w:rFonts w:ascii="Bookman Old Style" w:hAnsi="Bookman Old Style" w:cs="Times New Roman"/>
        </w:rPr>
        <w:t xml:space="preserve"> </w:t>
      </w:r>
      <w:r w:rsidR="00CB7639" w:rsidRPr="0052711B">
        <w:rPr>
          <w:rFonts w:ascii="Bookman Old Style" w:hAnsi="Bookman Old Style" w:cs="Times New Roman"/>
        </w:rPr>
        <w:t>are</w:t>
      </w:r>
      <w:r w:rsidRPr="0052711B">
        <w:rPr>
          <w:rFonts w:ascii="Bookman Old Style" w:hAnsi="Bookman Old Style" w:cs="Times New Roman"/>
        </w:rPr>
        <w:t xml:space="preserve"> still </w:t>
      </w:r>
      <w:r w:rsidR="00F31DA0" w:rsidRPr="0052711B">
        <w:rPr>
          <w:rFonts w:ascii="Bookman Old Style" w:hAnsi="Bookman Old Style" w:cs="Times New Roman"/>
        </w:rPr>
        <w:t>available</w:t>
      </w:r>
      <w:r w:rsidR="001C0821" w:rsidRPr="0052711B">
        <w:rPr>
          <w:rFonts w:ascii="Bookman Old Style" w:hAnsi="Bookman Old Style" w:cs="Times New Roman"/>
        </w:rPr>
        <w:t xml:space="preserve"> in the Department</w:t>
      </w:r>
      <w:r w:rsidR="00F31DA0" w:rsidRPr="0052711B">
        <w:rPr>
          <w:rFonts w:ascii="Bookman Old Style" w:hAnsi="Bookman Old Style" w:cs="Times New Roman"/>
        </w:rPr>
        <w:t xml:space="preserve">. </w:t>
      </w:r>
      <w:r w:rsidR="001C0821" w:rsidRPr="0052711B">
        <w:rPr>
          <w:rFonts w:ascii="Bookman Old Style" w:hAnsi="Bookman Old Style" w:cs="Times New Roman"/>
        </w:rPr>
        <w:t xml:space="preserve">There has been a plan </w:t>
      </w:r>
      <w:r w:rsidRPr="0052711B">
        <w:rPr>
          <w:rFonts w:ascii="Bookman Old Style" w:hAnsi="Bookman Old Style" w:cs="Times New Roman"/>
        </w:rPr>
        <w:t xml:space="preserve">to teach </w:t>
      </w:r>
      <w:r w:rsidR="001C0821" w:rsidRPr="0052711B">
        <w:rPr>
          <w:rFonts w:ascii="Bookman Old Style" w:hAnsi="Bookman Old Style" w:cs="Times New Roman"/>
        </w:rPr>
        <w:t xml:space="preserve">this course </w:t>
      </w:r>
      <w:r w:rsidRPr="0052711B">
        <w:rPr>
          <w:rFonts w:ascii="Bookman Old Style" w:hAnsi="Bookman Old Style" w:cs="Times New Roman"/>
        </w:rPr>
        <w:t xml:space="preserve">again. </w:t>
      </w:r>
      <w:r w:rsidR="001C0821" w:rsidRPr="0052711B">
        <w:rPr>
          <w:rFonts w:ascii="Bookman Old Style" w:hAnsi="Bookman Old Style" w:cs="Times New Roman"/>
        </w:rPr>
        <w:t>It can be an o</w:t>
      </w:r>
      <w:r w:rsidRPr="0052711B">
        <w:rPr>
          <w:rFonts w:ascii="Bookman Old Style" w:hAnsi="Bookman Old Style" w:cs="Times New Roman"/>
        </w:rPr>
        <w:t xml:space="preserve">pportunity </w:t>
      </w:r>
      <w:r w:rsidR="001C0821" w:rsidRPr="0052711B">
        <w:rPr>
          <w:rFonts w:ascii="Bookman Old Style" w:hAnsi="Bookman Old Style" w:cs="Times New Roman"/>
        </w:rPr>
        <w:t xml:space="preserve">for </w:t>
      </w:r>
      <w:r w:rsidRPr="0052711B">
        <w:rPr>
          <w:rFonts w:ascii="Bookman Old Style" w:hAnsi="Bookman Old Style" w:cs="Times New Roman"/>
        </w:rPr>
        <w:t xml:space="preserve">a new faculty </w:t>
      </w:r>
      <w:r w:rsidR="001C0821" w:rsidRPr="0052711B">
        <w:rPr>
          <w:rFonts w:ascii="Bookman Old Style" w:hAnsi="Bookman Old Style" w:cs="Times New Roman"/>
        </w:rPr>
        <w:t xml:space="preserve">to </w:t>
      </w:r>
      <w:r w:rsidRPr="0052711B">
        <w:rPr>
          <w:rFonts w:ascii="Bookman Old Style" w:hAnsi="Bookman Old Style" w:cs="Times New Roman"/>
        </w:rPr>
        <w:t xml:space="preserve">develop this course </w:t>
      </w:r>
      <w:r w:rsidR="00F31DA0" w:rsidRPr="0052711B">
        <w:rPr>
          <w:rFonts w:ascii="Bookman Old Style" w:hAnsi="Bookman Old Style" w:cs="Times New Roman"/>
        </w:rPr>
        <w:t xml:space="preserve">and </w:t>
      </w:r>
      <w:r w:rsidRPr="0052711B">
        <w:rPr>
          <w:rFonts w:ascii="Bookman Old Style" w:hAnsi="Bookman Old Style" w:cs="Times New Roman"/>
        </w:rPr>
        <w:t>maintain</w:t>
      </w:r>
      <w:r w:rsidR="00F31DA0" w:rsidRPr="0052711B">
        <w:rPr>
          <w:rFonts w:ascii="Bookman Old Style" w:hAnsi="Bookman Old Style" w:cs="Times New Roman"/>
        </w:rPr>
        <w:t xml:space="preserve"> </w:t>
      </w:r>
      <w:r w:rsidRPr="0052711B">
        <w:rPr>
          <w:rFonts w:ascii="Bookman Old Style" w:hAnsi="Bookman Old Style" w:cs="Times New Roman"/>
        </w:rPr>
        <w:t>currency</w:t>
      </w:r>
      <w:r w:rsidR="001C0821" w:rsidRPr="0052711B">
        <w:rPr>
          <w:rFonts w:ascii="Bookman Old Style" w:hAnsi="Bookman Old Style" w:cs="Times New Roman"/>
        </w:rPr>
        <w:t xml:space="preserve"> in future</w:t>
      </w:r>
      <w:r w:rsidRPr="0052711B">
        <w:rPr>
          <w:rFonts w:ascii="Bookman Old Style" w:hAnsi="Bookman Old Style" w:cs="Times New Roman"/>
        </w:rPr>
        <w:t xml:space="preserve">. </w:t>
      </w:r>
    </w:p>
    <w:p w14:paraId="1FFC4F19" w14:textId="6C96BEDF" w:rsidR="0045524C" w:rsidRPr="0052711B" w:rsidRDefault="0045524C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We do have a plan to improve the curriculum. Faculty are discussing the development and modification of required and </w:t>
      </w:r>
      <w:r w:rsidR="00981191" w:rsidRPr="0052711B">
        <w:rPr>
          <w:rFonts w:ascii="Bookman Old Style" w:hAnsi="Bookman Old Style" w:cs="Times New Roman"/>
        </w:rPr>
        <w:t xml:space="preserve">a </w:t>
      </w:r>
      <w:r w:rsidR="00BB60B1" w:rsidRPr="0052711B">
        <w:rPr>
          <w:rFonts w:ascii="Bookman Old Style" w:hAnsi="Bookman Old Style" w:cs="Times New Roman"/>
        </w:rPr>
        <w:t xml:space="preserve">few new </w:t>
      </w:r>
      <w:r w:rsidRPr="0052711B">
        <w:rPr>
          <w:rFonts w:ascii="Bookman Old Style" w:hAnsi="Bookman Old Style" w:cs="Times New Roman"/>
        </w:rPr>
        <w:t xml:space="preserve">elective courses. </w:t>
      </w:r>
      <w:r w:rsidR="00CB7639" w:rsidRPr="0052711B">
        <w:rPr>
          <w:rFonts w:ascii="Bookman Old Style" w:hAnsi="Bookman Old Style" w:cs="Times New Roman"/>
        </w:rPr>
        <w:t xml:space="preserve">Our </w:t>
      </w:r>
      <w:r w:rsidRPr="0052711B">
        <w:rPr>
          <w:rFonts w:ascii="Bookman Old Style" w:hAnsi="Bookman Old Style" w:cs="Times New Roman"/>
        </w:rPr>
        <w:t xml:space="preserve">initiative for option elevation will include modification </w:t>
      </w:r>
      <w:r w:rsidR="00BB60B1" w:rsidRPr="0052711B">
        <w:rPr>
          <w:rFonts w:ascii="Bookman Old Style" w:hAnsi="Bookman Old Style" w:cs="Times New Roman"/>
        </w:rPr>
        <w:t xml:space="preserve">of </w:t>
      </w:r>
      <w:r w:rsidR="00374387" w:rsidRPr="0052711B">
        <w:rPr>
          <w:rFonts w:ascii="Bookman Old Style" w:hAnsi="Bookman Old Style" w:cs="Times New Roman"/>
        </w:rPr>
        <w:t xml:space="preserve">existing courses </w:t>
      </w:r>
      <w:r w:rsidRPr="0052711B">
        <w:rPr>
          <w:rFonts w:ascii="Bookman Old Style" w:hAnsi="Bookman Old Style" w:cs="Times New Roman"/>
        </w:rPr>
        <w:t>and development of</w:t>
      </w:r>
      <w:r w:rsidR="00374387" w:rsidRPr="0052711B">
        <w:rPr>
          <w:rFonts w:ascii="Bookman Old Style" w:hAnsi="Bookman Old Style" w:cs="Times New Roman"/>
        </w:rPr>
        <w:t xml:space="preserve"> few new courses</w:t>
      </w:r>
      <w:r w:rsidR="00BB60B1" w:rsidRPr="0052711B">
        <w:rPr>
          <w:rFonts w:ascii="Bookman Old Style" w:hAnsi="Bookman Old Style" w:cs="Times New Roman"/>
        </w:rPr>
        <w:t>,</w:t>
      </w:r>
      <w:r w:rsidR="00374387" w:rsidRPr="0052711B">
        <w:rPr>
          <w:rFonts w:ascii="Bookman Old Style" w:hAnsi="Bookman Old Style" w:cs="Times New Roman"/>
        </w:rPr>
        <w:t xml:space="preserve"> if needed. </w:t>
      </w:r>
      <w:r w:rsidRPr="0052711B">
        <w:rPr>
          <w:rFonts w:ascii="Bookman Old Style" w:hAnsi="Bookman Old Style" w:cs="Times New Roman"/>
        </w:rPr>
        <w:t xml:space="preserve">   </w:t>
      </w:r>
    </w:p>
    <w:p w14:paraId="46C85DA0" w14:textId="0FBCAC8D" w:rsidR="00374387" w:rsidRPr="0052711B" w:rsidRDefault="00374387" w:rsidP="006C0FB3">
      <w:pPr>
        <w:tabs>
          <w:tab w:val="left" w:pos="360"/>
        </w:tabs>
        <w:spacing w:after="120"/>
        <w:ind w:left="360"/>
        <w:rPr>
          <w:rFonts w:ascii="Bookman Old Style" w:hAnsi="Bookman Old Style" w:cs="Times New Roman"/>
        </w:rPr>
      </w:pPr>
    </w:p>
    <w:p w14:paraId="54346680" w14:textId="7D7724B3" w:rsidR="00374387" w:rsidRPr="0052711B" w:rsidRDefault="00374387" w:rsidP="003A633B">
      <w:pPr>
        <w:tabs>
          <w:tab w:val="left" w:pos="360"/>
        </w:tabs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t>ECE has 6 tenured and 7 ne</w:t>
      </w:r>
      <w:r w:rsidR="00BB60B1" w:rsidRPr="0052711B">
        <w:rPr>
          <w:rFonts w:ascii="Bookman Old Style" w:hAnsi="Bookman Old Style" w:cs="Times New Roman"/>
          <w:i/>
        </w:rPr>
        <w:t>w</w:t>
      </w:r>
      <w:r w:rsidRPr="0052711B">
        <w:rPr>
          <w:rFonts w:ascii="Bookman Old Style" w:hAnsi="Bookman Old Style" w:cs="Times New Roman"/>
          <w:i/>
        </w:rPr>
        <w:t xml:space="preserve">, and ME has also 9 new faculty. It seems you have heavy teaching loads; for example, 3-4 preparations per semester, but still </w:t>
      </w:r>
      <w:r w:rsidR="00BB60B1" w:rsidRPr="0052711B">
        <w:rPr>
          <w:rFonts w:ascii="Bookman Old Style" w:hAnsi="Bookman Old Style" w:cs="Times New Roman"/>
          <w:i/>
        </w:rPr>
        <w:t xml:space="preserve">are </w:t>
      </w:r>
      <w:r w:rsidRPr="0052711B">
        <w:rPr>
          <w:rFonts w:ascii="Bookman Old Style" w:hAnsi="Bookman Old Style" w:cs="Times New Roman"/>
          <w:i/>
        </w:rPr>
        <w:t xml:space="preserve">publishing, writing grants, etc. along with some collaboration with college of Ag, and lots of research activities </w:t>
      </w:r>
      <w:r w:rsidR="00BB60B1" w:rsidRPr="0052711B">
        <w:rPr>
          <w:rFonts w:ascii="Bookman Old Style" w:hAnsi="Bookman Old Style" w:cs="Times New Roman"/>
          <w:i/>
        </w:rPr>
        <w:t xml:space="preserve">are </w:t>
      </w:r>
      <w:r w:rsidRPr="0052711B">
        <w:rPr>
          <w:rFonts w:ascii="Bookman Old Style" w:hAnsi="Bookman Old Style" w:cs="Times New Roman"/>
          <w:i/>
        </w:rPr>
        <w:t>going on. Are more faculty needed?</w:t>
      </w:r>
    </w:p>
    <w:p w14:paraId="2C370637" w14:textId="6EE6A080" w:rsidR="00374387" w:rsidRPr="0052711B" w:rsidRDefault="00A9496F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Yes. All engineering courses by their nature </w:t>
      </w:r>
      <w:r w:rsidR="00BB60B1" w:rsidRPr="0052711B">
        <w:rPr>
          <w:rFonts w:ascii="Bookman Old Style" w:hAnsi="Bookman Old Style" w:cs="Times New Roman"/>
        </w:rPr>
        <w:t>always require preparations</w:t>
      </w:r>
      <w:r w:rsidRPr="0052711B">
        <w:rPr>
          <w:rFonts w:ascii="Bookman Old Style" w:hAnsi="Bookman Old Style" w:cs="Times New Roman"/>
        </w:rPr>
        <w:t>. Faculty have already discussed for content areas</w:t>
      </w:r>
      <w:r w:rsidR="00BB60B1" w:rsidRPr="0052711B">
        <w:rPr>
          <w:rFonts w:ascii="Bookman Old Style" w:hAnsi="Bookman Old Style" w:cs="Times New Roman"/>
        </w:rPr>
        <w:t xml:space="preserve"> for possible new hires</w:t>
      </w:r>
      <w:r w:rsidRPr="0052711B">
        <w:rPr>
          <w:rFonts w:ascii="Bookman Old Style" w:hAnsi="Bookman Old Style" w:cs="Times New Roman"/>
        </w:rPr>
        <w:t xml:space="preserve">. </w:t>
      </w:r>
      <w:r w:rsidR="00BB60B1" w:rsidRPr="0052711B">
        <w:rPr>
          <w:rFonts w:ascii="Bookman Old Style" w:hAnsi="Bookman Old Style" w:cs="Times New Roman"/>
        </w:rPr>
        <w:t xml:space="preserve">The EE Department </w:t>
      </w:r>
      <w:r w:rsidRPr="0052711B">
        <w:rPr>
          <w:rFonts w:ascii="Bookman Old Style" w:hAnsi="Bookman Old Style" w:cs="Times New Roman"/>
        </w:rPr>
        <w:t>need</w:t>
      </w:r>
      <w:r w:rsidR="00BB60B1" w:rsidRPr="0052711B">
        <w:rPr>
          <w:rFonts w:ascii="Bookman Old Style" w:hAnsi="Bookman Old Style" w:cs="Times New Roman"/>
        </w:rPr>
        <w:t>s</w:t>
      </w:r>
      <w:r w:rsidRPr="0052711B">
        <w:rPr>
          <w:rFonts w:ascii="Bookman Old Style" w:hAnsi="Bookman Old Style" w:cs="Times New Roman"/>
        </w:rPr>
        <w:t xml:space="preserve"> more faculty </w:t>
      </w:r>
      <w:r w:rsidR="00BB60B1" w:rsidRPr="0052711B">
        <w:rPr>
          <w:rFonts w:ascii="Bookman Old Style" w:hAnsi="Bookman Old Style" w:cs="Times New Roman"/>
        </w:rPr>
        <w:t xml:space="preserve">especially </w:t>
      </w:r>
      <w:r w:rsidRPr="0052711B">
        <w:rPr>
          <w:rFonts w:ascii="Bookman Old Style" w:hAnsi="Bookman Old Style" w:cs="Times New Roman"/>
        </w:rPr>
        <w:t>in Machine Learning and AI area</w:t>
      </w:r>
      <w:r w:rsidR="00BB60B1" w:rsidRPr="0052711B">
        <w:rPr>
          <w:rFonts w:ascii="Bookman Old Style" w:hAnsi="Bookman Old Style" w:cs="Times New Roman"/>
        </w:rPr>
        <w:t>s</w:t>
      </w:r>
      <w:r w:rsidRPr="0052711B">
        <w:rPr>
          <w:rFonts w:ascii="Bookman Old Style" w:hAnsi="Bookman Old Style" w:cs="Times New Roman"/>
        </w:rPr>
        <w:t xml:space="preserve">. </w:t>
      </w:r>
    </w:p>
    <w:p w14:paraId="47845A1E" w14:textId="77777777" w:rsidR="0093115E" w:rsidRPr="0052711B" w:rsidRDefault="0093115E" w:rsidP="0093115E">
      <w:pPr>
        <w:spacing w:after="120"/>
        <w:rPr>
          <w:rFonts w:ascii="Bookman Old Style" w:hAnsi="Bookman Old Style" w:cs="Times New Roman"/>
          <w:i/>
        </w:rPr>
      </w:pPr>
    </w:p>
    <w:p w14:paraId="0C46C97F" w14:textId="2A3C21C5" w:rsidR="00374387" w:rsidRPr="0052711B" w:rsidRDefault="00374387" w:rsidP="003A633B">
      <w:pPr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t>There is a notably low enrollment from students admitted (23% of a usual 150 applications). Why this low rate?</w:t>
      </w:r>
      <w:r w:rsidR="0093115E" w:rsidRPr="0052711B">
        <w:rPr>
          <w:rFonts w:ascii="Bookman Old Style" w:hAnsi="Bookman Old Style" w:cs="Times New Roman"/>
          <w:i/>
        </w:rPr>
        <w:t xml:space="preserve"> </w:t>
      </w:r>
      <w:r w:rsidRPr="0052711B">
        <w:rPr>
          <w:rFonts w:ascii="Bookman Old Style" w:hAnsi="Bookman Old Style" w:cs="Times New Roman"/>
          <w:i/>
        </w:rPr>
        <w:t xml:space="preserve">As close to 80% of those students are international, how do </w:t>
      </w:r>
      <w:r w:rsidR="0093115E" w:rsidRPr="0052711B">
        <w:rPr>
          <w:rFonts w:ascii="Bookman Old Style" w:hAnsi="Bookman Old Style" w:cs="Times New Roman"/>
          <w:i/>
        </w:rPr>
        <w:t xml:space="preserve">you </w:t>
      </w:r>
      <w:r w:rsidRPr="0052711B">
        <w:rPr>
          <w:rFonts w:ascii="Bookman Old Style" w:hAnsi="Bookman Old Style" w:cs="Times New Roman"/>
          <w:i/>
        </w:rPr>
        <w:t>plan to remain sustainable, in view of decreasing numbers of international students at Fresno State?</w:t>
      </w:r>
      <w:r w:rsidR="0093115E" w:rsidRPr="0052711B">
        <w:rPr>
          <w:rFonts w:ascii="Bookman Old Style" w:hAnsi="Bookman Old Style" w:cs="Times New Roman"/>
          <w:i/>
        </w:rPr>
        <w:t xml:space="preserve"> </w:t>
      </w:r>
      <w:r w:rsidRPr="0052711B">
        <w:rPr>
          <w:rFonts w:ascii="Bookman Old Style" w:hAnsi="Bookman Old Style" w:cs="Times New Roman"/>
          <w:i/>
        </w:rPr>
        <w:t xml:space="preserve">A very high </w:t>
      </w:r>
      <w:r w:rsidR="00BB60B1" w:rsidRPr="0052711B">
        <w:rPr>
          <w:rFonts w:ascii="Bookman Old Style" w:hAnsi="Bookman Old Style" w:cs="Times New Roman"/>
          <w:i/>
        </w:rPr>
        <w:t xml:space="preserve">rate </w:t>
      </w:r>
      <w:r w:rsidRPr="0052711B">
        <w:rPr>
          <w:rFonts w:ascii="Bookman Old Style" w:hAnsi="Bookman Old Style" w:cs="Times New Roman"/>
          <w:i/>
        </w:rPr>
        <w:t>of fai</w:t>
      </w:r>
      <w:r w:rsidR="00CB7639" w:rsidRPr="0052711B">
        <w:rPr>
          <w:rFonts w:ascii="Bookman Old Style" w:hAnsi="Bookman Old Style" w:cs="Times New Roman"/>
          <w:i/>
        </w:rPr>
        <w:t>lure (32% of students flunk out</w:t>
      </w:r>
      <w:r w:rsidRPr="0052711B">
        <w:rPr>
          <w:rFonts w:ascii="Bookman Old Style" w:hAnsi="Bookman Old Style" w:cs="Times New Roman"/>
          <w:i/>
        </w:rPr>
        <w:t xml:space="preserve"> compared to less than 18% university-wide). This is very concerning</w:t>
      </w:r>
      <w:r w:rsidR="0093115E" w:rsidRPr="0052711B">
        <w:rPr>
          <w:rFonts w:ascii="Bookman Old Style" w:hAnsi="Bookman Old Style" w:cs="Times New Roman"/>
          <w:i/>
        </w:rPr>
        <w:t xml:space="preserve">. </w:t>
      </w:r>
      <w:r w:rsidRPr="0052711B">
        <w:rPr>
          <w:rFonts w:ascii="Bookman Old Style" w:hAnsi="Bookman Old Style" w:cs="Times New Roman"/>
          <w:i/>
        </w:rPr>
        <w:t xml:space="preserve"> </w:t>
      </w:r>
    </w:p>
    <w:p w14:paraId="01AB47B2" w14:textId="76F9D932" w:rsidR="00F64EFF" w:rsidRPr="0052711B" w:rsidRDefault="0093115E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Although </w:t>
      </w:r>
      <w:r w:rsidR="001C0821" w:rsidRPr="0052711B">
        <w:rPr>
          <w:rFonts w:ascii="Bookman Old Style" w:hAnsi="Bookman Old Style" w:cs="Times New Roman"/>
        </w:rPr>
        <w:t xml:space="preserve">the Program </w:t>
      </w:r>
      <w:r w:rsidRPr="0052711B">
        <w:rPr>
          <w:rFonts w:ascii="Bookman Old Style" w:hAnsi="Bookman Old Style" w:cs="Times New Roman"/>
        </w:rPr>
        <w:t>receive</w:t>
      </w:r>
      <w:r w:rsidR="001C0821" w:rsidRPr="0052711B">
        <w:rPr>
          <w:rFonts w:ascii="Bookman Old Style" w:hAnsi="Bookman Old Style" w:cs="Times New Roman"/>
        </w:rPr>
        <w:t>s</w:t>
      </w:r>
      <w:r w:rsidRPr="0052711B">
        <w:rPr>
          <w:rFonts w:ascii="Bookman Old Style" w:hAnsi="Bookman Old Style" w:cs="Times New Roman"/>
        </w:rPr>
        <w:t xml:space="preserve"> lots of applications, most of them </w:t>
      </w:r>
      <w:r w:rsidR="00BB60B1" w:rsidRPr="0052711B">
        <w:rPr>
          <w:rFonts w:ascii="Bookman Old Style" w:hAnsi="Bookman Old Style" w:cs="Times New Roman"/>
        </w:rPr>
        <w:t xml:space="preserve">do </w:t>
      </w:r>
      <w:r w:rsidRPr="0052711B">
        <w:rPr>
          <w:rFonts w:ascii="Bookman Old Style" w:hAnsi="Bookman Old Style" w:cs="Times New Roman"/>
        </w:rPr>
        <w:t xml:space="preserve">not meet </w:t>
      </w:r>
      <w:r w:rsidR="001C0821" w:rsidRPr="0052711B">
        <w:rPr>
          <w:rFonts w:ascii="Bookman Old Style" w:hAnsi="Bookman Old Style" w:cs="Times New Roman"/>
        </w:rPr>
        <w:t xml:space="preserve">the </w:t>
      </w:r>
      <w:r w:rsidRPr="0052711B">
        <w:rPr>
          <w:rFonts w:ascii="Bookman Old Style" w:hAnsi="Bookman Old Style" w:cs="Times New Roman"/>
        </w:rPr>
        <w:t>requirements. Over the years, we admit about 24-25 new students</w:t>
      </w:r>
      <w:r w:rsidR="00BB60B1" w:rsidRPr="0052711B">
        <w:rPr>
          <w:rFonts w:ascii="Bookman Old Style" w:hAnsi="Bookman Old Style" w:cs="Times New Roman"/>
        </w:rPr>
        <w:t xml:space="preserve"> per AY</w:t>
      </w:r>
      <w:r w:rsidRPr="0052711B">
        <w:rPr>
          <w:rFonts w:ascii="Bookman Old Style" w:hAnsi="Bookman Old Style" w:cs="Times New Roman"/>
        </w:rPr>
        <w:t>. Some of the admitted international students struggle</w:t>
      </w:r>
      <w:r w:rsidR="001C0821" w:rsidRPr="0052711B">
        <w:rPr>
          <w:rFonts w:ascii="Bookman Old Style" w:hAnsi="Bookman Old Style" w:cs="Times New Roman"/>
        </w:rPr>
        <w:t xml:space="preserve"> once they are here</w:t>
      </w:r>
      <w:r w:rsidRPr="0052711B">
        <w:rPr>
          <w:rFonts w:ascii="Bookman Old Style" w:hAnsi="Bookman Old Style" w:cs="Times New Roman"/>
        </w:rPr>
        <w:t xml:space="preserve">, and later few of them discontinue from the </w:t>
      </w:r>
      <w:r w:rsidR="001C0821" w:rsidRPr="0052711B">
        <w:rPr>
          <w:rFonts w:ascii="Bookman Old Style" w:hAnsi="Bookman Old Style" w:cs="Times New Roman"/>
        </w:rPr>
        <w:t>P</w:t>
      </w:r>
      <w:r w:rsidRPr="0052711B">
        <w:rPr>
          <w:rFonts w:ascii="Bookman Old Style" w:hAnsi="Bookman Old Style" w:cs="Times New Roman"/>
        </w:rPr>
        <w:t xml:space="preserve">rogram. </w:t>
      </w:r>
    </w:p>
    <w:p w14:paraId="565CC1DA" w14:textId="6B8C3FC8" w:rsidR="00F64EFF" w:rsidRPr="0052711B" w:rsidRDefault="0093115E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Recently, we have implemented full tuition waiver program to 13 students </w:t>
      </w:r>
      <w:r w:rsidR="00F64EFF" w:rsidRPr="0052711B">
        <w:rPr>
          <w:rFonts w:ascii="Bookman Old Style" w:hAnsi="Bookman Old Style" w:cs="Times New Roman"/>
        </w:rPr>
        <w:t xml:space="preserve">subject to </w:t>
      </w:r>
      <w:r w:rsidR="001C0821" w:rsidRPr="0052711B">
        <w:rPr>
          <w:rFonts w:ascii="Bookman Old Style" w:hAnsi="Bookman Old Style" w:cs="Times New Roman"/>
        </w:rPr>
        <w:t xml:space="preserve">the </w:t>
      </w:r>
      <w:r w:rsidRPr="0052711B">
        <w:rPr>
          <w:rFonts w:ascii="Bookman Old Style" w:hAnsi="Bookman Old Style" w:cs="Times New Roman"/>
        </w:rPr>
        <w:t xml:space="preserve">condition </w:t>
      </w:r>
      <w:r w:rsidR="00F64EFF" w:rsidRPr="0052711B">
        <w:rPr>
          <w:rFonts w:ascii="Bookman Old Style" w:hAnsi="Bookman Old Style" w:cs="Times New Roman"/>
        </w:rPr>
        <w:t>that th</w:t>
      </w:r>
      <w:r w:rsidR="00BB60B1" w:rsidRPr="0052711B">
        <w:rPr>
          <w:rFonts w:ascii="Bookman Old Style" w:hAnsi="Bookman Old Style" w:cs="Times New Roman"/>
        </w:rPr>
        <w:t>o</w:t>
      </w:r>
      <w:r w:rsidR="00F64EFF" w:rsidRPr="0052711B">
        <w:rPr>
          <w:rFonts w:ascii="Bookman Old Style" w:hAnsi="Bookman Old Style" w:cs="Times New Roman"/>
        </w:rPr>
        <w:t xml:space="preserve">se </w:t>
      </w:r>
      <w:r w:rsidR="00BB60B1" w:rsidRPr="0052711B">
        <w:rPr>
          <w:rFonts w:ascii="Bookman Old Style" w:hAnsi="Bookman Old Style" w:cs="Times New Roman"/>
        </w:rPr>
        <w:t xml:space="preserve">awardees </w:t>
      </w:r>
      <w:r w:rsidR="001C0821" w:rsidRPr="0052711B">
        <w:rPr>
          <w:rFonts w:ascii="Bookman Old Style" w:hAnsi="Bookman Old Style" w:cs="Times New Roman"/>
        </w:rPr>
        <w:t xml:space="preserve">need to </w:t>
      </w:r>
      <w:r w:rsidR="00F64EFF" w:rsidRPr="0052711B">
        <w:rPr>
          <w:rFonts w:ascii="Bookman Old Style" w:hAnsi="Bookman Old Style" w:cs="Times New Roman"/>
        </w:rPr>
        <w:t xml:space="preserve">graduate in 2 years. </w:t>
      </w:r>
      <w:r w:rsidR="00BB60B1" w:rsidRPr="0052711B">
        <w:rPr>
          <w:rFonts w:ascii="Bookman Old Style" w:hAnsi="Bookman Old Style" w:cs="Times New Roman"/>
        </w:rPr>
        <w:t xml:space="preserve">Some of them </w:t>
      </w:r>
      <w:r w:rsidR="00F64EFF" w:rsidRPr="0052711B">
        <w:rPr>
          <w:rFonts w:ascii="Bookman Old Style" w:hAnsi="Bookman Old Style" w:cs="Times New Roman"/>
        </w:rPr>
        <w:t xml:space="preserve">work as TAs and </w:t>
      </w:r>
      <w:r w:rsidR="00BB60B1" w:rsidRPr="0052711B">
        <w:rPr>
          <w:rFonts w:ascii="Bookman Old Style" w:hAnsi="Bookman Old Style" w:cs="Times New Roman"/>
        </w:rPr>
        <w:t xml:space="preserve">have been </w:t>
      </w:r>
      <w:r w:rsidR="00F64EFF" w:rsidRPr="0052711B">
        <w:rPr>
          <w:rFonts w:ascii="Bookman Old Style" w:hAnsi="Bookman Old Style" w:cs="Times New Roman"/>
        </w:rPr>
        <w:t>do</w:t>
      </w:r>
      <w:r w:rsidR="00BB60B1" w:rsidRPr="0052711B">
        <w:rPr>
          <w:rFonts w:ascii="Bookman Old Style" w:hAnsi="Bookman Old Style" w:cs="Times New Roman"/>
        </w:rPr>
        <w:t>ing</w:t>
      </w:r>
      <w:r w:rsidR="00F64EFF" w:rsidRPr="0052711B">
        <w:rPr>
          <w:rFonts w:ascii="Bookman Old Style" w:hAnsi="Bookman Old Style" w:cs="Times New Roman"/>
        </w:rPr>
        <w:t xml:space="preserve"> good job</w:t>
      </w:r>
      <w:r w:rsidR="00BB60B1" w:rsidRPr="0052711B">
        <w:rPr>
          <w:rFonts w:ascii="Bookman Old Style" w:hAnsi="Bookman Old Style" w:cs="Times New Roman"/>
        </w:rPr>
        <w:t>s</w:t>
      </w:r>
      <w:r w:rsidR="00F64EFF" w:rsidRPr="0052711B">
        <w:rPr>
          <w:rFonts w:ascii="Bookman Old Style" w:hAnsi="Bookman Old Style" w:cs="Times New Roman"/>
        </w:rPr>
        <w:t xml:space="preserve">. </w:t>
      </w:r>
      <w:r w:rsidR="00CB7639" w:rsidRPr="0052711B">
        <w:rPr>
          <w:rFonts w:ascii="Bookman Old Style" w:hAnsi="Bookman Old Style" w:cs="Times New Roman"/>
        </w:rPr>
        <w:t>We h</w:t>
      </w:r>
      <w:r w:rsidR="00F64EFF" w:rsidRPr="0052711B">
        <w:rPr>
          <w:rFonts w:ascii="Bookman Old Style" w:hAnsi="Bookman Old Style" w:cs="Times New Roman"/>
        </w:rPr>
        <w:t>ope</w:t>
      </w:r>
      <w:r w:rsidR="00BB60B1" w:rsidRPr="0052711B">
        <w:rPr>
          <w:rFonts w:ascii="Bookman Old Style" w:hAnsi="Bookman Old Style" w:cs="Times New Roman"/>
        </w:rPr>
        <w:t xml:space="preserve"> </w:t>
      </w:r>
      <w:r w:rsidR="00F64EFF" w:rsidRPr="0052711B">
        <w:rPr>
          <w:rFonts w:ascii="Bookman Old Style" w:hAnsi="Bookman Old Style" w:cs="Times New Roman"/>
        </w:rPr>
        <w:t>to increase the number</w:t>
      </w:r>
      <w:r w:rsidR="00BB60B1" w:rsidRPr="0052711B">
        <w:rPr>
          <w:rFonts w:ascii="Bookman Old Style" w:hAnsi="Bookman Old Style" w:cs="Times New Roman"/>
        </w:rPr>
        <w:t>s</w:t>
      </w:r>
      <w:r w:rsidR="00F64EFF" w:rsidRPr="0052711B">
        <w:rPr>
          <w:rFonts w:ascii="Bookman Old Style" w:hAnsi="Bookman Old Style" w:cs="Times New Roman"/>
        </w:rPr>
        <w:t xml:space="preserve">. The tuition waiver program </w:t>
      </w:r>
      <w:r w:rsidR="00BB60B1" w:rsidRPr="0052711B">
        <w:rPr>
          <w:rFonts w:ascii="Bookman Old Style" w:hAnsi="Bookman Old Style" w:cs="Times New Roman"/>
        </w:rPr>
        <w:t xml:space="preserve">is </w:t>
      </w:r>
      <w:r w:rsidR="00F64EFF" w:rsidRPr="0052711B">
        <w:rPr>
          <w:rFonts w:ascii="Bookman Old Style" w:hAnsi="Bookman Old Style" w:cs="Times New Roman"/>
        </w:rPr>
        <w:t>possible because of grants, projects and gifts</w:t>
      </w:r>
      <w:r w:rsidR="00BB60B1" w:rsidRPr="0052711B">
        <w:rPr>
          <w:rFonts w:ascii="Bookman Old Style" w:hAnsi="Bookman Old Style" w:cs="Times New Roman"/>
        </w:rPr>
        <w:t>, and is effective</w:t>
      </w:r>
      <w:r w:rsidR="001C0821" w:rsidRPr="0052711B">
        <w:rPr>
          <w:rFonts w:ascii="Bookman Old Style" w:hAnsi="Bookman Old Style" w:cs="Times New Roman"/>
        </w:rPr>
        <w:t xml:space="preserve"> in regard to graduation rate.</w:t>
      </w:r>
      <w:r w:rsidR="00F64EFF" w:rsidRPr="0052711B">
        <w:rPr>
          <w:rFonts w:ascii="Bookman Old Style" w:hAnsi="Bookman Old Style" w:cs="Times New Roman"/>
        </w:rPr>
        <w:t xml:space="preserve"> </w:t>
      </w:r>
      <w:r w:rsidR="00CB7639" w:rsidRPr="0052711B">
        <w:rPr>
          <w:rFonts w:ascii="Bookman Old Style" w:hAnsi="Bookman Old Style" w:cs="Times New Roman"/>
        </w:rPr>
        <w:t xml:space="preserve"> This has increased the number of local, domestic student in the graduate program. </w:t>
      </w:r>
      <w:r w:rsidR="00F64EFF" w:rsidRPr="0052711B">
        <w:rPr>
          <w:rFonts w:ascii="Bookman Old Style" w:hAnsi="Bookman Old Style" w:cs="Times New Roman"/>
        </w:rPr>
        <w:t xml:space="preserve">In past two years we have admitted 6 and 7 undergraduate students to our MS programs, respectively. </w:t>
      </w:r>
    </w:p>
    <w:p w14:paraId="44CB7441" w14:textId="5D04286D" w:rsidR="00F64EFF" w:rsidRPr="0052711B" w:rsidRDefault="00F64EFF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The 4+1 program </w:t>
      </w:r>
      <w:r w:rsidR="00BB60B1" w:rsidRPr="0052711B">
        <w:rPr>
          <w:rFonts w:ascii="Bookman Old Style" w:hAnsi="Bookman Old Style" w:cs="Times New Roman"/>
        </w:rPr>
        <w:t>exist</w:t>
      </w:r>
      <w:r w:rsidR="00981191" w:rsidRPr="0052711B">
        <w:rPr>
          <w:rFonts w:ascii="Bookman Old Style" w:hAnsi="Bookman Old Style" w:cs="Times New Roman"/>
        </w:rPr>
        <w:t>s</w:t>
      </w:r>
      <w:r w:rsidR="00BB60B1" w:rsidRPr="0052711B">
        <w:rPr>
          <w:rFonts w:ascii="Bookman Old Style" w:hAnsi="Bookman Old Style" w:cs="Times New Roman"/>
        </w:rPr>
        <w:t xml:space="preserve"> </w:t>
      </w:r>
      <w:r w:rsidRPr="0052711B">
        <w:rPr>
          <w:rFonts w:ascii="Bookman Old Style" w:hAnsi="Bookman Old Style" w:cs="Times New Roman"/>
        </w:rPr>
        <w:t xml:space="preserve">in Civil Engineering Department. We would like to extend </w:t>
      </w:r>
      <w:r w:rsidR="00BB60B1" w:rsidRPr="0052711B">
        <w:rPr>
          <w:rFonts w:ascii="Bookman Old Style" w:hAnsi="Bookman Old Style" w:cs="Times New Roman"/>
        </w:rPr>
        <w:t xml:space="preserve">this </w:t>
      </w:r>
      <w:r w:rsidRPr="0052711B">
        <w:rPr>
          <w:rFonts w:ascii="Bookman Old Style" w:hAnsi="Bookman Old Style" w:cs="Times New Roman"/>
        </w:rPr>
        <w:t xml:space="preserve">to other programs in future. </w:t>
      </w:r>
    </w:p>
    <w:p w14:paraId="26DEDE74" w14:textId="77777777" w:rsidR="003A633B" w:rsidRPr="0052711B" w:rsidRDefault="003A633B" w:rsidP="001552D8">
      <w:pPr>
        <w:spacing w:after="120"/>
        <w:rPr>
          <w:rFonts w:ascii="Bookman Old Style" w:hAnsi="Bookman Old Style" w:cs="Times New Roman"/>
          <w:i/>
        </w:rPr>
      </w:pPr>
    </w:p>
    <w:p w14:paraId="7DEDD6D5" w14:textId="7F5FBA51" w:rsidR="0093115E" w:rsidRPr="0052711B" w:rsidRDefault="001552D8" w:rsidP="003A633B">
      <w:pPr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lastRenderedPageBreak/>
        <w:t>What plans, and activities do you have for Engineering East and Jordan Agricultural Center? Please update the facility and labs and their need.</w:t>
      </w:r>
    </w:p>
    <w:p w14:paraId="79E73EE1" w14:textId="47053A85" w:rsidR="00662B60" w:rsidRPr="0052711B" w:rsidRDefault="001552D8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We have excellent lab facility due to donations, gifts, and grants. </w:t>
      </w:r>
      <w:r w:rsidR="00662B60" w:rsidRPr="0052711B">
        <w:rPr>
          <w:rFonts w:ascii="Bookman Old Style" w:hAnsi="Bookman Old Style" w:cs="Times New Roman"/>
        </w:rPr>
        <w:t xml:space="preserve">In the past there was a call to upgrade the labs </w:t>
      </w:r>
      <w:r w:rsidR="00F04737" w:rsidRPr="0052711B">
        <w:rPr>
          <w:rFonts w:ascii="Bookman Old Style" w:hAnsi="Bookman Old Style" w:cs="Times New Roman"/>
        </w:rPr>
        <w:t xml:space="preserve">listing </w:t>
      </w:r>
      <w:r w:rsidR="00662B60" w:rsidRPr="0052711B">
        <w:rPr>
          <w:rFonts w:ascii="Bookman Old Style" w:hAnsi="Bookman Old Style" w:cs="Times New Roman"/>
        </w:rPr>
        <w:t xml:space="preserve">them under </w:t>
      </w:r>
      <w:r w:rsidR="00002D4F" w:rsidRPr="0052711B">
        <w:rPr>
          <w:rFonts w:ascii="Bookman Old Style" w:hAnsi="Bookman Old Style" w:cs="Times New Roman"/>
        </w:rPr>
        <w:t xml:space="preserve">the </w:t>
      </w:r>
      <w:r w:rsidR="00F04737" w:rsidRPr="0052711B">
        <w:rPr>
          <w:rFonts w:ascii="Bookman Old Style" w:hAnsi="Bookman Old Style" w:cs="Times New Roman"/>
        </w:rPr>
        <w:t>category p</w:t>
      </w:r>
      <w:r w:rsidR="00662B60" w:rsidRPr="0052711B">
        <w:rPr>
          <w:rFonts w:ascii="Bookman Old Style" w:hAnsi="Bookman Old Style" w:cs="Times New Roman"/>
        </w:rPr>
        <w:t xml:space="preserve">riority, medium, and low. </w:t>
      </w:r>
      <w:r w:rsidR="00F04737" w:rsidRPr="0052711B">
        <w:rPr>
          <w:rFonts w:ascii="Bookman Old Style" w:hAnsi="Bookman Old Style" w:cs="Times New Roman"/>
        </w:rPr>
        <w:t>Concerns for al</w:t>
      </w:r>
      <w:r w:rsidR="00002D4F" w:rsidRPr="0052711B">
        <w:rPr>
          <w:rFonts w:ascii="Bookman Old Style" w:hAnsi="Bookman Old Style" w:cs="Times New Roman"/>
        </w:rPr>
        <w:t>l</w:t>
      </w:r>
      <w:r w:rsidR="00662B60" w:rsidRPr="0052711B">
        <w:rPr>
          <w:rFonts w:ascii="Bookman Old Style" w:hAnsi="Bookman Old Style" w:cs="Times New Roman"/>
        </w:rPr>
        <w:t xml:space="preserve"> the labs </w:t>
      </w:r>
      <w:r w:rsidR="00002D4F" w:rsidRPr="0052711B">
        <w:rPr>
          <w:rFonts w:ascii="Bookman Old Style" w:hAnsi="Bookman Old Style" w:cs="Times New Roman"/>
        </w:rPr>
        <w:t xml:space="preserve">listed </w:t>
      </w:r>
      <w:r w:rsidR="00662B60" w:rsidRPr="0052711B">
        <w:rPr>
          <w:rFonts w:ascii="Bookman Old Style" w:hAnsi="Bookman Old Style" w:cs="Times New Roman"/>
        </w:rPr>
        <w:t xml:space="preserve">under priority category </w:t>
      </w:r>
      <w:r w:rsidR="00F04737" w:rsidRPr="0052711B">
        <w:rPr>
          <w:rFonts w:ascii="Bookman Old Style" w:hAnsi="Bookman Old Style" w:cs="Times New Roman"/>
        </w:rPr>
        <w:t xml:space="preserve">as well as </w:t>
      </w:r>
      <w:r w:rsidR="00662B60" w:rsidRPr="0052711B">
        <w:rPr>
          <w:rFonts w:ascii="Bookman Old Style" w:hAnsi="Bookman Old Style" w:cs="Times New Roman"/>
        </w:rPr>
        <w:t>most of the labs under medium category were addressed</w:t>
      </w:r>
      <w:r w:rsidR="00F04737" w:rsidRPr="0052711B">
        <w:rPr>
          <w:rFonts w:ascii="Bookman Old Style" w:hAnsi="Bookman Old Style" w:cs="Times New Roman"/>
        </w:rPr>
        <w:t>,</w:t>
      </w:r>
      <w:r w:rsidR="00662B60" w:rsidRPr="0052711B">
        <w:rPr>
          <w:rFonts w:ascii="Bookman Old Style" w:hAnsi="Bookman Old Style" w:cs="Times New Roman"/>
        </w:rPr>
        <w:t xml:space="preserve"> and </w:t>
      </w:r>
      <w:r w:rsidR="00F04737" w:rsidRPr="0052711B">
        <w:rPr>
          <w:rFonts w:ascii="Bookman Old Style" w:hAnsi="Bookman Old Style" w:cs="Times New Roman"/>
        </w:rPr>
        <w:t xml:space="preserve">later </w:t>
      </w:r>
      <w:r w:rsidR="00662B60" w:rsidRPr="0052711B">
        <w:rPr>
          <w:rFonts w:ascii="Bookman Old Style" w:hAnsi="Bookman Old Style" w:cs="Times New Roman"/>
        </w:rPr>
        <w:t xml:space="preserve">upgraded. </w:t>
      </w:r>
      <w:r w:rsidR="00002D4F" w:rsidRPr="0052711B">
        <w:rPr>
          <w:rFonts w:ascii="Bookman Old Style" w:hAnsi="Bookman Old Style" w:cs="Times New Roman"/>
        </w:rPr>
        <w:t xml:space="preserve">The </w:t>
      </w:r>
      <w:r w:rsidR="001C0821" w:rsidRPr="0052711B">
        <w:rPr>
          <w:rFonts w:ascii="Bookman Old Style" w:hAnsi="Bookman Old Style" w:cs="Times New Roman"/>
        </w:rPr>
        <w:t>M</w:t>
      </w:r>
      <w:r w:rsidR="00002D4F" w:rsidRPr="0052711B">
        <w:rPr>
          <w:rFonts w:ascii="Bookman Old Style" w:hAnsi="Bookman Old Style" w:cs="Times New Roman"/>
        </w:rPr>
        <w:t>icrowave lab is the recent upgrad</w:t>
      </w:r>
      <w:r w:rsidR="00981191" w:rsidRPr="0052711B">
        <w:rPr>
          <w:rFonts w:ascii="Bookman Old Style" w:hAnsi="Bookman Old Style" w:cs="Times New Roman"/>
        </w:rPr>
        <w:t>e</w:t>
      </w:r>
      <w:r w:rsidR="00002D4F" w:rsidRPr="0052711B">
        <w:rPr>
          <w:rFonts w:ascii="Bookman Old Style" w:hAnsi="Bookman Old Style" w:cs="Times New Roman"/>
        </w:rPr>
        <w:t>. We have equipment/instruments like RADAR and SEM which are one</w:t>
      </w:r>
      <w:r w:rsidR="00981191" w:rsidRPr="0052711B">
        <w:rPr>
          <w:rFonts w:ascii="Bookman Old Style" w:hAnsi="Bookman Old Style" w:cs="Times New Roman"/>
        </w:rPr>
        <w:t>-of-</w:t>
      </w:r>
      <w:r w:rsidR="00002D4F" w:rsidRPr="0052711B">
        <w:rPr>
          <w:rFonts w:ascii="Bookman Old Style" w:hAnsi="Bookman Old Style" w:cs="Times New Roman"/>
        </w:rPr>
        <w:t>their</w:t>
      </w:r>
      <w:r w:rsidR="00981191" w:rsidRPr="0052711B">
        <w:rPr>
          <w:rFonts w:ascii="Bookman Old Style" w:hAnsi="Bookman Old Style" w:cs="Times New Roman"/>
        </w:rPr>
        <w:t>-</w:t>
      </w:r>
      <w:r w:rsidR="00002D4F" w:rsidRPr="0052711B">
        <w:rPr>
          <w:rFonts w:ascii="Bookman Old Style" w:hAnsi="Bookman Old Style" w:cs="Times New Roman"/>
        </w:rPr>
        <w:t>kind in the re</w:t>
      </w:r>
      <w:r w:rsidR="001C0821" w:rsidRPr="0052711B">
        <w:rPr>
          <w:rFonts w:ascii="Bookman Old Style" w:hAnsi="Bookman Old Style" w:cs="Times New Roman"/>
        </w:rPr>
        <w:t>gion</w:t>
      </w:r>
      <w:r w:rsidR="00002D4F" w:rsidRPr="0052711B">
        <w:rPr>
          <w:rFonts w:ascii="Bookman Old Style" w:hAnsi="Bookman Old Style" w:cs="Times New Roman"/>
        </w:rPr>
        <w:t xml:space="preserve">. </w:t>
      </w:r>
      <w:r w:rsidR="00F04737" w:rsidRPr="0052711B">
        <w:rPr>
          <w:rFonts w:ascii="Bookman Old Style" w:hAnsi="Bookman Old Style" w:cs="Times New Roman"/>
        </w:rPr>
        <w:t xml:space="preserve">Our Materials lab is at par with UC Merced. Students are pursuing research using the labs. </w:t>
      </w:r>
      <w:r w:rsidR="00002D4F" w:rsidRPr="0052711B">
        <w:rPr>
          <w:rFonts w:ascii="Bookman Old Style" w:hAnsi="Bookman Old Style" w:cs="Times New Roman"/>
        </w:rPr>
        <w:t xml:space="preserve">The MRI proposal is underway. </w:t>
      </w:r>
      <w:r w:rsidR="00662B60" w:rsidRPr="0052711B">
        <w:rPr>
          <w:rFonts w:ascii="Bookman Old Style" w:hAnsi="Bookman Old Style" w:cs="Times New Roman"/>
        </w:rPr>
        <w:t>Almost a million dollar</w:t>
      </w:r>
      <w:r w:rsidR="00981191" w:rsidRPr="0052711B">
        <w:rPr>
          <w:rFonts w:ascii="Bookman Old Style" w:hAnsi="Bookman Old Style" w:cs="Times New Roman"/>
        </w:rPr>
        <w:t>s were</w:t>
      </w:r>
      <w:r w:rsidR="00662B60" w:rsidRPr="0052711B">
        <w:rPr>
          <w:rFonts w:ascii="Bookman Old Style" w:hAnsi="Bookman Old Style" w:cs="Times New Roman"/>
        </w:rPr>
        <w:t xml:space="preserve"> spent for upgrad</w:t>
      </w:r>
      <w:r w:rsidR="00981191" w:rsidRPr="0052711B">
        <w:rPr>
          <w:rFonts w:ascii="Bookman Old Style" w:hAnsi="Bookman Old Style" w:cs="Times New Roman"/>
        </w:rPr>
        <w:t xml:space="preserve">es. </w:t>
      </w:r>
      <w:r w:rsidR="00662B60" w:rsidRPr="0052711B">
        <w:rPr>
          <w:rFonts w:ascii="Bookman Old Style" w:hAnsi="Bookman Old Style" w:cs="Times New Roman"/>
        </w:rPr>
        <w:t xml:space="preserve"> </w:t>
      </w:r>
    </w:p>
    <w:p w14:paraId="5D15CD08" w14:textId="0C560F28" w:rsidR="001552D8" w:rsidRPr="0052711B" w:rsidRDefault="00662B60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>Several of our faculty members have space in the J</w:t>
      </w:r>
      <w:r w:rsidR="00CB7639" w:rsidRPr="0052711B">
        <w:rPr>
          <w:rFonts w:ascii="Bookman Old Style" w:hAnsi="Bookman Old Style" w:cs="Times New Roman"/>
        </w:rPr>
        <w:t xml:space="preserve">ordan </w:t>
      </w:r>
      <w:r w:rsidR="00F04737" w:rsidRPr="0052711B">
        <w:rPr>
          <w:rFonts w:ascii="Bookman Old Style" w:hAnsi="Bookman Old Style" w:cs="Times New Roman"/>
        </w:rPr>
        <w:t>R</w:t>
      </w:r>
      <w:r w:rsidR="00CB7639" w:rsidRPr="0052711B">
        <w:rPr>
          <w:rFonts w:ascii="Bookman Old Style" w:hAnsi="Bookman Old Style" w:cs="Times New Roman"/>
        </w:rPr>
        <w:t xml:space="preserve">esearch </w:t>
      </w:r>
      <w:r w:rsidR="00F04737" w:rsidRPr="0052711B">
        <w:rPr>
          <w:rFonts w:ascii="Bookman Old Style" w:hAnsi="Bookman Old Style" w:cs="Times New Roman"/>
        </w:rPr>
        <w:t>C</w:t>
      </w:r>
      <w:r w:rsidR="00CB7639" w:rsidRPr="0052711B">
        <w:rPr>
          <w:rFonts w:ascii="Bookman Old Style" w:hAnsi="Bookman Old Style" w:cs="Times New Roman"/>
        </w:rPr>
        <w:t>enter</w:t>
      </w:r>
      <w:r w:rsidRPr="0052711B">
        <w:rPr>
          <w:rFonts w:ascii="Bookman Old Style" w:hAnsi="Bookman Old Style" w:cs="Times New Roman"/>
        </w:rPr>
        <w:t xml:space="preserve">. Students are </w:t>
      </w:r>
      <w:r w:rsidR="001C0821" w:rsidRPr="0052711B">
        <w:rPr>
          <w:rFonts w:ascii="Bookman Old Style" w:hAnsi="Bookman Old Style" w:cs="Times New Roman"/>
        </w:rPr>
        <w:t xml:space="preserve">also </w:t>
      </w:r>
      <w:r w:rsidRPr="0052711B">
        <w:rPr>
          <w:rFonts w:ascii="Bookman Old Style" w:hAnsi="Bookman Old Style" w:cs="Times New Roman"/>
        </w:rPr>
        <w:t>using J</w:t>
      </w:r>
      <w:r w:rsidR="00F04737" w:rsidRPr="0052711B">
        <w:rPr>
          <w:rFonts w:ascii="Bookman Old Style" w:hAnsi="Bookman Old Style" w:cs="Times New Roman"/>
        </w:rPr>
        <w:t>RC</w:t>
      </w:r>
      <w:r w:rsidRPr="0052711B">
        <w:rPr>
          <w:rFonts w:ascii="Bookman Old Style" w:hAnsi="Bookman Old Style" w:cs="Times New Roman"/>
        </w:rPr>
        <w:t xml:space="preserve"> space and facility to conduct research. For example, using J</w:t>
      </w:r>
      <w:r w:rsidR="00F04737" w:rsidRPr="0052711B">
        <w:rPr>
          <w:rFonts w:ascii="Bookman Old Style" w:hAnsi="Bookman Old Style" w:cs="Times New Roman"/>
        </w:rPr>
        <w:t>RC</w:t>
      </w:r>
      <w:r w:rsidRPr="0052711B">
        <w:rPr>
          <w:rFonts w:ascii="Bookman Old Style" w:hAnsi="Bookman Old Style" w:cs="Times New Roman"/>
        </w:rPr>
        <w:t xml:space="preserve"> facility, more than 20 students have completed their project works under the supervision of Dr. Banerjee alone. Students pursue both early-level and high-end research. We are effectively using J</w:t>
      </w:r>
      <w:r w:rsidR="00F04737" w:rsidRPr="0052711B">
        <w:rPr>
          <w:rFonts w:ascii="Bookman Old Style" w:hAnsi="Bookman Old Style" w:cs="Times New Roman"/>
        </w:rPr>
        <w:t>RC</w:t>
      </w:r>
      <w:r w:rsidRPr="0052711B">
        <w:rPr>
          <w:rFonts w:ascii="Bookman Old Style" w:hAnsi="Bookman Old Style" w:cs="Times New Roman"/>
        </w:rPr>
        <w:t xml:space="preserve">. </w:t>
      </w:r>
    </w:p>
    <w:p w14:paraId="2903C538" w14:textId="10B1D076" w:rsidR="001552D8" w:rsidRPr="0052711B" w:rsidRDefault="001552D8" w:rsidP="001552D8">
      <w:pPr>
        <w:spacing w:after="120"/>
        <w:rPr>
          <w:rFonts w:ascii="Bookman Old Style" w:hAnsi="Bookman Old Style" w:cs="Times New Roman"/>
        </w:rPr>
      </w:pPr>
    </w:p>
    <w:p w14:paraId="0A27B505" w14:textId="6A81194B" w:rsidR="00374387" w:rsidRPr="0052711B" w:rsidRDefault="00374387" w:rsidP="003A633B">
      <w:pPr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t>Commendation on a strong SOAP</w:t>
      </w:r>
      <w:r w:rsidR="003A633B" w:rsidRPr="0052711B">
        <w:rPr>
          <w:rFonts w:ascii="Bookman Old Style" w:hAnsi="Bookman Old Style" w:cs="Times New Roman"/>
          <w:i/>
        </w:rPr>
        <w:t>, but s</w:t>
      </w:r>
      <w:r w:rsidRPr="0052711B">
        <w:rPr>
          <w:rFonts w:ascii="Bookman Old Style" w:hAnsi="Bookman Old Style" w:cs="Times New Roman"/>
          <w:i/>
        </w:rPr>
        <w:t>ome minor discrepancies noted</w:t>
      </w:r>
      <w:r w:rsidR="003A633B" w:rsidRPr="0052711B">
        <w:rPr>
          <w:rFonts w:ascii="Bookman Old Style" w:hAnsi="Bookman Old Style" w:cs="Times New Roman"/>
          <w:i/>
        </w:rPr>
        <w:t xml:space="preserve"> - d</w:t>
      </w:r>
      <w:r w:rsidRPr="0052711B">
        <w:rPr>
          <w:rFonts w:ascii="Bookman Old Style" w:hAnsi="Bookman Old Style" w:cs="Times New Roman"/>
          <w:i/>
        </w:rPr>
        <w:t>ifferent benchmarks for different SLOs. Please clarify.</w:t>
      </w:r>
      <w:r w:rsidR="003A633B" w:rsidRPr="0052711B">
        <w:rPr>
          <w:rFonts w:ascii="Bookman Old Style" w:hAnsi="Bookman Old Style" w:cs="Times New Roman"/>
          <w:i/>
        </w:rPr>
        <w:t xml:space="preserve"> </w:t>
      </w:r>
      <w:r w:rsidRPr="0052711B">
        <w:rPr>
          <w:rFonts w:ascii="Bookman Old Style" w:hAnsi="Bookman Old Style" w:cs="Times New Roman"/>
          <w:i/>
        </w:rPr>
        <w:t>SLO benchmark noted at 75%, but narrative mentions that “D’ is a passing grade, and that a 58% is a “D”. Please clarify.</w:t>
      </w:r>
    </w:p>
    <w:p w14:paraId="75B43A78" w14:textId="3970F28A" w:rsidR="003A633B" w:rsidRPr="0052711B" w:rsidRDefault="003A633B" w:rsidP="003A633B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We will review the benchmark and will try to maintain consistency. </w:t>
      </w:r>
      <w:r w:rsidR="00504A0A" w:rsidRPr="0052711B">
        <w:rPr>
          <w:rFonts w:ascii="Bookman Old Style" w:hAnsi="Bookman Old Style" w:cs="Times New Roman"/>
        </w:rPr>
        <w:t xml:space="preserve">Regarding “D” grade, we will </w:t>
      </w:r>
      <w:r w:rsidR="00C50B16" w:rsidRPr="0052711B">
        <w:rPr>
          <w:rFonts w:ascii="Bookman Old Style" w:hAnsi="Bookman Old Style" w:cs="Times New Roman"/>
        </w:rPr>
        <w:t>have to take</w:t>
      </w:r>
      <w:r w:rsidR="00504A0A" w:rsidRPr="0052711B">
        <w:rPr>
          <w:rFonts w:ascii="Bookman Old Style" w:hAnsi="Bookman Old Style" w:cs="Times New Roman"/>
        </w:rPr>
        <w:t xml:space="preserve"> a look and clarify. (</w:t>
      </w:r>
      <w:r w:rsidR="00504A0A" w:rsidRPr="0052711B">
        <w:rPr>
          <w:rFonts w:ascii="Bookman Old Style" w:hAnsi="Bookman Old Style" w:cs="Times New Roman"/>
          <w:u w:val="single"/>
        </w:rPr>
        <w:t>Note</w:t>
      </w:r>
      <w:r w:rsidR="00504A0A" w:rsidRPr="0052711B">
        <w:rPr>
          <w:rFonts w:ascii="Bookman Old Style" w:hAnsi="Bookman Old Style" w:cs="Times New Roman"/>
        </w:rPr>
        <w:t xml:space="preserve">: Later, via e-mail on 3/13 at 10:33 am, it was clarified by Dr. Bengiamin that </w:t>
      </w:r>
      <w:r w:rsidR="00C50B16" w:rsidRPr="0052711B">
        <w:rPr>
          <w:rFonts w:ascii="Bookman Old Style" w:hAnsi="Bookman Old Style" w:cs="Times New Roman"/>
        </w:rPr>
        <w:t>a “D”</w:t>
      </w:r>
      <w:r w:rsidR="00504A0A" w:rsidRPr="0052711B">
        <w:rPr>
          <w:rFonts w:ascii="Bookman Old Style" w:hAnsi="Bookman Old Style" w:cs="Times New Roman"/>
        </w:rPr>
        <w:t xml:space="preserve"> grade is a passing grade according to university policy, whether it is accepted by the graduate program or not. D-grade course will not count as part of the graduate program for the student before a "C" grade or better is attained.)</w:t>
      </w:r>
    </w:p>
    <w:p w14:paraId="54165550" w14:textId="3E0EB752" w:rsidR="00740F7B" w:rsidRPr="0052711B" w:rsidRDefault="00002D4F" w:rsidP="003A633B">
      <w:pPr>
        <w:spacing w:after="120"/>
        <w:ind w:left="360"/>
        <w:rPr>
          <w:rFonts w:ascii="Bookman Old Style" w:hAnsi="Bookman Old Style" w:cs="Times New Roman"/>
          <w:i/>
        </w:rPr>
      </w:pPr>
      <w:r w:rsidRPr="0052711B">
        <w:rPr>
          <w:rFonts w:ascii="Bookman Old Style" w:hAnsi="Bookman Old Style" w:cs="Times New Roman"/>
          <w:i/>
        </w:rPr>
        <w:t>Do you have internships programs and what are the job prospects for the students considering research projects with industry? How do you facilitate student involvement with professional organizations and career advising?</w:t>
      </w:r>
    </w:p>
    <w:p w14:paraId="49408CE0" w14:textId="6A8DAC11" w:rsidR="00002D4F" w:rsidRPr="0052711B" w:rsidRDefault="00002D4F" w:rsidP="00E137A7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The Valley Internship Program (VIP) is working well. </w:t>
      </w:r>
      <w:r w:rsidR="00686AAA" w:rsidRPr="0052711B">
        <w:rPr>
          <w:rFonts w:ascii="Bookman Old Style" w:hAnsi="Bookman Old Style" w:cs="Times New Roman"/>
        </w:rPr>
        <w:t xml:space="preserve">Many </w:t>
      </w:r>
      <w:r w:rsidRPr="0052711B">
        <w:rPr>
          <w:rFonts w:ascii="Bookman Old Style" w:hAnsi="Bookman Old Style" w:cs="Times New Roman"/>
        </w:rPr>
        <w:t xml:space="preserve">students take advantage of VIP opportunity. Students from other departments such as Computer Science and Industrial Technology </w:t>
      </w:r>
      <w:r w:rsidR="00686AAA" w:rsidRPr="0052711B">
        <w:rPr>
          <w:rFonts w:ascii="Bookman Old Style" w:hAnsi="Bookman Old Style" w:cs="Times New Roman"/>
        </w:rPr>
        <w:t xml:space="preserve">also </w:t>
      </w:r>
      <w:r w:rsidRPr="0052711B">
        <w:rPr>
          <w:rFonts w:ascii="Bookman Old Style" w:hAnsi="Bookman Old Style" w:cs="Times New Roman"/>
        </w:rPr>
        <w:t xml:space="preserve">participate in VIP. </w:t>
      </w:r>
    </w:p>
    <w:p w14:paraId="4BBA33D6" w14:textId="64B79615" w:rsidR="00002D4F" w:rsidRPr="0052711B" w:rsidRDefault="00002D4F" w:rsidP="00E137A7">
      <w:pPr>
        <w:tabs>
          <w:tab w:val="left" w:pos="360"/>
        </w:tabs>
        <w:spacing w:after="120"/>
        <w:ind w:left="7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Students are getting jobs. The ranges are $85K to $127K. Because of good employment opportunity for undergraduate students, we do </w:t>
      </w:r>
      <w:r w:rsidR="003A633B" w:rsidRPr="0052711B">
        <w:rPr>
          <w:rFonts w:ascii="Bookman Old Style" w:hAnsi="Bookman Old Style" w:cs="Times New Roman"/>
        </w:rPr>
        <w:t>have limitation for attracting undergraduate students to our MS programs. Nevertheless, MS students gain high-end skills</w:t>
      </w:r>
      <w:r w:rsidR="00686AAA" w:rsidRPr="0052711B">
        <w:rPr>
          <w:rFonts w:ascii="Bookman Old Style" w:hAnsi="Bookman Old Style" w:cs="Times New Roman"/>
        </w:rPr>
        <w:t>,</w:t>
      </w:r>
      <w:r w:rsidR="003A633B" w:rsidRPr="0052711B">
        <w:rPr>
          <w:rFonts w:ascii="Bookman Old Style" w:hAnsi="Bookman Old Style" w:cs="Times New Roman"/>
        </w:rPr>
        <w:t xml:space="preserve"> and also </w:t>
      </w:r>
      <w:r w:rsidR="00686AAA" w:rsidRPr="0052711B">
        <w:rPr>
          <w:rFonts w:ascii="Bookman Old Style" w:hAnsi="Bookman Old Style" w:cs="Times New Roman"/>
        </w:rPr>
        <w:t xml:space="preserve">are </w:t>
      </w:r>
      <w:r w:rsidR="003A633B" w:rsidRPr="0052711B">
        <w:rPr>
          <w:rFonts w:ascii="Bookman Old Style" w:hAnsi="Bookman Old Style" w:cs="Times New Roman"/>
        </w:rPr>
        <w:t xml:space="preserve">100% employed. </w:t>
      </w:r>
    </w:p>
    <w:p w14:paraId="7991885B" w14:textId="2A297565" w:rsidR="003A633B" w:rsidRPr="0052711B" w:rsidRDefault="00E137A7" w:rsidP="00002D4F">
      <w:pPr>
        <w:tabs>
          <w:tab w:val="left" w:pos="360"/>
        </w:tabs>
        <w:spacing w:after="120"/>
        <w:ind w:left="36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ab/>
      </w:r>
      <w:r w:rsidR="003A633B" w:rsidRPr="0052711B">
        <w:rPr>
          <w:rFonts w:ascii="Bookman Old Style" w:hAnsi="Bookman Old Style" w:cs="Times New Roman"/>
        </w:rPr>
        <w:t>We have Advisory Boards.</w:t>
      </w:r>
    </w:p>
    <w:p w14:paraId="458ED3B8" w14:textId="77777777" w:rsidR="006577C6" w:rsidRPr="0052711B" w:rsidRDefault="006577C6" w:rsidP="006577C6">
      <w:pPr>
        <w:pStyle w:val="ListParagraph"/>
        <w:spacing w:after="120"/>
        <w:ind w:left="1080"/>
        <w:rPr>
          <w:rFonts w:ascii="Bookman Old Style" w:hAnsi="Bookman Old Style" w:cs="Times New Roman"/>
        </w:rPr>
      </w:pPr>
    </w:p>
    <w:p w14:paraId="135D03BA" w14:textId="5D1797CD" w:rsidR="006577C6" w:rsidRPr="0052711B" w:rsidRDefault="006577C6" w:rsidP="00F101D3">
      <w:pPr>
        <w:pStyle w:val="ListParagraph"/>
        <w:numPr>
          <w:ilvl w:val="0"/>
          <w:numId w:val="5"/>
        </w:numPr>
        <w:spacing w:after="120"/>
        <w:rPr>
          <w:rFonts w:ascii="Bookman Old Style" w:hAnsi="Bookman Old Style" w:cs="Times New Roman"/>
        </w:rPr>
      </w:pPr>
      <w:r w:rsidRPr="0052711B">
        <w:rPr>
          <w:rFonts w:ascii="Bookman Old Style" w:hAnsi="Bookman Old Style" w:cs="Times New Roman"/>
        </w:rPr>
        <w:t xml:space="preserve">MSC to adjourn at </w:t>
      </w:r>
      <w:r w:rsidR="00740F7B" w:rsidRPr="0052711B">
        <w:rPr>
          <w:rFonts w:ascii="Bookman Old Style" w:hAnsi="Bookman Old Style" w:cs="Times New Roman"/>
        </w:rPr>
        <w:t>3</w:t>
      </w:r>
      <w:r w:rsidRPr="0052711B">
        <w:rPr>
          <w:rFonts w:ascii="Bookman Old Style" w:hAnsi="Bookman Old Style" w:cs="Times New Roman"/>
        </w:rPr>
        <w:t>:</w:t>
      </w:r>
      <w:r w:rsidR="00740F7B" w:rsidRPr="0052711B">
        <w:rPr>
          <w:rFonts w:ascii="Bookman Old Style" w:hAnsi="Bookman Old Style" w:cs="Times New Roman"/>
        </w:rPr>
        <w:t>0</w:t>
      </w:r>
      <w:r w:rsidR="00686AAA" w:rsidRPr="0052711B">
        <w:rPr>
          <w:rFonts w:ascii="Bookman Old Style" w:hAnsi="Bookman Old Style" w:cs="Times New Roman"/>
        </w:rPr>
        <w:t>2</w:t>
      </w:r>
      <w:r w:rsidRPr="0052711B">
        <w:rPr>
          <w:rFonts w:ascii="Bookman Old Style" w:hAnsi="Bookman Old Style" w:cs="Times New Roman"/>
        </w:rPr>
        <w:t xml:space="preserve"> p.m.</w:t>
      </w:r>
    </w:p>
    <w:p w14:paraId="7264ADCA" w14:textId="77777777" w:rsidR="006577C6" w:rsidRPr="0052711B" w:rsidRDefault="006577C6" w:rsidP="006577C6">
      <w:pPr>
        <w:spacing w:after="120"/>
        <w:contextualSpacing/>
        <w:rPr>
          <w:rFonts w:ascii="Bookman Old Style" w:hAnsi="Bookman Old Style" w:cs="Times New Roman"/>
        </w:rPr>
      </w:pPr>
    </w:p>
    <w:p w14:paraId="1B6C1991" w14:textId="7CC6F335" w:rsidR="006577C6" w:rsidRPr="0052711B" w:rsidRDefault="006577C6" w:rsidP="006577C6">
      <w:pPr>
        <w:spacing w:after="120"/>
        <w:contextualSpacing/>
        <w:rPr>
          <w:rFonts w:ascii="Bookman Old Style" w:hAnsi="Bookman Old Style"/>
        </w:rPr>
      </w:pPr>
      <w:r w:rsidRPr="0052711B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C62763" w:rsidRPr="0052711B">
        <w:rPr>
          <w:rFonts w:ascii="Bookman Old Style" w:hAnsi="Bookman Old Style" w:cs="Times New Roman"/>
        </w:rPr>
        <w:t>March 1</w:t>
      </w:r>
      <w:r w:rsidR="00740F7B" w:rsidRPr="0052711B">
        <w:rPr>
          <w:rFonts w:ascii="Bookman Old Style" w:hAnsi="Bookman Old Style" w:cs="Times New Roman"/>
        </w:rPr>
        <w:t>9</w:t>
      </w:r>
      <w:r w:rsidRPr="0052711B">
        <w:rPr>
          <w:rFonts w:ascii="Bookman Old Style" w:hAnsi="Bookman Old Style" w:cs="Times New Roman"/>
        </w:rPr>
        <w:t>, 201</w:t>
      </w:r>
      <w:r w:rsidR="00740F7B" w:rsidRPr="0052711B">
        <w:rPr>
          <w:rFonts w:ascii="Bookman Old Style" w:hAnsi="Bookman Old Style" w:cs="Times New Roman"/>
        </w:rPr>
        <w:t>9</w:t>
      </w:r>
      <w:r w:rsidRPr="0052711B">
        <w:rPr>
          <w:rFonts w:ascii="Bookman Old Style" w:hAnsi="Bookman Old Style" w:cs="Times New Roman"/>
        </w:rPr>
        <w:t xml:space="preserve"> at 2:00 p.m. in TA 117.</w:t>
      </w:r>
    </w:p>
    <w:p w14:paraId="1D1D9AD5" w14:textId="77777777" w:rsidR="003F271D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13C997FA" w14:textId="77777777" w:rsidR="003F271D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>Agenda for next meeting:</w:t>
      </w:r>
    </w:p>
    <w:p w14:paraId="37D806F2" w14:textId="3043BA02" w:rsidR="003F271D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>1.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Minutes from March</w:t>
      </w:r>
      <w:r w:rsidR="00A8526A"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 12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>, 2019, meeting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br/>
        <w:t>2.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Agenda</w:t>
      </w:r>
    </w:p>
    <w:p w14:paraId="758F436F" w14:textId="77777777" w:rsidR="003F271D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3. 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ab/>
        <w:t>Communications and Announcements</w:t>
      </w:r>
    </w:p>
    <w:p w14:paraId="5061C91D" w14:textId="526D2AEF" w:rsidR="00686AAA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>4.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ab/>
      </w:r>
      <w:r w:rsidR="00740F7B"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Recommendation for MS in 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>Mechanical Engineering Degree</w:t>
      </w:r>
      <w:r w:rsidR="00740F7B"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 (Options)</w:t>
      </w:r>
    </w:p>
    <w:p w14:paraId="41150504" w14:textId="31439F77" w:rsidR="00686AAA" w:rsidRPr="0052711B" w:rsidRDefault="00686AAA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5. </w:t>
      </w: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ab/>
      </w:r>
      <w:r w:rsidR="00A8526A" w:rsidRPr="0052711B">
        <w:rPr>
          <w:rFonts w:ascii="Bookman Old Style" w:eastAsia="Times New Roman" w:hAnsi="Bookman Old Style" w:cs="Times New Roman"/>
          <w:color w:val="0D0D0D" w:themeColor="text1" w:themeTint="F2"/>
        </w:rPr>
        <w:t>Development of questions for Civil Engineering</w:t>
      </w:r>
    </w:p>
    <w:p w14:paraId="141AEB25" w14:textId="0707C6C9" w:rsidR="003F271D" w:rsidRPr="0052711B" w:rsidRDefault="003F271D" w:rsidP="003F271D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52711B">
        <w:rPr>
          <w:rFonts w:ascii="Bookman Old Style" w:eastAsia="Times New Roman" w:hAnsi="Bookman Old Style" w:cs="Times New Roman"/>
          <w:color w:val="0D0D0D" w:themeColor="text1" w:themeTint="F2"/>
        </w:rPr>
        <w:t xml:space="preserve"> </w:t>
      </w:r>
    </w:p>
    <w:p w14:paraId="1D34A0C1" w14:textId="77777777" w:rsidR="00686AAA" w:rsidRPr="0052711B" w:rsidRDefault="00686AAA" w:rsidP="003F271D">
      <w:pPr>
        <w:pStyle w:val="Normal1"/>
        <w:rPr>
          <w:rFonts w:ascii="Bookman Old Style" w:eastAsia="Times New Roman" w:hAnsi="Bookman Old Style" w:cs="Times New Roman"/>
        </w:rPr>
      </w:pPr>
    </w:p>
    <w:p w14:paraId="232797BC" w14:textId="77777777" w:rsidR="00163D83" w:rsidRPr="0052711B" w:rsidRDefault="00163D83">
      <w:pPr>
        <w:rPr>
          <w:rFonts w:ascii="Bookman Old Style" w:hAnsi="Bookman Old Style"/>
        </w:rPr>
      </w:pPr>
    </w:p>
    <w:sectPr w:rsidR="00163D83" w:rsidRPr="0052711B" w:rsidSect="0052711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4412" w14:textId="77777777" w:rsidR="0052711B" w:rsidRDefault="0052711B" w:rsidP="0052711B">
      <w:r>
        <w:separator/>
      </w:r>
    </w:p>
  </w:endnote>
  <w:endnote w:type="continuationSeparator" w:id="0">
    <w:p w14:paraId="6CDFDF69" w14:textId="77777777" w:rsidR="0052711B" w:rsidRDefault="0052711B" w:rsidP="005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8235" w14:textId="77777777" w:rsidR="0052711B" w:rsidRDefault="0052711B" w:rsidP="0052711B">
      <w:r>
        <w:separator/>
      </w:r>
    </w:p>
  </w:footnote>
  <w:footnote w:type="continuationSeparator" w:id="0">
    <w:p w14:paraId="3BCF7B27" w14:textId="77777777" w:rsidR="0052711B" w:rsidRDefault="0052711B" w:rsidP="0052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762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6A20C6" w14:textId="63F987B2" w:rsidR="0052711B" w:rsidRDefault="0052711B">
        <w:pPr>
          <w:pStyle w:val="Header"/>
          <w:jc w:val="right"/>
        </w:pPr>
        <w:r>
          <w:t>Graduate Committee</w:t>
        </w:r>
      </w:p>
      <w:p w14:paraId="33C9857D" w14:textId="3CF71C27" w:rsidR="0052711B" w:rsidRDefault="0052711B">
        <w:pPr>
          <w:pStyle w:val="Header"/>
          <w:jc w:val="right"/>
        </w:pPr>
        <w:r>
          <w:t>March 12, 2019</w:t>
        </w:r>
      </w:p>
      <w:p w14:paraId="74DAEBD9" w14:textId="22781D87" w:rsidR="0052711B" w:rsidRDefault="0052711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8581F" w14:textId="77777777" w:rsidR="0052711B" w:rsidRDefault="0052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5C5C93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9C3262"/>
    <w:multiLevelType w:val="hybridMultilevel"/>
    <w:tmpl w:val="FD4CF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1322A"/>
    <w:multiLevelType w:val="multilevel"/>
    <w:tmpl w:val="3F6A498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57E5D3E"/>
    <w:multiLevelType w:val="multilevel"/>
    <w:tmpl w:val="F4B2DD06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DA533D4"/>
    <w:multiLevelType w:val="hybridMultilevel"/>
    <w:tmpl w:val="A3209DA6"/>
    <w:lvl w:ilvl="0" w:tplc="FCCE0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6"/>
    <w:rsid w:val="00002D4F"/>
    <w:rsid w:val="00053A54"/>
    <w:rsid w:val="001552D8"/>
    <w:rsid w:val="00163D83"/>
    <w:rsid w:val="001B511E"/>
    <w:rsid w:val="001C0821"/>
    <w:rsid w:val="00220702"/>
    <w:rsid w:val="002E5515"/>
    <w:rsid w:val="003165BD"/>
    <w:rsid w:val="00374387"/>
    <w:rsid w:val="003A633B"/>
    <w:rsid w:val="003F271D"/>
    <w:rsid w:val="0045524C"/>
    <w:rsid w:val="00504A0A"/>
    <w:rsid w:val="0052711B"/>
    <w:rsid w:val="006577C6"/>
    <w:rsid w:val="00662B60"/>
    <w:rsid w:val="00686AAA"/>
    <w:rsid w:val="006C0FB3"/>
    <w:rsid w:val="00740F7B"/>
    <w:rsid w:val="008E0D9D"/>
    <w:rsid w:val="008F7085"/>
    <w:rsid w:val="0093115E"/>
    <w:rsid w:val="00981191"/>
    <w:rsid w:val="00A8526A"/>
    <w:rsid w:val="00A9496F"/>
    <w:rsid w:val="00AD3A06"/>
    <w:rsid w:val="00BB60B1"/>
    <w:rsid w:val="00C50B16"/>
    <w:rsid w:val="00C62763"/>
    <w:rsid w:val="00CB7639"/>
    <w:rsid w:val="00E137A7"/>
    <w:rsid w:val="00E35322"/>
    <w:rsid w:val="00F04737"/>
    <w:rsid w:val="00F101D3"/>
    <w:rsid w:val="00F31DA0"/>
    <w:rsid w:val="00F64EFF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2046"/>
  <w15:docId w15:val="{E236450E-8422-8F4E-816B-A31EA10C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C6"/>
    <w:pPr>
      <w:ind w:left="720"/>
      <w:contextualSpacing/>
    </w:pPr>
  </w:style>
  <w:style w:type="table" w:styleId="TableGrid">
    <w:name w:val="Table Grid"/>
    <w:basedOn w:val="TableNormal"/>
    <w:uiPriority w:val="39"/>
    <w:rsid w:val="006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763"/>
    <w:rPr>
      <w:i/>
      <w:iCs/>
    </w:rPr>
  </w:style>
  <w:style w:type="paragraph" w:customStyle="1" w:styleId="Normal1">
    <w:name w:val="Normal1"/>
    <w:rsid w:val="003F271D"/>
    <w:pPr>
      <w:spacing w:after="0" w:line="276" w:lineRule="auto"/>
    </w:pPr>
    <w:rPr>
      <w:rFonts w:ascii="Roboto" w:eastAsia="Roboto" w:hAnsi="Roboto" w:cs="Roboto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52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1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1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dcterms:created xsi:type="dcterms:W3CDTF">2019-03-15T23:15:00Z</dcterms:created>
  <dcterms:modified xsi:type="dcterms:W3CDTF">2019-03-15T23:15:00Z</dcterms:modified>
</cp:coreProperties>
</file>