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4304F" w14:textId="77777777" w:rsidR="00DA1D74" w:rsidRPr="00E65CB7" w:rsidRDefault="00DA1D74" w:rsidP="00DA1D74">
      <w:pPr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MINUTES OF THE GRADUATE COMMITTEE</w:t>
      </w:r>
    </w:p>
    <w:p w14:paraId="229E384B" w14:textId="77777777" w:rsidR="00DA1D74" w:rsidRPr="00E65CB7" w:rsidRDefault="00DA1D74" w:rsidP="00DA1D74">
      <w:pPr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CALIFORNIA STATE UNIVERSITY, FRESNO</w:t>
      </w:r>
    </w:p>
    <w:p w14:paraId="2AE256CF" w14:textId="77777777" w:rsidR="00DA1D74" w:rsidRPr="00E65CB7" w:rsidRDefault="00DA1D74" w:rsidP="00DA1D74">
      <w:pPr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5241 N. Maple, M/S TA43</w:t>
      </w:r>
    </w:p>
    <w:p w14:paraId="48291A91" w14:textId="77777777" w:rsidR="00DA1D74" w:rsidRPr="00E65CB7" w:rsidRDefault="00DA1D74" w:rsidP="00DA1D74">
      <w:pPr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Fresno, California  93740-8027</w:t>
      </w:r>
    </w:p>
    <w:p w14:paraId="6BECFE92" w14:textId="77777777" w:rsidR="00DA1D74" w:rsidRPr="00E65CB7" w:rsidRDefault="00DA1D74" w:rsidP="00DA1D74">
      <w:pPr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Office of the Academic Senate Ext. 8-2743</w:t>
      </w:r>
    </w:p>
    <w:p w14:paraId="7DEF1554" w14:textId="77777777" w:rsidR="00DA1D74" w:rsidRPr="00E65CB7" w:rsidRDefault="00DA1D74" w:rsidP="00DA1D74">
      <w:pPr>
        <w:rPr>
          <w:rFonts w:ascii="Bookman Old Style" w:hAnsi="Bookman Old Style" w:cs="Times New Roman"/>
        </w:rPr>
      </w:pPr>
    </w:p>
    <w:p w14:paraId="5812461A" w14:textId="0D03C36E" w:rsidR="00DA1D74" w:rsidRPr="00E65CB7" w:rsidRDefault="0052790A" w:rsidP="00DA1D74">
      <w:pPr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September 12</w:t>
      </w:r>
      <w:r w:rsidR="00DA1D74" w:rsidRPr="00E65CB7">
        <w:rPr>
          <w:rFonts w:ascii="Bookman Old Style" w:hAnsi="Bookman Old Style" w:cs="Times New Roman"/>
        </w:rPr>
        <w:t>, 2017</w:t>
      </w:r>
    </w:p>
    <w:p w14:paraId="501846C2" w14:textId="77777777" w:rsidR="00DA1D74" w:rsidRPr="00E65CB7" w:rsidRDefault="00DA1D74" w:rsidP="00DA1D74">
      <w:pPr>
        <w:rPr>
          <w:rFonts w:ascii="Bookman Old Style" w:hAnsi="Bookman Old Style" w:cs="Times New Roman"/>
        </w:rPr>
      </w:pPr>
    </w:p>
    <w:p w14:paraId="4E5F6F38" w14:textId="517D00E3" w:rsidR="00DA1D74" w:rsidRPr="00E65CB7" w:rsidRDefault="00DA1D74" w:rsidP="00E65CB7">
      <w:pPr>
        <w:ind w:left="2520" w:hanging="25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Members Present:</w:t>
      </w:r>
      <w:r w:rsidRPr="00E65CB7">
        <w:rPr>
          <w:rFonts w:ascii="Bookman Old Style" w:hAnsi="Bookman Old Style" w:cs="Times New Roman"/>
        </w:rPr>
        <w:tab/>
        <w:t xml:space="preserve">M. Wilson (Chair), J. Marshall, S. Church, </w:t>
      </w:r>
      <w:r w:rsidR="0052790A" w:rsidRPr="00E65CB7">
        <w:rPr>
          <w:rFonts w:ascii="Bookman Old Style" w:hAnsi="Bookman Old Style" w:cs="Times New Roman"/>
        </w:rPr>
        <w:t>T</w:t>
      </w:r>
      <w:r w:rsidRPr="00E65CB7">
        <w:rPr>
          <w:rFonts w:ascii="Bookman Old Style" w:hAnsi="Bookman Old Style" w:cs="Times New Roman"/>
        </w:rPr>
        <w:t xml:space="preserve">. Lopez, </w:t>
      </w:r>
      <w:r w:rsidR="0052790A" w:rsidRPr="00E65CB7">
        <w:rPr>
          <w:rFonts w:ascii="Bookman Old Style" w:hAnsi="Bookman Old Style" w:cs="Times New Roman"/>
        </w:rPr>
        <w:t xml:space="preserve">N. Wang, S. </w:t>
      </w:r>
      <w:proofErr w:type="spellStart"/>
      <w:r w:rsidR="0052790A" w:rsidRPr="00E65CB7">
        <w:rPr>
          <w:rFonts w:ascii="Bookman Old Style" w:hAnsi="Bookman Old Style" w:cs="Times New Roman"/>
        </w:rPr>
        <w:t>Tracz</w:t>
      </w:r>
      <w:proofErr w:type="spellEnd"/>
      <w:r w:rsidR="0052790A" w:rsidRPr="00E65CB7">
        <w:rPr>
          <w:rFonts w:ascii="Bookman Old Style" w:hAnsi="Bookman Old Style" w:cs="Times New Roman"/>
        </w:rPr>
        <w:t xml:space="preserve">, NP </w:t>
      </w:r>
      <w:proofErr w:type="spellStart"/>
      <w:r w:rsidR="0052790A" w:rsidRPr="00E65CB7">
        <w:rPr>
          <w:rFonts w:ascii="Bookman Old Style" w:hAnsi="Bookman Old Style" w:cs="Times New Roman"/>
        </w:rPr>
        <w:t>Mahalik</w:t>
      </w:r>
      <w:proofErr w:type="spellEnd"/>
      <w:r w:rsidR="0052790A" w:rsidRPr="00E65CB7">
        <w:rPr>
          <w:rFonts w:ascii="Bookman Old Style" w:hAnsi="Bookman Old Style" w:cs="Times New Roman"/>
        </w:rPr>
        <w:t xml:space="preserve">, </w:t>
      </w:r>
    </w:p>
    <w:p w14:paraId="3E3AA304" w14:textId="77777777" w:rsidR="00DA1D74" w:rsidRPr="00E65CB7" w:rsidRDefault="00DA1D74" w:rsidP="00DA1D74">
      <w:pPr>
        <w:ind w:left="2160" w:hanging="2160"/>
        <w:rPr>
          <w:rFonts w:ascii="Bookman Old Style" w:hAnsi="Bookman Old Style" w:cs="Times New Roman"/>
        </w:rPr>
      </w:pPr>
    </w:p>
    <w:p w14:paraId="6A8CAAF7" w14:textId="646D0C21" w:rsidR="00DA1D74" w:rsidRPr="00E65CB7" w:rsidRDefault="00DA1D74" w:rsidP="00DA1D74">
      <w:pPr>
        <w:ind w:left="2160" w:hanging="216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Members Excused:</w:t>
      </w:r>
      <w:r w:rsidRPr="00E65CB7">
        <w:rPr>
          <w:rFonts w:ascii="Bookman Old Style" w:hAnsi="Bookman Old Style" w:cs="Times New Roman"/>
        </w:rPr>
        <w:tab/>
      </w:r>
    </w:p>
    <w:p w14:paraId="3187AFC1" w14:textId="77777777" w:rsidR="00DA1D74" w:rsidRPr="00E65CB7" w:rsidRDefault="00DA1D74" w:rsidP="00DA1D74">
      <w:pPr>
        <w:ind w:left="2160" w:hanging="2160"/>
        <w:rPr>
          <w:rFonts w:ascii="Bookman Old Style" w:hAnsi="Bookman Old Style" w:cs="Times New Roman"/>
        </w:rPr>
      </w:pPr>
    </w:p>
    <w:p w14:paraId="3D6E59C7" w14:textId="1E5BA520" w:rsidR="00DA1D74" w:rsidRPr="00E65CB7" w:rsidRDefault="00DA1D74" w:rsidP="00E65CB7">
      <w:pPr>
        <w:ind w:left="2520" w:hanging="25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Guests:</w:t>
      </w:r>
      <w:r w:rsidRPr="00E65CB7">
        <w:rPr>
          <w:rFonts w:ascii="Bookman Old Style" w:hAnsi="Bookman Old Style" w:cs="Times New Roman"/>
        </w:rPr>
        <w:tab/>
      </w:r>
      <w:r w:rsidR="00F70F4A" w:rsidRPr="00E65CB7">
        <w:rPr>
          <w:rFonts w:ascii="Bookman Old Style" w:hAnsi="Bookman Old Style" w:cs="Times New Roman"/>
        </w:rPr>
        <w:t xml:space="preserve">Melissa </w:t>
      </w:r>
      <w:proofErr w:type="spellStart"/>
      <w:r w:rsidR="00F70F4A" w:rsidRPr="00E65CB7">
        <w:rPr>
          <w:rFonts w:ascii="Bookman Old Style" w:hAnsi="Bookman Old Style" w:cs="Times New Roman"/>
        </w:rPr>
        <w:t>Jordine</w:t>
      </w:r>
      <w:proofErr w:type="spellEnd"/>
    </w:p>
    <w:p w14:paraId="4D76F8E4" w14:textId="77777777" w:rsidR="00DA1D74" w:rsidRPr="00E65CB7" w:rsidRDefault="00DA1D74" w:rsidP="00DA1D74">
      <w:pPr>
        <w:ind w:left="2160" w:hanging="2160"/>
        <w:rPr>
          <w:rFonts w:ascii="Bookman Old Style" w:hAnsi="Bookman Old Style" w:cs="Times New Roman"/>
        </w:rPr>
      </w:pPr>
    </w:p>
    <w:p w14:paraId="6837153F" w14:textId="5D8976AE" w:rsidR="00DA1D74" w:rsidRPr="00E65CB7" w:rsidRDefault="00DA1D74" w:rsidP="00DA1D74">
      <w:pPr>
        <w:ind w:left="2160" w:hanging="216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 xml:space="preserve">Chair Wilson called the meeting to order at </w:t>
      </w:r>
      <w:r w:rsidR="0052790A" w:rsidRPr="00E65CB7">
        <w:rPr>
          <w:rFonts w:ascii="Bookman Old Style" w:hAnsi="Bookman Old Style" w:cs="Times New Roman"/>
        </w:rPr>
        <w:t>2:00</w:t>
      </w:r>
      <w:r w:rsidRPr="00E65CB7">
        <w:rPr>
          <w:rFonts w:ascii="Bookman Old Style" w:hAnsi="Bookman Old Style" w:cs="Times New Roman"/>
        </w:rPr>
        <w:t xml:space="preserve"> p.m. in TA 117</w:t>
      </w:r>
    </w:p>
    <w:p w14:paraId="24370A99" w14:textId="77777777" w:rsidR="00DA1D74" w:rsidRPr="00E65CB7" w:rsidRDefault="00DA1D74" w:rsidP="00DA1D74">
      <w:pPr>
        <w:ind w:left="2160" w:hanging="2160"/>
        <w:rPr>
          <w:rFonts w:ascii="Bookman Old Style" w:hAnsi="Bookman Old Style" w:cs="Times New Roman"/>
        </w:rPr>
      </w:pPr>
    </w:p>
    <w:p w14:paraId="6E9E5AF5" w14:textId="09FD8C20" w:rsidR="00DA1D74" w:rsidRPr="00E65CB7" w:rsidRDefault="00DA1D74" w:rsidP="00DA1D74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Minutes:</w:t>
      </w:r>
      <w:r w:rsidRPr="00E65CB7">
        <w:rPr>
          <w:rFonts w:ascii="Bookman Old Style" w:hAnsi="Bookman Old Style" w:cs="Times New Roman"/>
        </w:rPr>
        <w:tab/>
        <w:t xml:space="preserve">MSC to approve the Minutes of </w:t>
      </w:r>
      <w:r w:rsidR="00F76625" w:rsidRPr="00E65CB7">
        <w:rPr>
          <w:rFonts w:ascii="Bookman Old Style" w:hAnsi="Bookman Old Style" w:cs="Times New Roman"/>
        </w:rPr>
        <w:t xml:space="preserve">August </w:t>
      </w:r>
      <w:r w:rsidRPr="00E65CB7">
        <w:rPr>
          <w:rFonts w:ascii="Bookman Old Style" w:hAnsi="Bookman Old Style" w:cs="Times New Roman"/>
        </w:rPr>
        <w:t>2</w:t>
      </w:r>
      <w:r w:rsidR="00F76625" w:rsidRPr="00E65CB7">
        <w:rPr>
          <w:rFonts w:ascii="Bookman Old Style" w:hAnsi="Bookman Old Style" w:cs="Times New Roman"/>
        </w:rPr>
        <w:t>2</w:t>
      </w:r>
      <w:r w:rsidRPr="00E65CB7">
        <w:rPr>
          <w:rFonts w:ascii="Bookman Old Style" w:hAnsi="Bookman Old Style" w:cs="Times New Roman"/>
        </w:rPr>
        <w:t>, 2017</w:t>
      </w:r>
    </w:p>
    <w:p w14:paraId="4C145EDE" w14:textId="77777777" w:rsidR="00DA1D74" w:rsidRPr="00E65CB7" w:rsidRDefault="00DA1D74" w:rsidP="00DA1D74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Agenda:</w:t>
      </w:r>
      <w:r w:rsidRPr="00E65CB7">
        <w:rPr>
          <w:rFonts w:ascii="Bookman Old Style" w:hAnsi="Bookman Old Style" w:cs="Times New Roman"/>
        </w:rPr>
        <w:tab/>
        <w:t>MSC to approve the agenda</w:t>
      </w:r>
    </w:p>
    <w:p w14:paraId="448839D9" w14:textId="77777777" w:rsidR="00DA1D74" w:rsidRPr="00E65CB7" w:rsidRDefault="00DA1D74" w:rsidP="00DA1D74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Communications and Announcements</w:t>
      </w:r>
    </w:p>
    <w:p w14:paraId="3E813B1C" w14:textId="7EC5801A" w:rsidR="00BE5904" w:rsidRPr="00E65CB7" w:rsidRDefault="00BE5904" w:rsidP="0052790A">
      <w:pPr>
        <w:pStyle w:val="ListParagraph"/>
        <w:numPr>
          <w:ilvl w:val="1"/>
          <w:numId w:val="1"/>
        </w:numPr>
        <w:spacing w:after="1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 xml:space="preserve">Grad Coordinators Breakfast meeting on Sept. 20 </w:t>
      </w:r>
    </w:p>
    <w:p w14:paraId="2788F471" w14:textId="3B901B52" w:rsidR="0052790A" w:rsidRPr="00E65CB7" w:rsidRDefault="0052790A" w:rsidP="0052790A">
      <w:pPr>
        <w:pStyle w:val="ListParagraph"/>
        <w:numPr>
          <w:ilvl w:val="1"/>
          <w:numId w:val="1"/>
        </w:numPr>
        <w:spacing w:after="1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 xml:space="preserve">Non-resident tuition waivers via Dr. Marshall – </w:t>
      </w:r>
      <w:r w:rsidR="00F76625" w:rsidRPr="00E65CB7">
        <w:rPr>
          <w:rFonts w:ascii="Bookman Old Style" w:hAnsi="Bookman Old Style" w:cs="Times New Roman"/>
        </w:rPr>
        <w:t xml:space="preserve">limited basis can waive $372 on top of resident tuition for some non-resident graduate students, which includes international students. In the past </w:t>
      </w:r>
      <w:r w:rsidRPr="00E65CB7">
        <w:rPr>
          <w:rFonts w:ascii="Bookman Old Style" w:hAnsi="Bookman Old Style" w:cs="Times New Roman"/>
        </w:rPr>
        <w:t xml:space="preserve">only 7 total </w:t>
      </w:r>
      <w:r w:rsidR="00F76625" w:rsidRPr="00E65CB7">
        <w:rPr>
          <w:rFonts w:ascii="Bookman Old Style" w:hAnsi="Bookman Old Style" w:cs="Times New Roman"/>
        </w:rPr>
        <w:t xml:space="preserve">per years </w:t>
      </w:r>
      <w:r w:rsidRPr="00E65CB7">
        <w:rPr>
          <w:rFonts w:ascii="Bookman Old Style" w:hAnsi="Bookman Old Style" w:cs="Times New Roman"/>
        </w:rPr>
        <w:t>were awarded first come, first serve</w:t>
      </w:r>
      <w:r w:rsidR="00F76625" w:rsidRPr="00E65CB7">
        <w:rPr>
          <w:rFonts w:ascii="Bookman Old Style" w:hAnsi="Bookman Old Style" w:cs="Times New Roman"/>
        </w:rPr>
        <w:t xml:space="preserve">. A </w:t>
      </w:r>
      <w:r w:rsidRPr="00E65CB7">
        <w:rPr>
          <w:rFonts w:ascii="Bookman Old Style" w:hAnsi="Bookman Old Style" w:cs="Times New Roman"/>
        </w:rPr>
        <w:t>systematic process</w:t>
      </w:r>
      <w:r w:rsidR="00F76625" w:rsidRPr="00E65CB7">
        <w:rPr>
          <w:rFonts w:ascii="Bookman Old Style" w:hAnsi="Bookman Old Style" w:cs="Times New Roman"/>
        </w:rPr>
        <w:t xml:space="preserve"> is planned for the future, as well as an extension of the program to 10 waivers with hopes of more in the future. </w:t>
      </w:r>
      <w:r w:rsidRPr="00E65CB7">
        <w:rPr>
          <w:rFonts w:ascii="Bookman Old Style" w:hAnsi="Bookman Old Style" w:cs="Times New Roman"/>
        </w:rPr>
        <w:t xml:space="preserve"> Dr. Marshall handed out </w:t>
      </w:r>
      <w:r w:rsidR="00F76625" w:rsidRPr="00E65CB7">
        <w:rPr>
          <w:rFonts w:ascii="Bookman Old Style" w:hAnsi="Bookman Old Style" w:cs="Times New Roman"/>
        </w:rPr>
        <w:t xml:space="preserve">sample application for NRFW’s and </w:t>
      </w:r>
      <w:r w:rsidRPr="00E65CB7">
        <w:rPr>
          <w:rFonts w:ascii="Bookman Old Style" w:hAnsi="Bookman Old Style" w:cs="Times New Roman"/>
        </w:rPr>
        <w:t>asked for feedback</w:t>
      </w:r>
      <w:r w:rsidR="00F76625" w:rsidRPr="00E65CB7">
        <w:rPr>
          <w:rFonts w:ascii="Bookman Old Style" w:hAnsi="Bookman Old Style" w:cs="Times New Roman"/>
        </w:rPr>
        <w:t xml:space="preserve">. </w:t>
      </w:r>
      <w:r w:rsidRPr="00E65CB7">
        <w:rPr>
          <w:rFonts w:ascii="Bookman Old Style" w:hAnsi="Bookman Old Style" w:cs="Times New Roman"/>
        </w:rPr>
        <w:t xml:space="preserve">Dr. Marshall advocated for </w:t>
      </w:r>
      <w:r w:rsidR="00F76625" w:rsidRPr="00E65CB7">
        <w:rPr>
          <w:rFonts w:ascii="Bookman Old Style" w:hAnsi="Bookman Old Style" w:cs="Times New Roman"/>
        </w:rPr>
        <w:t xml:space="preserve">more </w:t>
      </w:r>
      <w:r w:rsidRPr="00E65CB7">
        <w:rPr>
          <w:rFonts w:ascii="Bookman Old Style" w:hAnsi="Bookman Old Style" w:cs="Times New Roman"/>
        </w:rPr>
        <w:t>equitable distribution across colleges</w:t>
      </w:r>
      <w:r w:rsidR="00F774B6">
        <w:rPr>
          <w:rFonts w:ascii="Bookman Old Style" w:hAnsi="Bookman Old Style" w:cs="Times New Roman"/>
        </w:rPr>
        <w:t xml:space="preserve">. The waivers could be used </w:t>
      </w:r>
      <w:r w:rsidR="00F76625" w:rsidRPr="00E65CB7">
        <w:rPr>
          <w:rFonts w:ascii="Bookman Old Style" w:hAnsi="Bookman Old Style" w:cs="Times New Roman"/>
        </w:rPr>
        <w:t xml:space="preserve">to </w:t>
      </w:r>
      <w:r w:rsidR="00F70F4A" w:rsidRPr="00E65CB7">
        <w:rPr>
          <w:rFonts w:ascii="Bookman Old Style" w:hAnsi="Bookman Old Style" w:cs="Times New Roman"/>
        </w:rPr>
        <w:t>support a continuing student OR for recruitment</w:t>
      </w:r>
      <w:r w:rsidR="00F76625" w:rsidRPr="00E65CB7">
        <w:rPr>
          <w:rFonts w:ascii="Bookman Old Style" w:hAnsi="Bookman Old Style" w:cs="Times New Roman"/>
        </w:rPr>
        <w:t xml:space="preserve">. </w:t>
      </w:r>
    </w:p>
    <w:p w14:paraId="4397F395" w14:textId="4DBC7E81" w:rsidR="00F70F4A" w:rsidRPr="00E65CB7" w:rsidRDefault="00F70F4A" w:rsidP="00F70F4A">
      <w:pPr>
        <w:pStyle w:val="ListParagraph"/>
        <w:numPr>
          <w:ilvl w:val="2"/>
          <w:numId w:val="1"/>
        </w:numPr>
        <w:spacing w:after="1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M. Wilson inquired on timing and will it be continued, renewed – Dr. Marshall confirmed that the</w:t>
      </w:r>
      <w:r w:rsidR="00F76625" w:rsidRPr="00E65CB7">
        <w:rPr>
          <w:rFonts w:ascii="Bookman Old Style" w:hAnsi="Bookman Old Style" w:cs="Times New Roman"/>
        </w:rPr>
        <w:t xml:space="preserve"> waivers are </w:t>
      </w:r>
      <w:r w:rsidRPr="00E65CB7">
        <w:rPr>
          <w:rFonts w:ascii="Bookman Old Style" w:hAnsi="Bookman Old Style" w:cs="Times New Roman"/>
        </w:rPr>
        <w:t>for a year</w:t>
      </w:r>
      <w:r w:rsidR="00F76625" w:rsidRPr="00E65CB7">
        <w:rPr>
          <w:rFonts w:ascii="Bookman Old Style" w:hAnsi="Bookman Old Style" w:cs="Times New Roman"/>
        </w:rPr>
        <w:t xml:space="preserve">. </w:t>
      </w:r>
    </w:p>
    <w:p w14:paraId="48DFFBC0" w14:textId="32B63596" w:rsidR="00E40B6B" w:rsidRPr="00E65CB7" w:rsidRDefault="00E40B6B" w:rsidP="00F70F4A">
      <w:pPr>
        <w:pStyle w:val="ListParagraph"/>
        <w:numPr>
          <w:ilvl w:val="2"/>
          <w:numId w:val="1"/>
        </w:numPr>
        <w:spacing w:after="1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 xml:space="preserve">Request that </w:t>
      </w:r>
      <w:r w:rsidR="00F76625" w:rsidRPr="00E65CB7">
        <w:rPr>
          <w:rFonts w:ascii="Bookman Old Style" w:hAnsi="Bookman Old Style" w:cs="Times New Roman"/>
        </w:rPr>
        <w:t>U</w:t>
      </w:r>
      <w:r w:rsidRPr="00E65CB7">
        <w:rPr>
          <w:rFonts w:ascii="Bookman Old Style" w:hAnsi="Bookman Old Style" w:cs="Times New Roman"/>
        </w:rPr>
        <w:t>GC members email feedback by Friday, Sept. 15</w:t>
      </w:r>
      <w:r w:rsidR="008C7CC2">
        <w:rPr>
          <w:rFonts w:ascii="Bookman Old Style" w:hAnsi="Bookman Old Style" w:cs="Times New Roman"/>
        </w:rPr>
        <w:t xml:space="preserve">, including </w:t>
      </w:r>
      <w:r w:rsidRPr="00E65CB7">
        <w:rPr>
          <w:rFonts w:ascii="Bookman Old Style" w:hAnsi="Bookman Old Style" w:cs="Times New Roman"/>
        </w:rPr>
        <w:t>optimal deadline dates</w:t>
      </w:r>
      <w:r w:rsidR="00F76625" w:rsidRPr="00E65CB7">
        <w:rPr>
          <w:rFonts w:ascii="Bookman Old Style" w:hAnsi="Bookman Old Style" w:cs="Times New Roman"/>
        </w:rPr>
        <w:t xml:space="preserve"> for application and funding.</w:t>
      </w:r>
      <w:r w:rsidRPr="00E65CB7">
        <w:rPr>
          <w:rFonts w:ascii="Bookman Old Style" w:hAnsi="Bookman Old Style" w:cs="Times New Roman"/>
        </w:rPr>
        <w:t xml:space="preserve"> </w:t>
      </w:r>
    </w:p>
    <w:p w14:paraId="36C6F1B0" w14:textId="72831A1C" w:rsidR="00E40B6B" w:rsidRPr="00E65CB7" w:rsidRDefault="00E40B6B" w:rsidP="00F70F4A">
      <w:pPr>
        <w:pStyle w:val="ListParagraph"/>
        <w:numPr>
          <w:ilvl w:val="2"/>
          <w:numId w:val="1"/>
        </w:numPr>
        <w:spacing w:after="1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 xml:space="preserve">Suggestion from </w:t>
      </w:r>
      <w:r w:rsidR="00F76625" w:rsidRPr="00E65CB7">
        <w:rPr>
          <w:rFonts w:ascii="Bookman Old Style" w:hAnsi="Bookman Old Style" w:cs="Times New Roman"/>
        </w:rPr>
        <w:t>U</w:t>
      </w:r>
      <w:r w:rsidRPr="00E65CB7">
        <w:rPr>
          <w:rFonts w:ascii="Bookman Old Style" w:hAnsi="Bookman Old Style" w:cs="Times New Roman"/>
        </w:rPr>
        <w:t xml:space="preserve">GC that Grad Coordinators be the ones to fill out applications </w:t>
      </w:r>
    </w:p>
    <w:p w14:paraId="7C1790ED" w14:textId="681023A2" w:rsidR="00E40B6B" w:rsidRPr="00E65CB7" w:rsidRDefault="00E40B6B" w:rsidP="00F70F4A">
      <w:pPr>
        <w:pStyle w:val="ListParagraph"/>
        <w:numPr>
          <w:ilvl w:val="2"/>
          <w:numId w:val="1"/>
        </w:numPr>
        <w:spacing w:after="1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Question from T. Lopez about what happens if apply and student doesn’t come/enroll</w:t>
      </w:r>
    </w:p>
    <w:p w14:paraId="3616B38F" w14:textId="2A8D947E" w:rsidR="00E40B6B" w:rsidRPr="00E65CB7" w:rsidRDefault="00E40B6B" w:rsidP="00BE5904">
      <w:pPr>
        <w:pStyle w:val="ListParagraph"/>
        <w:numPr>
          <w:ilvl w:val="0"/>
          <w:numId w:val="1"/>
        </w:numPr>
        <w:spacing w:after="1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 xml:space="preserve">Guest speaker: Melissa </w:t>
      </w:r>
      <w:proofErr w:type="spellStart"/>
      <w:r w:rsidRPr="00E65CB7">
        <w:rPr>
          <w:rFonts w:ascii="Bookman Old Style" w:hAnsi="Bookman Old Style" w:cs="Times New Roman"/>
        </w:rPr>
        <w:t>Jordine</w:t>
      </w:r>
      <w:proofErr w:type="spellEnd"/>
      <w:r w:rsidRPr="00E65CB7">
        <w:rPr>
          <w:rFonts w:ascii="Bookman Old Style" w:hAnsi="Bookman Old Style" w:cs="Times New Roman"/>
        </w:rPr>
        <w:t xml:space="preserve">, Director of Assessment </w:t>
      </w:r>
    </w:p>
    <w:p w14:paraId="74470375" w14:textId="2DBF7693" w:rsidR="00E40B6B" w:rsidRPr="00E65CB7" w:rsidRDefault="00F76625" w:rsidP="00E40B6B">
      <w:pPr>
        <w:pStyle w:val="ListParagraph"/>
        <w:numPr>
          <w:ilvl w:val="2"/>
          <w:numId w:val="1"/>
        </w:numPr>
        <w:spacing w:after="1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 xml:space="preserve">Dr. </w:t>
      </w:r>
      <w:proofErr w:type="spellStart"/>
      <w:r w:rsidRPr="00E65CB7">
        <w:rPr>
          <w:rFonts w:ascii="Bookman Old Style" w:hAnsi="Bookman Old Style" w:cs="Times New Roman"/>
        </w:rPr>
        <w:t>Jordine</w:t>
      </w:r>
      <w:proofErr w:type="spellEnd"/>
      <w:r w:rsidRPr="00E65CB7">
        <w:rPr>
          <w:rFonts w:ascii="Bookman Old Style" w:hAnsi="Bookman Old Style" w:cs="Times New Roman"/>
        </w:rPr>
        <w:t xml:space="preserve"> asked </w:t>
      </w:r>
      <w:r w:rsidR="00E40B6B" w:rsidRPr="00E65CB7">
        <w:rPr>
          <w:rFonts w:ascii="Bookman Old Style" w:hAnsi="Bookman Old Style" w:cs="Times New Roman"/>
        </w:rPr>
        <w:t>for feedback on Grad</w:t>
      </w:r>
      <w:r w:rsidRPr="00E65CB7">
        <w:rPr>
          <w:rFonts w:ascii="Bookman Old Style" w:hAnsi="Bookman Old Style" w:cs="Times New Roman"/>
        </w:rPr>
        <w:t>uate</w:t>
      </w:r>
      <w:r w:rsidR="00E40B6B" w:rsidRPr="00E65CB7">
        <w:rPr>
          <w:rFonts w:ascii="Bookman Old Style" w:hAnsi="Bookman Old Style" w:cs="Times New Roman"/>
        </w:rPr>
        <w:t xml:space="preserve"> Core Competencies </w:t>
      </w:r>
      <w:r w:rsidRPr="00E65CB7">
        <w:rPr>
          <w:rFonts w:ascii="Bookman Old Style" w:hAnsi="Bookman Old Style" w:cs="Times New Roman"/>
        </w:rPr>
        <w:t>as required by WASC. Discussion</w:t>
      </w:r>
      <w:r w:rsidR="00E40B6B" w:rsidRPr="00E65CB7">
        <w:rPr>
          <w:rFonts w:ascii="Bookman Old Style" w:hAnsi="Bookman Old Style" w:cs="Times New Roman"/>
        </w:rPr>
        <w:t xml:space="preserve"> of common criteria</w:t>
      </w:r>
      <w:r w:rsidR="00A6670F" w:rsidRPr="00E65CB7">
        <w:rPr>
          <w:rFonts w:ascii="Bookman Old Style" w:hAnsi="Bookman Old Style" w:cs="Times New Roman"/>
        </w:rPr>
        <w:t>, origins, etc. – all grads will have basic proficiency in these – broad criteria and rubrics – process of review and approval</w:t>
      </w:r>
    </w:p>
    <w:p w14:paraId="29904075" w14:textId="1CA28379" w:rsidR="00A6670F" w:rsidRPr="00E65CB7" w:rsidRDefault="00A6670F" w:rsidP="00A6670F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lastRenderedPageBreak/>
        <w:t xml:space="preserve">Must be measure at/near graduation – Chair of exam/thesis would have to evaluate and assess – Rubric would be in addition to </w:t>
      </w:r>
      <w:proofErr w:type="spellStart"/>
      <w:r w:rsidRPr="00E65CB7">
        <w:rPr>
          <w:rFonts w:ascii="Bookman Old Style" w:hAnsi="Bookman Old Style" w:cs="Times New Roman"/>
        </w:rPr>
        <w:t>Dept</w:t>
      </w:r>
      <w:proofErr w:type="spellEnd"/>
      <w:r w:rsidRPr="00E65CB7">
        <w:rPr>
          <w:rFonts w:ascii="Bookman Old Style" w:hAnsi="Bookman Old Style" w:cs="Times New Roman"/>
        </w:rPr>
        <w:t>/</w:t>
      </w:r>
      <w:proofErr w:type="spellStart"/>
      <w:r w:rsidRPr="00E65CB7">
        <w:rPr>
          <w:rFonts w:ascii="Bookman Old Style" w:hAnsi="Bookman Old Style" w:cs="Times New Roman"/>
        </w:rPr>
        <w:t>Prog</w:t>
      </w:r>
      <w:proofErr w:type="spellEnd"/>
      <w:r w:rsidRPr="00E65CB7">
        <w:rPr>
          <w:rFonts w:ascii="Bookman Old Style" w:hAnsi="Bookman Old Style" w:cs="Times New Roman"/>
        </w:rPr>
        <w:t xml:space="preserve"> criteria – check box, written comments/justification – need to keep copies of rubrics, write written summary</w:t>
      </w:r>
    </w:p>
    <w:p w14:paraId="0525F7DD" w14:textId="4B295F92" w:rsidR="00A6670F" w:rsidRPr="00E65CB7" w:rsidRDefault="00A6670F" w:rsidP="00A6670F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 xml:space="preserve">T. Lopez asked about whether students who don’t meet Core Competencies would still graduate – M. </w:t>
      </w:r>
      <w:proofErr w:type="spellStart"/>
      <w:r w:rsidRPr="00E65CB7">
        <w:rPr>
          <w:rFonts w:ascii="Bookman Old Style" w:hAnsi="Bookman Old Style" w:cs="Times New Roman"/>
        </w:rPr>
        <w:t>Jordine</w:t>
      </w:r>
      <w:proofErr w:type="spellEnd"/>
      <w:r w:rsidRPr="00E65CB7">
        <w:rPr>
          <w:rFonts w:ascii="Bookman Old Style" w:hAnsi="Bookman Old Style" w:cs="Times New Roman"/>
        </w:rPr>
        <w:t xml:space="preserve"> affirmed that difference is between “basic” and “advanced” proficiency for graduate students</w:t>
      </w:r>
    </w:p>
    <w:p w14:paraId="6E3A3C54" w14:textId="520E3B8B" w:rsidR="00A6670F" w:rsidRPr="00E65CB7" w:rsidRDefault="00A6670F" w:rsidP="00A6670F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 xml:space="preserve">Minimum sample size is 10 </w:t>
      </w:r>
      <w:r w:rsidR="002553FF" w:rsidRPr="00E65CB7">
        <w:rPr>
          <w:rFonts w:ascii="Bookman Old Style" w:hAnsi="Bookman Old Style" w:cs="Times New Roman"/>
        </w:rPr>
        <w:t xml:space="preserve">students </w:t>
      </w:r>
      <w:r w:rsidRPr="00E65CB7">
        <w:rPr>
          <w:rFonts w:ascii="Bookman Old Style" w:hAnsi="Bookman Old Style" w:cs="Times New Roman"/>
        </w:rPr>
        <w:t xml:space="preserve">for larger programs – 1 competency assessed every other year </w:t>
      </w:r>
      <w:r w:rsidR="002553FF" w:rsidRPr="00E65CB7">
        <w:rPr>
          <w:rFonts w:ascii="Bookman Old Style" w:hAnsi="Bookman Old Style" w:cs="Times New Roman"/>
        </w:rPr>
        <w:t>–</w:t>
      </w:r>
      <w:r w:rsidRPr="00E65CB7">
        <w:rPr>
          <w:rFonts w:ascii="Bookman Old Style" w:hAnsi="Bookman Old Style" w:cs="Times New Roman"/>
        </w:rPr>
        <w:t xml:space="preserve"> </w:t>
      </w:r>
    </w:p>
    <w:p w14:paraId="227BF3E3" w14:textId="070F2056" w:rsidR="002553FF" w:rsidRPr="00E65CB7" w:rsidRDefault="002553FF" w:rsidP="00A6670F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Assessment is due Sept. 30 of following Fall after graduation</w:t>
      </w:r>
    </w:p>
    <w:p w14:paraId="6A5838BD" w14:textId="4927ABDB" w:rsidR="002553FF" w:rsidRPr="00E65CB7" w:rsidRDefault="002553FF" w:rsidP="00A6670F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WASC only interested in the end result proficiency – need specific documentation of how students met Core Competency</w:t>
      </w:r>
    </w:p>
    <w:p w14:paraId="11F8D8F0" w14:textId="0A24F14A" w:rsidR="002553FF" w:rsidRPr="00E65CB7" w:rsidRDefault="002553FF" w:rsidP="00A6670F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 xml:space="preserve">T. Lopez inquired regarding source for Rubrics – M. </w:t>
      </w:r>
      <w:proofErr w:type="spellStart"/>
      <w:r w:rsidRPr="00E65CB7">
        <w:rPr>
          <w:rFonts w:ascii="Bookman Old Style" w:hAnsi="Bookman Old Style" w:cs="Times New Roman"/>
        </w:rPr>
        <w:t>Jordine</w:t>
      </w:r>
      <w:proofErr w:type="spellEnd"/>
      <w:r w:rsidRPr="00E65CB7">
        <w:rPr>
          <w:rFonts w:ascii="Bookman Old Style" w:hAnsi="Bookman Old Style" w:cs="Times New Roman"/>
        </w:rPr>
        <w:t xml:space="preserve"> will provide initial draft for approval</w:t>
      </w:r>
    </w:p>
    <w:p w14:paraId="7B83CB8E" w14:textId="2F4693DE" w:rsidR="002553FF" w:rsidRPr="00E65CB7" w:rsidRDefault="002553FF" w:rsidP="00A6670F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 xml:space="preserve">Rubrics will be produced soon by M. </w:t>
      </w:r>
      <w:proofErr w:type="spellStart"/>
      <w:r w:rsidRPr="00E65CB7">
        <w:rPr>
          <w:rFonts w:ascii="Bookman Old Style" w:hAnsi="Bookman Old Style" w:cs="Times New Roman"/>
        </w:rPr>
        <w:t>Jordine</w:t>
      </w:r>
      <w:proofErr w:type="spellEnd"/>
      <w:r w:rsidRPr="00E65CB7">
        <w:rPr>
          <w:rFonts w:ascii="Bookman Old Style" w:hAnsi="Bookman Old Style" w:cs="Times New Roman"/>
        </w:rPr>
        <w:t>, distributed for feedback</w:t>
      </w:r>
    </w:p>
    <w:p w14:paraId="41A365A5" w14:textId="6FBCABAE" w:rsidR="002553FF" w:rsidRPr="00E65CB7" w:rsidRDefault="00F76625" w:rsidP="002553FF">
      <w:pPr>
        <w:pStyle w:val="ListParagraph"/>
        <w:numPr>
          <w:ilvl w:val="4"/>
          <w:numId w:val="1"/>
        </w:numPr>
        <w:spacing w:after="1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Dr. Marshall suggested the Core Competentices</w:t>
      </w:r>
      <w:r w:rsidR="002553FF" w:rsidRPr="00E65CB7">
        <w:rPr>
          <w:rFonts w:ascii="Bookman Old Style" w:hAnsi="Bookman Old Style" w:cs="Times New Roman"/>
        </w:rPr>
        <w:t xml:space="preserve"> be presented to Grad Coordinators Meeting</w:t>
      </w:r>
    </w:p>
    <w:p w14:paraId="347F350C" w14:textId="46FE58DE" w:rsidR="002553FF" w:rsidRPr="00E65CB7" w:rsidRDefault="002553FF" w:rsidP="002553FF">
      <w:pPr>
        <w:pStyle w:val="ListParagraph"/>
        <w:numPr>
          <w:ilvl w:val="4"/>
          <w:numId w:val="1"/>
        </w:numPr>
        <w:spacing w:after="1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 xml:space="preserve">M. </w:t>
      </w:r>
      <w:proofErr w:type="spellStart"/>
      <w:r w:rsidRPr="00E65CB7">
        <w:rPr>
          <w:rFonts w:ascii="Bookman Old Style" w:hAnsi="Bookman Old Style" w:cs="Times New Roman"/>
        </w:rPr>
        <w:t>Jordine</w:t>
      </w:r>
      <w:proofErr w:type="spellEnd"/>
      <w:r w:rsidRPr="00E65CB7">
        <w:rPr>
          <w:rFonts w:ascii="Bookman Old Style" w:hAnsi="Bookman Old Style" w:cs="Times New Roman"/>
        </w:rPr>
        <w:t xml:space="preserve"> said would come back to GC for final approval after wider sharing</w:t>
      </w:r>
    </w:p>
    <w:p w14:paraId="47BEAFF6" w14:textId="56779F52" w:rsidR="00BE5904" w:rsidRPr="00E65CB7" w:rsidRDefault="00BE5904" w:rsidP="00BE5904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 xml:space="preserve">Asked for approval to move forward on Core Competencies </w:t>
      </w:r>
    </w:p>
    <w:p w14:paraId="117C9A97" w14:textId="64D87950" w:rsidR="00BE5904" w:rsidRPr="00E65CB7" w:rsidRDefault="00F76625" w:rsidP="00BE5904">
      <w:pPr>
        <w:pStyle w:val="ListParagraph"/>
        <w:numPr>
          <w:ilvl w:val="4"/>
          <w:numId w:val="1"/>
        </w:numPr>
        <w:spacing w:after="1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The</w:t>
      </w:r>
      <w:r w:rsidR="00BE5904" w:rsidRPr="00E65CB7">
        <w:rPr>
          <w:rFonts w:ascii="Bookman Old Style" w:hAnsi="Bookman Old Style" w:cs="Times New Roman"/>
        </w:rPr>
        <w:t xml:space="preserve"> UGC agrees to support adoption </w:t>
      </w:r>
      <w:r w:rsidRPr="00E65CB7">
        <w:rPr>
          <w:rFonts w:ascii="Bookman Old Style" w:hAnsi="Bookman Old Style" w:cs="Times New Roman"/>
        </w:rPr>
        <w:t xml:space="preserve">of </w:t>
      </w:r>
      <w:r w:rsidR="00BE5904" w:rsidRPr="00E65CB7">
        <w:rPr>
          <w:rFonts w:ascii="Bookman Old Style" w:hAnsi="Bookman Old Style" w:cs="Times New Roman"/>
        </w:rPr>
        <w:t>Core Competencies</w:t>
      </w:r>
      <w:r w:rsidRPr="00E65CB7">
        <w:rPr>
          <w:rFonts w:ascii="Bookman Old Style" w:hAnsi="Bookman Old Style" w:cs="Times New Roman"/>
        </w:rPr>
        <w:t xml:space="preserve"> to be assessed on alternate years with approved rubrics.  </w:t>
      </w:r>
      <w:r w:rsidR="00BE5904" w:rsidRPr="00E65CB7">
        <w:rPr>
          <w:rFonts w:ascii="Bookman Old Style" w:hAnsi="Bookman Old Style" w:cs="Times New Roman"/>
        </w:rPr>
        <w:t>Unanimous approval from members</w:t>
      </w:r>
    </w:p>
    <w:p w14:paraId="1A8DD612" w14:textId="77777777" w:rsidR="00DA1D74" w:rsidRPr="00E65CB7" w:rsidRDefault="00DA1D74" w:rsidP="00DA1D74">
      <w:pPr>
        <w:pStyle w:val="ListParagraph"/>
        <w:spacing w:after="120"/>
        <w:ind w:left="360"/>
        <w:rPr>
          <w:rFonts w:ascii="Bookman Old Style" w:hAnsi="Bookman Old Style" w:cs="Times New Roman"/>
        </w:rPr>
      </w:pPr>
    </w:p>
    <w:p w14:paraId="4E5A2956" w14:textId="604DAE4E" w:rsidR="00DA1D74" w:rsidRPr="00E65CB7" w:rsidRDefault="00DA1D74" w:rsidP="00DA1D74">
      <w:pPr>
        <w:pStyle w:val="ListParagraph"/>
        <w:numPr>
          <w:ilvl w:val="0"/>
          <w:numId w:val="1"/>
        </w:numPr>
        <w:spacing w:after="120"/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 xml:space="preserve">MSC to adjourn at </w:t>
      </w:r>
      <w:r w:rsidR="00BE5904" w:rsidRPr="00E65CB7">
        <w:rPr>
          <w:rFonts w:ascii="Bookman Old Style" w:hAnsi="Bookman Old Style" w:cs="Times New Roman"/>
        </w:rPr>
        <w:t>2:51</w:t>
      </w:r>
      <w:bookmarkStart w:id="0" w:name="_GoBack"/>
      <w:bookmarkEnd w:id="0"/>
      <w:r w:rsidRPr="00E65CB7">
        <w:rPr>
          <w:rFonts w:ascii="Bookman Old Style" w:hAnsi="Bookman Old Style" w:cs="Times New Roman"/>
        </w:rPr>
        <w:t>p.m.</w:t>
      </w:r>
    </w:p>
    <w:p w14:paraId="73F095F1" w14:textId="77777777" w:rsidR="00DA1D74" w:rsidRPr="00E65CB7" w:rsidRDefault="00DA1D74" w:rsidP="00DA1D74">
      <w:pPr>
        <w:rPr>
          <w:rFonts w:ascii="Bookman Old Style" w:hAnsi="Bookman Old Style" w:cs="Times New Roman"/>
        </w:rPr>
      </w:pPr>
    </w:p>
    <w:p w14:paraId="6FB52640" w14:textId="6A50828F" w:rsidR="00DA1D74" w:rsidRPr="00E65CB7" w:rsidRDefault="00DA1D74" w:rsidP="00DA1D74">
      <w:pPr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 xml:space="preserve">The next scheduled meeting of the University Graduate Committee is Tuesday, </w:t>
      </w:r>
      <w:r w:rsidR="004E456A" w:rsidRPr="00E65CB7">
        <w:rPr>
          <w:rFonts w:ascii="Bookman Old Style" w:hAnsi="Bookman Old Style" w:cs="Times New Roman"/>
        </w:rPr>
        <w:t xml:space="preserve">September </w:t>
      </w:r>
      <w:r w:rsidR="00F76625" w:rsidRPr="00E65CB7">
        <w:rPr>
          <w:rFonts w:ascii="Bookman Old Style" w:hAnsi="Bookman Old Style" w:cs="Times New Roman"/>
        </w:rPr>
        <w:t>19</w:t>
      </w:r>
      <w:r w:rsidRPr="00E65CB7">
        <w:rPr>
          <w:rFonts w:ascii="Bookman Old Style" w:hAnsi="Bookman Old Style" w:cs="Times New Roman"/>
        </w:rPr>
        <w:t>, 2017 at 2:00 p.m. in TA 117.</w:t>
      </w:r>
    </w:p>
    <w:p w14:paraId="44548727" w14:textId="77777777" w:rsidR="00F76625" w:rsidRPr="00E65CB7" w:rsidRDefault="00F76625" w:rsidP="00DA1D74">
      <w:pPr>
        <w:rPr>
          <w:rFonts w:ascii="Bookman Old Style" w:hAnsi="Bookman Old Style" w:cs="Times New Roman"/>
        </w:rPr>
      </w:pPr>
    </w:p>
    <w:p w14:paraId="006EEED5" w14:textId="77777777" w:rsidR="00F76625" w:rsidRPr="00E65CB7" w:rsidRDefault="00F76625" w:rsidP="00F76625">
      <w:pPr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Agenda</w:t>
      </w:r>
    </w:p>
    <w:p w14:paraId="3ACD04AC" w14:textId="127EC39E" w:rsidR="00F76625" w:rsidRPr="00E65CB7" w:rsidRDefault="00F76625" w:rsidP="00F76625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Approval of the September 12</w:t>
      </w:r>
      <w:r w:rsidRPr="00E65CB7">
        <w:rPr>
          <w:rFonts w:ascii="Bookman Old Style" w:hAnsi="Bookman Old Style" w:cs="Times New Roman"/>
          <w:vertAlign w:val="superscript"/>
        </w:rPr>
        <w:t>th</w:t>
      </w:r>
      <w:r w:rsidRPr="00E65CB7">
        <w:rPr>
          <w:rFonts w:ascii="Bookman Old Style" w:hAnsi="Bookman Old Style" w:cs="Times New Roman"/>
        </w:rPr>
        <w:t xml:space="preserve"> Minutes</w:t>
      </w:r>
    </w:p>
    <w:p w14:paraId="6639032A" w14:textId="77777777" w:rsidR="00F76625" w:rsidRPr="00E65CB7" w:rsidRDefault="00F76625" w:rsidP="00F76625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Approval of the Agenda</w:t>
      </w:r>
    </w:p>
    <w:p w14:paraId="343B4EE8" w14:textId="77777777" w:rsidR="00F76625" w:rsidRPr="00E65CB7" w:rsidRDefault="00F76625" w:rsidP="00F76625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Communications and Announcements</w:t>
      </w:r>
    </w:p>
    <w:p w14:paraId="40C04FA7" w14:textId="48FF276C" w:rsidR="00DC5B5E" w:rsidRPr="00E65CB7" w:rsidRDefault="00DC5B5E" w:rsidP="00F76625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 xml:space="preserve">Recommendations for process of </w:t>
      </w:r>
      <w:r w:rsidR="006F7063" w:rsidRPr="00E65CB7">
        <w:rPr>
          <w:rFonts w:ascii="Bookman Old Style" w:hAnsi="Bookman Old Style" w:cs="Times New Roman"/>
        </w:rPr>
        <w:t>a</w:t>
      </w:r>
      <w:r w:rsidRPr="00E65CB7">
        <w:rPr>
          <w:rFonts w:ascii="Bookman Old Style" w:hAnsi="Bookman Old Style" w:cs="Times New Roman"/>
        </w:rPr>
        <w:t>warding Non-Resident Tuition Waivers</w:t>
      </w:r>
    </w:p>
    <w:p w14:paraId="5CD05E58" w14:textId="23FB0EB5" w:rsidR="00DC5B5E" w:rsidRPr="00E65CB7" w:rsidRDefault="00F76625" w:rsidP="00F76625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E65CB7">
        <w:rPr>
          <w:rFonts w:ascii="Bookman Old Style" w:hAnsi="Bookman Old Style" w:cs="Times New Roman"/>
        </w:rPr>
        <w:t>Discussion of Program Review materials for Plant Science</w:t>
      </w:r>
    </w:p>
    <w:p w14:paraId="79D1CB3D" w14:textId="77777777" w:rsidR="00F76625" w:rsidRPr="00E65CB7" w:rsidRDefault="00F76625" w:rsidP="00DA1D74">
      <w:pPr>
        <w:rPr>
          <w:rFonts w:ascii="Bookman Old Style" w:hAnsi="Bookman Old Style" w:cs="Times New Roman"/>
        </w:rPr>
      </w:pPr>
    </w:p>
    <w:p w14:paraId="13894E14" w14:textId="77777777" w:rsidR="009725E9" w:rsidRPr="00E65CB7" w:rsidRDefault="009725E9" w:rsidP="009725E9">
      <w:pPr>
        <w:rPr>
          <w:rFonts w:ascii="Bookman Old Style" w:hAnsi="Bookman Old Style" w:cs="Times New Roman"/>
        </w:rPr>
      </w:pPr>
    </w:p>
    <w:p w14:paraId="287E4C12" w14:textId="77777777" w:rsidR="009725E9" w:rsidRPr="00E65CB7" w:rsidRDefault="009725E9" w:rsidP="00DA1D74">
      <w:pPr>
        <w:rPr>
          <w:rFonts w:ascii="Bookman Old Style" w:hAnsi="Bookman Old Style" w:cs="Times New Roman"/>
        </w:rPr>
      </w:pPr>
    </w:p>
    <w:sectPr w:rsidR="009725E9" w:rsidRPr="00E65CB7" w:rsidSect="002B6119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EAAED" w14:textId="77777777" w:rsidR="002B6119" w:rsidRDefault="002B6119" w:rsidP="002B6119">
      <w:r>
        <w:separator/>
      </w:r>
    </w:p>
  </w:endnote>
  <w:endnote w:type="continuationSeparator" w:id="0">
    <w:p w14:paraId="15C8EBEC" w14:textId="77777777" w:rsidR="002B6119" w:rsidRDefault="002B6119" w:rsidP="002B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2775D" w14:textId="77777777" w:rsidR="002B6119" w:rsidRDefault="002B6119" w:rsidP="002B6119">
      <w:r>
        <w:separator/>
      </w:r>
    </w:p>
  </w:footnote>
  <w:footnote w:type="continuationSeparator" w:id="0">
    <w:p w14:paraId="5E5966C5" w14:textId="77777777" w:rsidR="002B6119" w:rsidRDefault="002B6119" w:rsidP="002B6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2464896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A78F90" w14:textId="6947F21E" w:rsidR="002B6119" w:rsidRPr="002B6119" w:rsidRDefault="002B6119">
        <w:pPr>
          <w:pStyle w:val="Header"/>
          <w:jc w:val="right"/>
          <w:rPr>
            <w:rFonts w:ascii="Bookman Old Style" w:hAnsi="Bookman Old Style"/>
          </w:rPr>
        </w:pPr>
        <w:r w:rsidRPr="002B6119">
          <w:rPr>
            <w:rFonts w:ascii="Bookman Old Style" w:hAnsi="Bookman Old Style"/>
          </w:rPr>
          <w:t>Graduate Committee Meeting</w:t>
        </w:r>
      </w:p>
      <w:p w14:paraId="04C412A3" w14:textId="34BC6C19" w:rsidR="002B6119" w:rsidRPr="002B6119" w:rsidRDefault="002B6119">
        <w:pPr>
          <w:pStyle w:val="Header"/>
          <w:jc w:val="right"/>
          <w:rPr>
            <w:rFonts w:ascii="Bookman Old Style" w:hAnsi="Bookman Old Style"/>
          </w:rPr>
        </w:pPr>
        <w:r w:rsidRPr="002B6119">
          <w:rPr>
            <w:rFonts w:ascii="Bookman Old Style" w:hAnsi="Bookman Old Style"/>
          </w:rPr>
          <w:t>September 12, 2017</w:t>
        </w:r>
      </w:p>
      <w:p w14:paraId="3328AF8D" w14:textId="710BB40E" w:rsidR="002B6119" w:rsidRPr="002B6119" w:rsidRDefault="002B6119">
        <w:pPr>
          <w:pStyle w:val="Header"/>
          <w:jc w:val="right"/>
          <w:rPr>
            <w:rFonts w:ascii="Bookman Old Style" w:hAnsi="Bookman Old Style"/>
          </w:rPr>
        </w:pPr>
        <w:r w:rsidRPr="002B6119">
          <w:rPr>
            <w:rFonts w:ascii="Bookman Old Style" w:hAnsi="Bookman Old Style"/>
          </w:rPr>
          <w:t xml:space="preserve">Page </w:t>
        </w:r>
        <w:r w:rsidRPr="002B6119">
          <w:rPr>
            <w:rFonts w:ascii="Bookman Old Style" w:hAnsi="Bookman Old Style"/>
          </w:rPr>
          <w:fldChar w:fldCharType="begin"/>
        </w:r>
        <w:r w:rsidRPr="002B6119">
          <w:rPr>
            <w:rFonts w:ascii="Bookman Old Style" w:hAnsi="Bookman Old Style"/>
          </w:rPr>
          <w:instrText xml:space="preserve"> PAGE   \* MERGEFORMAT </w:instrText>
        </w:r>
        <w:r w:rsidRPr="002B6119">
          <w:rPr>
            <w:rFonts w:ascii="Bookman Old Style" w:hAnsi="Bookman Old Style"/>
          </w:rPr>
          <w:fldChar w:fldCharType="separate"/>
        </w:r>
        <w:r w:rsidR="00C93E0D">
          <w:rPr>
            <w:rFonts w:ascii="Bookman Old Style" w:hAnsi="Bookman Old Style"/>
            <w:noProof/>
          </w:rPr>
          <w:t>2</w:t>
        </w:r>
        <w:r w:rsidRPr="002B6119">
          <w:rPr>
            <w:rFonts w:ascii="Bookman Old Style" w:hAnsi="Bookman Old Style"/>
            <w:noProof/>
          </w:rPr>
          <w:fldChar w:fldCharType="end"/>
        </w:r>
      </w:p>
    </w:sdtContent>
  </w:sdt>
  <w:p w14:paraId="387C5E42" w14:textId="77777777" w:rsidR="002B6119" w:rsidRDefault="002B6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D8"/>
    <w:multiLevelType w:val="multilevel"/>
    <w:tmpl w:val="3B6E6A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EC5B7C"/>
    <w:multiLevelType w:val="hybridMultilevel"/>
    <w:tmpl w:val="86283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820473"/>
    <w:multiLevelType w:val="hybridMultilevel"/>
    <w:tmpl w:val="D5A83D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74"/>
    <w:rsid w:val="000479E5"/>
    <w:rsid w:val="002553FF"/>
    <w:rsid w:val="002B6119"/>
    <w:rsid w:val="004E456A"/>
    <w:rsid w:val="0052790A"/>
    <w:rsid w:val="005A1F95"/>
    <w:rsid w:val="00607F43"/>
    <w:rsid w:val="00687156"/>
    <w:rsid w:val="006F7063"/>
    <w:rsid w:val="00711D4D"/>
    <w:rsid w:val="007D1292"/>
    <w:rsid w:val="00815CAE"/>
    <w:rsid w:val="008C7CC2"/>
    <w:rsid w:val="009725E9"/>
    <w:rsid w:val="00A6670F"/>
    <w:rsid w:val="00BE5904"/>
    <w:rsid w:val="00C93E0D"/>
    <w:rsid w:val="00DA1D74"/>
    <w:rsid w:val="00DC5B5E"/>
    <w:rsid w:val="00E40B6B"/>
    <w:rsid w:val="00E65CB7"/>
    <w:rsid w:val="00F147EA"/>
    <w:rsid w:val="00F70F4A"/>
    <w:rsid w:val="00F76625"/>
    <w:rsid w:val="00F7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65B4D"/>
  <w15:docId w15:val="{25F0E1B6-653E-42F9-9A68-F6B17617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D74"/>
    <w:pPr>
      <w:ind w:left="720"/>
      <w:contextualSpacing/>
    </w:pPr>
  </w:style>
  <w:style w:type="character" w:customStyle="1" w:styleId="aqj">
    <w:name w:val="aqj"/>
    <w:basedOn w:val="DefaultParagraphFont"/>
    <w:rsid w:val="004E456A"/>
  </w:style>
  <w:style w:type="paragraph" w:styleId="Header">
    <w:name w:val="header"/>
    <w:basedOn w:val="Normal"/>
    <w:link w:val="HeaderChar"/>
    <w:uiPriority w:val="99"/>
    <w:unhideWhenUsed/>
    <w:rsid w:val="002B6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11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11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0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Maritere Lopez</dc:creator>
  <cp:keywords/>
  <dc:description/>
  <cp:lastModifiedBy>Venita Baker</cp:lastModifiedBy>
  <cp:revision>7</cp:revision>
  <cp:lastPrinted>2017-09-14T20:16:00Z</cp:lastPrinted>
  <dcterms:created xsi:type="dcterms:W3CDTF">2017-09-14T15:27:00Z</dcterms:created>
  <dcterms:modified xsi:type="dcterms:W3CDTF">2017-09-14T20:18:00Z</dcterms:modified>
</cp:coreProperties>
</file>