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87A5" w14:textId="77777777" w:rsidR="00760FF7" w:rsidRPr="00240A82" w:rsidRDefault="002D2AA1" w:rsidP="00760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40A82">
        <w:rPr>
          <w:rFonts w:ascii="Times New Roman" w:hAnsi="Times New Roman" w:cs="Times New Roman"/>
          <w:b/>
          <w:sz w:val="32"/>
          <w:szCs w:val="32"/>
        </w:rPr>
        <w:t xml:space="preserve">Annual Assessment Report </w:t>
      </w:r>
      <w:r w:rsidR="00760FF7" w:rsidRPr="00240A82">
        <w:rPr>
          <w:rFonts w:ascii="Times New Roman" w:hAnsi="Times New Roman" w:cs="Times New Roman"/>
          <w:b/>
          <w:sz w:val="32"/>
          <w:szCs w:val="32"/>
        </w:rPr>
        <w:t>for 2018-2019 AY</w:t>
      </w:r>
    </w:p>
    <w:p w14:paraId="0423AA2C" w14:textId="7584DBA9" w:rsidR="000A2350" w:rsidRPr="00240A82" w:rsidRDefault="00760FF7">
      <w:pPr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Repo</w:t>
      </w:r>
      <w:r w:rsidR="009C473D" w:rsidRPr="00240A82">
        <w:rPr>
          <w:rFonts w:ascii="Times New Roman" w:hAnsi="Times New Roman" w:cs="Times New Roman"/>
          <w:sz w:val="24"/>
          <w:szCs w:val="24"/>
        </w:rPr>
        <w:t>rts completed on assessment activities carried out during the 2018-2019 AY</w:t>
      </w:r>
      <w:r w:rsidRPr="00240A82">
        <w:rPr>
          <w:rFonts w:ascii="Times New Roman" w:hAnsi="Times New Roman" w:cs="Times New Roman"/>
          <w:sz w:val="24"/>
          <w:szCs w:val="24"/>
        </w:rPr>
        <w:t xml:space="preserve"> will be due September 30</w:t>
      </w:r>
      <w:r w:rsidRPr="00240A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0A82">
        <w:rPr>
          <w:rFonts w:ascii="Times New Roman" w:hAnsi="Times New Roman" w:cs="Times New Roman"/>
          <w:sz w:val="24"/>
          <w:szCs w:val="24"/>
        </w:rPr>
        <w:t xml:space="preserve"> 2019</w:t>
      </w:r>
      <w:r w:rsidR="006464C6" w:rsidRPr="00240A82">
        <w:rPr>
          <w:rFonts w:ascii="Times New Roman" w:hAnsi="Times New Roman" w:cs="Times New Roman"/>
          <w:sz w:val="24"/>
          <w:szCs w:val="24"/>
        </w:rPr>
        <w:t xml:space="preserve"> and must be e-mailed to the Director of Assessment, </w:t>
      </w:r>
      <w:r w:rsidR="00635531" w:rsidRPr="00240A82">
        <w:rPr>
          <w:rFonts w:ascii="Times New Roman" w:hAnsi="Times New Roman" w:cs="Times New Roman"/>
          <w:sz w:val="24"/>
          <w:szCs w:val="24"/>
        </w:rPr>
        <w:t xml:space="preserve">Dr. </w:t>
      </w:r>
      <w:r w:rsidR="006464C6" w:rsidRPr="00240A82">
        <w:rPr>
          <w:rFonts w:ascii="Times New Roman" w:hAnsi="Times New Roman" w:cs="Times New Roman"/>
          <w:sz w:val="24"/>
          <w:szCs w:val="24"/>
        </w:rPr>
        <w:t>Melissa Jordine (mjordine@mail.fresnostate</w:t>
      </w:r>
      <w:r w:rsidR="009C473D" w:rsidRPr="00240A82">
        <w:rPr>
          <w:rFonts w:ascii="Times New Roman" w:hAnsi="Times New Roman" w:cs="Times New Roman"/>
          <w:sz w:val="24"/>
          <w:szCs w:val="24"/>
        </w:rPr>
        <w:t>.</w:t>
      </w:r>
      <w:r w:rsidR="006464C6" w:rsidRPr="00240A82">
        <w:rPr>
          <w:rFonts w:ascii="Times New Roman" w:hAnsi="Times New Roman" w:cs="Times New Roman"/>
          <w:sz w:val="24"/>
          <w:szCs w:val="24"/>
        </w:rPr>
        <w:t>edu).</w:t>
      </w:r>
    </w:p>
    <w:p w14:paraId="67441CBE" w14:textId="77777777" w:rsidR="00760FF7" w:rsidRPr="00240A82" w:rsidRDefault="00760FF7">
      <w:pPr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Provide detailed responses for each of the following questions</w:t>
      </w:r>
      <w:r w:rsidR="00A02CA0" w:rsidRPr="00240A82">
        <w:rPr>
          <w:rFonts w:ascii="Times New Roman" w:hAnsi="Times New Roman" w:cs="Times New Roman"/>
          <w:sz w:val="24"/>
          <w:szCs w:val="24"/>
        </w:rPr>
        <w:t xml:space="preserve"> w</w:t>
      </w:r>
      <w:r w:rsidR="00635531" w:rsidRPr="00240A82">
        <w:rPr>
          <w:rFonts w:ascii="Times New Roman" w:hAnsi="Times New Roman" w:cs="Times New Roman"/>
          <w:sz w:val="24"/>
          <w:szCs w:val="24"/>
        </w:rPr>
        <w:t xml:space="preserve">ithin this word document. Please do </w:t>
      </w:r>
      <w:r w:rsidR="00A02CA0" w:rsidRPr="00240A82">
        <w:rPr>
          <w:rFonts w:ascii="Times New Roman" w:hAnsi="Times New Roman" w:cs="Times New Roman"/>
          <w:sz w:val="24"/>
          <w:szCs w:val="24"/>
        </w:rPr>
        <w:t xml:space="preserve">NOT insert an index or add formatting. Furthermore, </w:t>
      </w:r>
      <w:r w:rsidRPr="00240A82">
        <w:rPr>
          <w:rFonts w:ascii="Times New Roman" w:hAnsi="Times New Roman" w:cs="Times New Roman"/>
          <w:sz w:val="24"/>
          <w:szCs w:val="24"/>
        </w:rPr>
        <w:t>only report on two or three student learning outcomes even if your external accreditor requires you to evaluate four or more outcomes each</w:t>
      </w:r>
      <w:r w:rsidR="0079041A" w:rsidRPr="00240A82">
        <w:rPr>
          <w:rFonts w:ascii="Times New Roman" w:hAnsi="Times New Roman" w:cs="Times New Roman"/>
          <w:sz w:val="24"/>
          <w:szCs w:val="24"/>
        </w:rPr>
        <w:t xml:space="preserve"> year. A</w:t>
      </w:r>
      <w:r w:rsidR="00635531" w:rsidRPr="00240A82">
        <w:rPr>
          <w:rFonts w:ascii="Times New Roman" w:hAnsi="Times New Roman" w:cs="Times New Roman"/>
          <w:sz w:val="24"/>
          <w:szCs w:val="24"/>
        </w:rPr>
        <w:t xml:space="preserve">lso be sure to </w:t>
      </w:r>
      <w:r w:rsidR="00A02CA0" w:rsidRPr="00240A82">
        <w:rPr>
          <w:rFonts w:ascii="Times New Roman" w:hAnsi="Times New Roman" w:cs="Times New Roman"/>
          <w:sz w:val="24"/>
          <w:szCs w:val="24"/>
        </w:rPr>
        <w:t>e</w:t>
      </w:r>
      <w:r w:rsidR="009C473D" w:rsidRPr="00240A82">
        <w:rPr>
          <w:rFonts w:ascii="Times New Roman" w:hAnsi="Times New Roman" w:cs="Times New Roman"/>
          <w:sz w:val="24"/>
          <w:szCs w:val="24"/>
        </w:rPr>
        <w:t>xplain or</w:t>
      </w:r>
      <w:r w:rsidR="0079041A" w:rsidRPr="00240A82">
        <w:rPr>
          <w:rFonts w:ascii="Times New Roman" w:hAnsi="Times New Roman" w:cs="Times New Roman"/>
          <w:sz w:val="24"/>
          <w:szCs w:val="24"/>
        </w:rPr>
        <w:t xml:space="preserve"> omit specialized or discipline-</w:t>
      </w:r>
      <w:r w:rsidR="009C473D" w:rsidRPr="00240A82">
        <w:rPr>
          <w:rFonts w:ascii="Times New Roman" w:hAnsi="Times New Roman" w:cs="Times New Roman"/>
          <w:sz w:val="24"/>
          <w:szCs w:val="24"/>
        </w:rPr>
        <w:t xml:space="preserve">specific terms. </w:t>
      </w:r>
    </w:p>
    <w:p w14:paraId="7BCE5AE6" w14:textId="77777777" w:rsidR="00C86CC9" w:rsidRPr="00240A82" w:rsidRDefault="00537657">
      <w:pPr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 xml:space="preserve">Department/Program:  </w:t>
      </w:r>
      <w:r w:rsidR="00BB6DE7" w:rsidRPr="00240A82">
        <w:rPr>
          <w:rFonts w:ascii="Times New Roman" w:hAnsi="Times New Roman" w:cs="Times New Roman"/>
          <w:sz w:val="24"/>
          <w:szCs w:val="24"/>
          <w:u w:val="single"/>
        </w:rPr>
        <w:t>Communicative Sciences and Deaf Studies</w:t>
      </w:r>
      <w:r w:rsidRPr="00240A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6DE7" w:rsidRPr="00240A82">
        <w:rPr>
          <w:rFonts w:ascii="Times New Roman" w:hAnsi="Times New Roman" w:cs="Times New Roman"/>
          <w:sz w:val="24"/>
          <w:szCs w:val="24"/>
        </w:rPr>
        <w:tab/>
      </w:r>
    </w:p>
    <w:p w14:paraId="3B0F9F28" w14:textId="556A1B05" w:rsidR="00537657" w:rsidRPr="00240A82" w:rsidRDefault="00537657">
      <w:pPr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Degree</w:t>
      </w:r>
      <w:r w:rsidR="00C86CC9" w:rsidRPr="00240A82">
        <w:rPr>
          <w:rFonts w:ascii="Times New Roman" w:hAnsi="Times New Roman" w:cs="Times New Roman"/>
          <w:sz w:val="24"/>
          <w:szCs w:val="24"/>
        </w:rPr>
        <w:t xml:space="preserve">: </w:t>
      </w:r>
      <w:r w:rsidRPr="00240A82">
        <w:rPr>
          <w:rFonts w:ascii="Times New Roman" w:hAnsi="Times New Roman" w:cs="Times New Roman"/>
          <w:sz w:val="24"/>
          <w:szCs w:val="24"/>
        </w:rPr>
        <w:t xml:space="preserve"> </w:t>
      </w:r>
      <w:r w:rsidR="00BB6DE7" w:rsidRPr="00240A82">
        <w:rPr>
          <w:rFonts w:ascii="Times New Roman" w:hAnsi="Times New Roman" w:cs="Times New Roman"/>
          <w:sz w:val="24"/>
          <w:szCs w:val="24"/>
          <w:u w:val="single"/>
        </w:rPr>
        <w:t>B.A.</w:t>
      </w:r>
      <w:r w:rsidR="00C86CC9" w:rsidRPr="00240A8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0A82" w:rsidRPr="00240A82">
        <w:rPr>
          <w:rFonts w:ascii="Times New Roman" w:hAnsi="Times New Roman" w:cs="Times New Roman"/>
          <w:sz w:val="24"/>
          <w:szCs w:val="24"/>
          <w:u w:val="single"/>
        </w:rPr>
        <w:t>Deaf Studies, Deaf Education, and Interpreting Options</w:t>
      </w:r>
    </w:p>
    <w:p w14:paraId="0ADCC669" w14:textId="178EC0AA" w:rsidR="00BB08AC" w:rsidRPr="00240A82" w:rsidRDefault="00537657">
      <w:pPr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 xml:space="preserve">Assessment Coordinator: </w:t>
      </w:r>
      <w:r w:rsidR="00BB6DE7" w:rsidRPr="00240A82">
        <w:rPr>
          <w:rFonts w:ascii="Times New Roman" w:hAnsi="Times New Roman" w:cs="Times New Roman"/>
          <w:sz w:val="24"/>
          <w:szCs w:val="24"/>
          <w:u w:val="single"/>
        </w:rPr>
        <w:t xml:space="preserve">Brooke Findley, </w:t>
      </w:r>
      <w:proofErr w:type="spellStart"/>
      <w:r w:rsidR="00BB6DE7" w:rsidRPr="00240A82">
        <w:rPr>
          <w:rFonts w:ascii="Times New Roman" w:hAnsi="Times New Roman" w:cs="Times New Roman"/>
          <w:sz w:val="24"/>
          <w:szCs w:val="24"/>
          <w:u w:val="single"/>
        </w:rPr>
        <w:t>Ed.D</w:t>
      </w:r>
      <w:proofErr w:type="spellEnd"/>
      <w:r w:rsidR="00BB6DE7" w:rsidRPr="00240A82">
        <w:rPr>
          <w:rFonts w:ascii="Times New Roman" w:hAnsi="Times New Roman" w:cs="Times New Roman"/>
          <w:sz w:val="24"/>
          <w:szCs w:val="24"/>
          <w:u w:val="single"/>
        </w:rPr>
        <w:t>., CCC-SLP, BCBA</w:t>
      </w:r>
      <w:r w:rsidR="00BB08AC">
        <w:rPr>
          <w:rFonts w:ascii="Times New Roman" w:hAnsi="Times New Roman" w:cs="Times New Roman"/>
          <w:sz w:val="24"/>
          <w:szCs w:val="24"/>
        </w:rPr>
        <w:br/>
      </w:r>
    </w:p>
    <w:p w14:paraId="12396550" w14:textId="77777777" w:rsidR="00760FF7" w:rsidRPr="00240A82" w:rsidRDefault="0074718C" w:rsidP="00BB08AC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Please list the learning outcomes you assessed this year</w:t>
      </w:r>
      <w:r w:rsidR="009C473D" w:rsidRPr="00240A82">
        <w:rPr>
          <w:rFonts w:ascii="Times New Roman" w:hAnsi="Times New Roman" w:cs="Times New Roman"/>
          <w:sz w:val="24"/>
          <w:szCs w:val="24"/>
        </w:rPr>
        <w:t>.</w:t>
      </w:r>
    </w:p>
    <w:p w14:paraId="3EF06429" w14:textId="38FE5F5E" w:rsidR="00760FF7" w:rsidRPr="00240A82" w:rsidRDefault="00C86CC9" w:rsidP="00BB08AC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 xml:space="preserve">The learning outcomes assessed this year for our undergraduate options in </w:t>
      </w:r>
      <w:r w:rsidR="00240A82" w:rsidRPr="00240A82">
        <w:rPr>
          <w:rFonts w:ascii="Times New Roman" w:hAnsi="Times New Roman" w:cs="Times New Roman"/>
          <w:sz w:val="24"/>
          <w:szCs w:val="24"/>
        </w:rPr>
        <w:t xml:space="preserve">Deaf Studies, Deaf Education, and Interpreting </w:t>
      </w:r>
      <w:r w:rsidRPr="00240A82">
        <w:rPr>
          <w:rFonts w:ascii="Times New Roman" w:hAnsi="Times New Roman" w:cs="Times New Roman"/>
          <w:sz w:val="24"/>
          <w:szCs w:val="24"/>
        </w:rPr>
        <w:t>included:</w:t>
      </w:r>
    </w:p>
    <w:p w14:paraId="65CD06A7" w14:textId="40CC51E0" w:rsidR="00240A82" w:rsidRPr="00240A82" w:rsidRDefault="00240A82" w:rsidP="00BB08AC">
      <w:pPr>
        <w:pStyle w:val="ListParagraph"/>
        <w:numPr>
          <w:ilvl w:val="3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 xml:space="preserve">PLO: Demonstrate understanding and application of knowledge within their selected discipline/option </w:t>
      </w:r>
    </w:p>
    <w:p w14:paraId="05851BA0" w14:textId="77777777" w:rsidR="00240A82" w:rsidRPr="00240A82" w:rsidRDefault="00240A82" w:rsidP="00BB08AC">
      <w:pPr>
        <w:pStyle w:val="ListParagraph"/>
        <w:numPr>
          <w:ilvl w:val="4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SLO: Students will understand the social, emotional, linguistic, vocational and intellectual aspects of Deaf culture</w:t>
      </w:r>
    </w:p>
    <w:p w14:paraId="5E816C44" w14:textId="16546E0C" w:rsidR="00240A82" w:rsidRPr="00240A82" w:rsidRDefault="00240A82" w:rsidP="00BB08AC">
      <w:pPr>
        <w:pStyle w:val="ListParagraph"/>
        <w:numPr>
          <w:ilvl w:val="4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SLO: Students will understand the basic process of teaching academics to children who are Deaf or hard of hearing</w:t>
      </w:r>
    </w:p>
    <w:p w14:paraId="1B01899F" w14:textId="624611BC" w:rsidR="00240A82" w:rsidRPr="00240A82" w:rsidRDefault="00240A82" w:rsidP="00BB08AC">
      <w:pPr>
        <w:pStyle w:val="ListParagraph"/>
        <w:numPr>
          <w:ilvl w:val="3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PLO: Establish appropriate and measurable goals for potential clients or students</w:t>
      </w:r>
    </w:p>
    <w:p w14:paraId="250956E1" w14:textId="77777777" w:rsidR="00240A82" w:rsidRPr="00240A82" w:rsidRDefault="00240A82" w:rsidP="00BB08AC">
      <w:pPr>
        <w:pStyle w:val="ListParagraph"/>
        <w:numPr>
          <w:ilvl w:val="4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SLO: Students will assimilate and apply knowledge regarding normal and abnormal development, curriculum requirements, and instructional approaches</w:t>
      </w:r>
    </w:p>
    <w:p w14:paraId="1E41F75C" w14:textId="1A26A79A" w:rsidR="00240A82" w:rsidRPr="00240A82" w:rsidRDefault="00240A82" w:rsidP="00BB08AC">
      <w:pPr>
        <w:pStyle w:val="ListParagraph"/>
        <w:numPr>
          <w:ilvl w:val="4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SLO: Students will apply their knowledge to establish appropriate and measurable goals and objectives for assigned clients and/or students</w:t>
      </w:r>
    </w:p>
    <w:p w14:paraId="39E78557" w14:textId="77777777" w:rsidR="00240A82" w:rsidRPr="00240A82" w:rsidRDefault="00240A82" w:rsidP="00BB08AC">
      <w:pPr>
        <w:pStyle w:val="ListParagraph"/>
        <w:numPr>
          <w:ilvl w:val="3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PLO: Communicate effectively with potential clients, students, or consumers</w:t>
      </w:r>
    </w:p>
    <w:p w14:paraId="01F333C6" w14:textId="77777777" w:rsidR="00240A82" w:rsidRPr="00240A82" w:rsidRDefault="00240A82" w:rsidP="00BB08AC">
      <w:pPr>
        <w:pStyle w:val="ListParagraph"/>
        <w:numPr>
          <w:ilvl w:val="4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 xml:space="preserve">SLO: Students will communicate effectively with adults and children who are Deaf or hard of hearing using a variety of communication strategies </w:t>
      </w:r>
    </w:p>
    <w:p w14:paraId="6A15EC3F" w14:textId="77777777" w:rsidR="00240A82" w:rsidRPr="00240A82" w:rsidRDefault="00240A82" w:rsidP="00BB08AC">
      <w:pPr>
        <w:pStyle w:val="ListParagraph"/>
        <w:numPr>
          <w:ilvl w:val="4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SLO: Students will synthesize and evaluate the communication environment and match their language to their clients</w:t>
      </w:r>
    </w:p>
    <w:p w14:paraId="66152B5E" w14:textId="77777777" w:rsidR="00240A82" w:rsidRPr="00240A82" w:rsidRDefault="00240A82" w:rsidP="00BB08AC">
      <w:pPr>
        <w:pStyle w:val="ListParagraph"/>
        <w:numPr>
          <w:ilvl w:val="4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SLO: Students will demonstrate their effective communication skills using American Sign Language (ASL)</w:t>
      </w:r>
    </w:p>
    <w:p w14:paraId="4D3507BE" w14:textId="77777777" w:rsidR="00240A82" w:rsidRDefault="00240A82" w:rsidP="00BB08AC">
      <w:pPr>
        <w:pStyle w:val="ListParagraph"/>
        <w:numPr>
          <w:ilvl w:val="3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lastRenderedPageBreak/>
        <w:t>PLO: Demonstrate professional behavior within their selected disciplin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CA32AC0" w14:textId="185B5946" w:rsidR="00C86CC9" w:rsidRPr="00240A82" w:rsidRDefault="00240A82" w:rsidP="00BB08AC">
      <w:pPr>
        <w:pStyle w:val="ListParagraph"/>
        <w:numPr>
          <w:ilvl w:val="4"/>
          <w:numId w:val="1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0A82">
        <w:rPr>
          <w:rFonts w:ascii="Times New Roman" w:hAnsi="Times New Roman" w:cs="Times New Roman"/>
          <w:sz w:val="24"/>
          <w:szCs w:val="24"/>
        </w:rPr>
        <w:t>SLO: Students will demonstrate professional behavior during their interactions with clients, students, and/or parents</w:t>
      </w:r>
    </w:p>
    <w:p w14:paraId="080FE848" w14:textId="77777777" w:rsidR="00760FF7" w:rsidRPr="00CC155F" w:rsidRDefault="00760FF7" w:rsidP="00BB08AC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 xml:space="preserve">What assignment or survey did you use to assess the outcomes and what method (criteria or rubric) did you use to evaluate the assignment? </w:t>
      </w:r>
      <w:r w:rsidR="0074718C" w:rsidRPr="00CC155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CC155F">
        <w:rPr>
          <w:rFonts w:ascii="Times New Roman" w:hAnsi="Times New Roman" w:cs="Times New Roman"/>
          <w:b/>
          <w:sz w:val="24"/>
          <w:szCs w:val="24"/>
        </w:rPr>
        <w:t>describe the assignment and the criteria or rubric used to eval</w:t>
      </w:r>
      <w:r w:rsidR="0074718C" w:rsidRPr="00CC155F">
        <w:rPr>
          <w:rFonts w:ascii="Times New Roman" w:hAnsi="Times New Roman" w:cs="Times New Roman"/>
          <w:b/>
          <w:sz w:val="24"/>
          <w:szCs w:val="24"/>
        </w:rPr>
        <w:t xml:space="preserve">uate the assignment in detail and, if possible, </w:t>
      </w:r>
      <w:r w:rsidRPr="00CC155F">
        <w:rPr>
          <w:rFonts w:ascii="Times New Roman" w:hAnsi="Times New Roman" w:cs="Times New Roman"/>
          <w:b/>
          <w:sz w:val="24"/>
          <w:szCs w:val="24"/>
        </w:rPr>
        <w:t xml:space="preserve">include copies of the assignment and criteria/rubric at the end of this report. </w:t>
      </w:r>
    </w:p>
    <w:p w14:paraId="654EBF7C" w14:textId="276F9881" w:rsidR="00760FF7" w:rsidRDefault="00CC155F" w:rsidP="00BB08AC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  <w:highlight w:val="green"/>
        </w:rPr>
      </w:pPr>
      <w:r w:rsidRPr="00CC155F">
        <w:rPr>
          <w:rFonts w:ascii="Times New Roman" w:hAnsi="Times New Roman" w:cs="Times New Roman"/>
          <w:sz w:val="24"/>
          <w:szCs w:val="24"/>
        </w:rPr>
        <w:t>Two</w:t>
      </w:r>
      <w:r w:rsidR="0023113F" w:rsidRPr="00CC155F">
        <w:rPr>
          <w:rFonts w:ascii="Times New Roman" w:hAnsi="Times New Roman" w:cs="Times New Roman"/>
          <w:sz w:val="24"/>
          <w:szCs w:val="24"/>
        </w:rPr>
        <w:t xml:space="preserve"> measures were collected for analysis during the 2018-2019 academic year assessment cycle.  A review of these measures is provided below, along with the learning outcomes to which each measure is tied.  </w:t>
      </w:r>
      <w:r w:rsidR="0023113F" w:rsidRPr="00BB08AC">
        <w:rPr>
          <w:rFonts w:ascii="Times New Roman" w:hAnsi="Times New Roman" w:cs="Times New Roman"/>
          <w:sz w:val="24"/>
          <w:szCs w:val="24"/>
        </w:rPr>
        <w:t>Please see Appendix A for an example of the grading rubric used for these assignments.</w:t>
      </w:r>
    </w:p>
    <w:p w14:paraId="1456EAA5" w14:textId="77777777" w:rsidR="00CC155F" w:rsidRPr="00CC155F" w:rsidRDefault="00CC155F" w:rsidP="00BB08AC">
      <w:pPr>
        <w:pStyle w:val="ListParagraph"/>
        <w:numPr>
          <w:ilvl w:val="3"/>
          <w:numId w:val="2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Lesson Plans</w:t>
      </w:r>
    </w:p>
    <w:p w14:paraId="292ABC4C" w14:textId="076DCAAC" w:rsidR="00CC155F" w:rsidRPr="00CC155F" w:rsidRDefault="00CC155F" w:rsidP="00BB08AC">
      <w:pPr>
        <w:pStyle w:val="ListParagraph"/>
        <w:numPr>
          <w:ilvl w:val="4"/>
          <w:numId w:val="2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Assignment Discussion: As a part of their CSDS 164 practicum, students are assigned to a school site one day a week for the semester.  Within this practicum placement, students are graded on their ability to effectively develop a weekly lesson plan.  Should at least 80% of students demonstrate satisfactory performance across relevant items on the practicum grading rubric the individual SLOs mapped to this direct measure shall be considered met.</w:t>
      </w:r>
    </w:p>
    <w:p w14:paraId="1A04D37F" w14:textId="2F920BD9" w:rsidR="00CC155F" w:rsidRPr="00CC155F" w:rsidRDefault="00CC155F" w:rsidP="00BB08AC">
      <w:pPr>
        <w:pStyle w:val="ListParagraph"/>
        <w:numPr>
          <w:ilvl w:val="4"/>
          <w:numId w:val="2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Student Learning Outcomes Addressed:</w:t>
      </w:r>
    </w:p>
    <w:p w14:paraId="4EAF4014" w14:textId="77777777" w:rsidR="00CC155F" w:rsidRPr="00CC155F" w:rsidRDefault="00CC155F" w:rsidP="00BB08AC">
      <w:pPr>
        <w:pStyle w:val="ListParagraph"/>
        <w:numPr>
          <w:ilvl w:val="5"/>
          <w:numId w:val="2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 xml:space="preserve">PLO: Demonstrate understanding and application of knowledge within their selected discipline/option </w:t>
      </w:r>
    </w:p>
    <w:p w14:paraId="343A2445" w14:textId="77777777" w:rsidR="00CC155F" w:rsidRPr="00CC155F" w:rsidRDefault="00CC155F" w:rsidP="00BB08AC">
      <w:pPr>
        <w:pStyle w:val="ListParagraph"/>
        <w:numPr>
          <w:ilvl w:val="6"/>
          <w:numId w:val="2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understand the social, emotional, linguistic, vocational and intellectual aspects of Deaf culture</w:t>
      </w:r>
    </w:p>
    <w:p w14:paraId="031D6C61" w14:textId="4C54B748" w:rsidR="004605B4" w:rsidRPr="004605B4" w:rsidRDefault="00CC155F" w:rsidP="004605B4">
      <w:pPr>
        <w:pStyle w:val="ListParagraph"/>
        <w:numPr>
          <w:ilvl w:val="6"/>
          <w:numId w:val="2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understand the basic process of teaching academics to children who are Deaf or hard of hearin</w:t>
      </w:r>
      <w:r w:rsidR="004605B4">
        <w:rPr>
          <w:rFonts w:ascii="Times New Roman" w:hAnsi="Times New Roman" w:cs="Times New Roman"/>
          <w:sz w:val="24"/>
          <w:szCs w:val="24"/>
        </w:rPr>
        <w:t>g</w:t>
      </w:r>
    </w:p>
    <w:p w14:paraId="2D1BD3C9" w14:textId="77777777" w:rsidR="00240A82" w:rsidRPr="00CC155F" w:rsidRDefault="00240A82" w:rsidP="00BB08AC">
      <w:pPr>
        <w:pStyle w:val="ListParagraph"/>
        <w:numPr>
          <w:ilvl w:val="5"/>
          <w:numId w:val="24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PLO: Establish appropriate and measurable goals for potential clients or students</w:t>
      </w:r>
    </w:p>
    <w:p w14:paraId="1F987F58" w14:textId="77777777" w:rsidR="00CC155F" w:rsidRPr="00CC155F" w:rsidRDefault="00CC155F" w:rsidP="00BB08AC">
      <w:pPr>
        <w:pStyle w:val="ListParagraph"/>
        <w:numPr>
          <w:ilvl w:val="6"/>
          <w:numId w:val="27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assimilate and apply knowledge regarding normal and abnormal development, curriculum requirements, and instructional approaches</w:t>
      </w:r>
    </w:p>
    <w:p w14:paraId="385A04B9" w14:textId="77777777" w:rsidR="00CC155F" w:rsidRPr="00CC155F" w:rsidRDefault="00CC155F" w:rsidP="00BB08AC">
      <w:pPr>
        <w:pStyle w:val="ListParagraph"/>
        <w:numPr>
          <w:ilvl w:val="6"/>
          <w:numId w:val="27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apply their knowledge to establish appropriate and measurable goals and objectives for assigned clients and/or students</w:t>
      </w:r>
    </w:p>
    <w:p w14:paraId="4EAF943C" w14:textId="77777777" w:rsidR="00CC155F" w:rsidRPr="00CC155F" w:rsidRDefault="00CC155F" w:rsidP="00BB08AC">
      <w:pPr>
        <w:pStyle w:val="ListParagraph"/>
        <w:numPr>
          <w:ilvl w:val="3"/>
          <w:numId w:val="3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Evaluation of Lesson Presentation</w:t>
      </w:r>
    </w:p>
    <w:p w14:paraId="678671FE" w14:textId="68312DFB" w:rsidR="00CC155F" w:rsidRPr="00CC155F" w:rsidRDefault="00CC155F" w:rsidP="00BB08AC">
      <w:pPr>
        <w:pStyle w:val="ListParagraph"/>
        <w:numPr>
          <w:ilvl w:val="4"/>
          <w:numId w:val="3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 xml:space="preserve">Assignment Discussion: As a part of their CSDS 164 practicum, students are assigned to a school site one day a week for the semester.  Within this practicum placement, students are graded on their ability to effectively deliver </w:t>
      </w:r>
      <w:r w:rsidRPr="00CC155F">
        <w:rPr>
          <w:rFonts w:ascii="Times New Roman" w:hAnsi="Times New Roman" w:cs="Times New Roman"/>
          <w:sz w:val="24"/>
          <w:szCs w:val="24"/>
        </w:rPr>
        <w:lastRenderedPageBreak/>
        <w:t>a lesson to a classroom of students.  Their supervisor grades the students on their teaching effectiveness, communication skills, quality of lesson plans and materials, implementation of suggestions, punctuality, and self-reflection skills.  Should at least 80% of students demonstrate satisfactory performance across relevant items on the practicum grading rubric, the individual SLOs mapped to this direct measure shall be considered met.</w:t>
      </w:r>
    </w:p>
    <w:p w14:paraId="41BDD44B" w14:textId="6377E4F4" w:rsidR="00CC155F" w:rsidRPr="00CC155F" w:rsidRDefault="00CC155F" w:rsidP="00BB08AC">
      <w:pPr>
        <w:pStyle w:val="ListParagraph"/>
        <w:numPr>
          <w:ilvl w:val="4"/>
          <w:numId w:val="3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Student Learning Outcomes Addressed</w:t>
      </w:r>
    </w:p>
    <w:p w14:paraId="02DA335F" w14:textId="77777777" w:rsidR="00CC155F" w:rsidRPr="00CC155F" w:rsidRDefault="00CC155F" w:rsidP="00BB08AC">
      <w:pPr>
        <w:pStyle w:val="ListParagraph"/>
        <w:numPr>
          <w:ilvl w:val="5"/>
          <w:numId w:val="3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 xml:space="preserve">PLO: Demonstrate understanding and application of knowledge within their selected discipline/option </w:t>
      </w:r>
    </w:p>
    <w:p w14:paraId="07F16921" w14:textId="77777777" w:rsidR="00CC155F" w:rsidRPr="00CC155F" w:rsidRDefault="00CC155F" w:rsidP="00BB08AC">
      <w:pPr>
        <w:pStyle w:val="ListParagraph"/>
        <w:numPr>
          <w:ilvl w:val="6"/>
          <w:numId w:val="3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understand the social, emotional, linguistic, vocational and intellectual aspects of Deaf culture</w:t>
      </w:r>
    </w:p>
    <w:p w14:paraId="14DEBD46" w14:textId="67AF7F76" w:rsidR="0023265F" w:rsidRPr="004605B4" w:rsidRDefault="00CC155F" w:rsidP="004605B4">
      <w:pPr>
        <w:pStyle w:val="ListParagraph"/>
        <w:numPr>
          <w:ilvl w:val="6"/>
          <w:numId w:val="3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understand the basic process of teaching academics to children who are Deaf or hard of hearing</w:t>
      </w:r>
    </w:p>
    <w:p w14:paraId="5E2453BD" w14:textId="77777777" w:rsidR="00CC155F" w:rsidRPr="00CC155F" w:rsidRDefault="00CC155F" w:rsidP="00BB08AC">
      <w:pPr>
        <w:pStyle w:val="ListParagraph"/>
        <w:numPr>
          <w:ilvl w:val="5"/>
          <w:numId w:val="33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PLO: Establish appropriate and measurable goals for potential clients or students</w:t>
      </w:r>
    </w:p>
    <w:p w14:paraId="32AD5D51" w14:textId="77777777" w:rsidR="00CC155F" w:rsidRPr="00CC155F" w:rsidRDefault="00CC155F" w:rsidP="0023265F">
      <w:pPr>
        <w:pStyle w:val="ListParagraph"/>
        <w:numPr>
          <w:ilvl w:val="6"/>
          <w:numId w:val="4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assimilate and apply knowledge regarding normal and abnormal development, curriculum requirements, and instructional approaches</w:t>
      </w:r>
    </w:p>
    <w:p w14:paraId="3FE1B63B" w14:textId="77777777" w:rsidR="00CC155F" w:rsidRPr="00CC155F" w:rsidRDefault="00CC155F" w:rsidP="0023265F">
      <w:pPr>
        <w:pStyle w:val="ListParagraph"/>
        <w:numPr>
          <w:ilvl w:val="6"/>
          <w:numId w:val="42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apply their knowledge to establish appropriate and measurable goals and objectives for assigned clients and/or students</w:t>
      </w:r>
    </w:p>
    <w:p w14:paraId="5118CC0D" w14:textId="77777777" w:rsidR="00CC155F" w:rsidRPr="00CC155F" w:rsidRDefault="00CC155F" w:rsidP="00BB08AC">
      <w:pPr>
        <w:pStyle w:val="ListParagraph"/>
        <w:numPr>
          <w:ilvl w:val="5"/>
          <w:numId w:val="2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PLO: Communicate effectively with potential clients, students, or consumers</w:t>
      </w:r>
    </w:p>
    <w:p w14:paraId="3F58E7AA" w14:textId="77777777" w:rsidR="00CC155F" w:rsidRPr="00CC155F" w:rsidRDefault="00CC155F" w:rsidP="00BB08AC">
      <w:pPr>
        <w:pStyle w:val="ListParagraph"/>
        <w:numPr>
          <w:ilvl w:val="6"/>
          <w:numId w:val="28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 xml:space="preserve">SLO: Students will communicate effectively with adults and children who are Deaf or hard of hearing using a variety of communication strategies </w:t>
      </w:r>
    </w:p>
    <w:p w14:paraId="50BC2F89" w14:textId="77777777" w:rsidR="00CC155F" w:rsidRPr="00CC155F" w:rsidRDefault="00CC155F" w:rsidP="00BB08AC">
      <w:pPr>
        <w:pStyle w:val="ListParagraph"/>
        <w:numPr>
          <w:ilvl w:val="6"/>
          <w:numId w:val="28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synthesize and evaluate the communication environment and match their language to their clients</w:t>
      </w:r>
    </w:p>
    <w:p w14:paraId="5E787F3F" w14:textId="77777777" w:rsidR="00CC155F" w:rsidRPr="00CC155F" w:rsidRDefault="00CC155F" w:rsidP="00BB08AC">
      <w:pPr>
        <w:pStyle w:val="ListParagraph"/>
        <w:numPr>
          <w:ilvl w:val="6"/>
          <w:numId w:val="28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demonstrate their effective communication skills using American Sign Language (ASL)</w:t>
      </w:r>
    </w:p>
    <w:p w14:paraId="4FB683FB" w14:textId="77777777" w:rsidR="00CC155F" w:rsidRPr="00CC155F" w:rsidRDefault="00CC155F" w:rsidP="00BB08AC">
      <w:pPr>
        <w:pStyle w:val="ListParagraph"/>
        <w:numPr>
          <w:ilvl w:val="5"/>
          <w:numId w:val="3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PLO: Demonstrate professional behavior within their selected discipline</w:t>
      </w:r>
    </w:p>
    <w:p w14:paraId="7F3A5205" w14:textId="263844E6" w:rsidR="00CC155F" w:rsidRPr="00CC155F" w:rsidRDefault="00CC155F" w:rsidP="00BB08AC">
      <w:pPr>
        <w:pStyle w:val="ListParagraph"/>
        <w:numPr>
          <w:ilvl w:val="6"/>
          <w:numId w:val="3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demonstrate professional behavior during their interactions with clients, students, and/or parents</w:t>
      </w:r>
      <w:r w:rsidR="00583A1C">
        <w:rPr>
          <w:rFonts w:ascii="Times New Roman" w:hAnsi="Times New Roman" w:cs="Times New Roman"/>
          <w:sz w:val="24"/>
          <w:szCs w:val="24"/>
        </w:rPr>
        <w:br/>
      </w:r>
      <w:r w:rsidR="00583A1C">
        <w:rPr>
          <w:rFonts w:ascii="Times New Roman" w:hAnsi="Times New Roman" w:cs="Times New Roman"/>
          <w:sz w:val="24"/>
          <w:szCs w:val="24"/>
        </w:rPr>
        <w:br/>
      </w:r>
    </w:p>
    <w:p w14:paraId="305DFE00" w14:textId="77777777" w:rsidR="00760FF7" w:rsidRPr="0019046F" w:rsidRDefault="0074718C" w:rsidP="00BB08AC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lastRenderedPageBreak/>
        <w:t xml:space="preserve">What did you learn from your analysis of the </w:t>
      </w:r>
      <w:r w:rsidR="00760FF7" w:rsidRPr="0019046F">
        <w:rPr>
          <w:rFonts w:ascii="Times New Roman" w:hAnsi="Times New Roman" w:cs="Times New Roman"/>
          <w:sz w:val="24"/>
          <w:szCs w:val="24"/>
        </w:rPr>
        <w:t>data?</w:t>
      </w:r>
      <w:r w:rsidRPr="0019046F">
        <w:rPr>
          <w:rFonts w:ascii="Times New Roman" w:hAnsi="Times New Roman" w:cs="Times New Roman"/>
          <w:sz w:val="24"/>
          <w:szCs w:val="24"/>
        </w:rPr>
        <w:t xml:space="preserve"> Please </w:t>
      </w:r>
      <w:r w:rsidR="00760FF7" w:rsidRPr="0019046F">
        <w:rPr>
          <w:rFonts w:ascii="Times New Roman" w:hAnsi="Times New Roman" w:cs="Times New Roman"/>
          <w:sz w:val="24"/>
          <w:szCs w:val="24"/>
        </w:rPr>
        <w:t xml:space="preserve">include sample size (how many students were evaluated) and indicate how many students (number or percentage instead of a median or mean) were designated as proficient. </w:t>
      </w:r>
    </w:p>
    <w:p w14:paraId="20E623E3" w14:textId="0CDB723E" w:rsidR="00760FF7" w:rsidRPr="0019046F" w:rsidRDefault="004055DD" w:rsidP="00BB08AC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>Please see below for a discussion of our assessment results for each data source reviewed</w:t>
      </w:r>
      <w:r w:rsidR="00CF74CE" w:rsidRPr="0019046F">
        <w:rPr>
          <w:rFonts w:ascii="Times New Roman" w:hAnsi="Times New Roman" w:cs="Times New Roman"/>
          <w:sz w:val="24"/>
          <w:szCs w:val="24"/>
        </w:rPr>
        <w:t xml:space="preserve"> (n=</w:t>
      </w:r>
      <w:r w:rsidR="00CC155F" w:rsidRPr="0019046F">
        <w:rPr>
          <w:rFonts w:ascii="Times New Roman" w:hAnsi="Times New Roman" w:cs="Times New Roman"/>
          <w:sz w:val="24"/>
          <w:szCs w:val="24"/>
        </w:rPr>
        <w:t>14</w:t>
      </w:r>
      <w:r w:rsidR="00CF74CE" w:rsidRPr="0019046F">
        <w:rPr>
          <w:rFonts w:ascii="Times New Roman" w:hAnsi="Times New Roman" w:cs="Times New Roman"/>
          <w:sz w:val="24"/>
          <w:szCs w:val="24"/>
        </w:rPr>
        <w:t>)</w:t>
      </w:r>
      <w:r w:rsidRPr="0019046F">
        <w:rPr>
          <w:rFonts w:ascii="Times New Roman" w:hAnsi="Times New Roman" w:cs="Times New Roman"/>
          <w:sz w:val="24"/>
          <w:szCs w:val="24"/>
        </w:rPr>
        <w:t>:</w:t>
      </w:r>
    </w:p>
    <w:p w14:paraId="68DC6F75" w14:textId="1D626805" w:rsidR="004055DD" w:rsidRPr="0019046F" w:rsidRDefault="0019046F" w:rsidP="00BB08AC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>Lesson Plans</w:t>
      </w:r>
      <w:r w:rsidR="004055DD" w:rsidRPr="0019046F">
        <w:rPr>
          <w:rFonts w:ascii="Times New Roman" w:hAnsi="Times New Roman" w:cs="Times New Roman"/>
          <w:sz w:val="24"/>
          <w:szCs w:val="24"/>
        </w:rPr>
        <w:t>:</w:t>
      </w:r>
    </w:p>
    <w:p w14:paraId="477012EE" w14:textId="28FD2407" w:rsidR="007548B1" w:rsidRPr="0019046F" w:rsidRDefault="007548B1" w:rsidP="00BB08AC">
      <w:pPr>
        <w:pStyle w:val="ListParagraph"/>
        <w:numPr>
          <w:ilvl w:val="1"/>
          <w:numId w:val="1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 xml:space="preserve">Per </w:t>
      </w:r>
      <w:r w:rsidR="00F26E7C" w:rsidRPr="0019046F">
        <w:rPr>
          <w:rFonts w:ascii="Times New Roman" w:hAnsi="Times New Roman" w:cs="Times New Roman"/>
          <w:sz w:val="24"/>
          <w:szCs w:val="24"/>
        </w:rPr>
        <w:t>report of the course instructor</w:t>
      </w:r>
      <w:r w:rsidRPr="0019046F">
        <w:rPr>
          <w:rFonts w:ascii="Times New Roman" w:hAnsi="Times New Roman" w:cs="Times New Roman"/>
          <w:sz w:val="24"/>
          <w:szCs w:val="24"/>
        </w:rPr>
        <w:t>, 100% (</w:t>
      </w:r>
      <w:r w:rsidR="0019046F" w:rsidRPr="0019046F">
        <w:rPr>
          <w:rFonts w:ascii="Times New Roman" w:hAnsi="Times New Roman" w:cs="Times New Roman"/>
          <w:sz w:val="24"/>
          <w:szCs w:val="24"/>
        </w:rPr>
        <w:t>14</w:t>
      </w:r>
      <w:r w:rsidRPr="0019046F">
        <w:rPr>
          <w:rFonts w:ascii="Times New Roman" w:hAnsi="Times New Roman" w:cs="Times New Roman"/>
          <w:sz w:val="24"/>
          <w:szCs w:val="24"/>
        </w:rPr>
        <w:t>/</w:t>
      </w:r>
      <w:r w:rsidR="0019046F" w:rsidRPr="0019046F">
        <w:rPr>
          <w:rFonts w:ascii="Times New Roman" w:hAnsi="Times New Roman" w:cs="Times New Roman"/>
          <w:sz w:val="24"/>
          <w:szCs w:val="24"/>
        </w:rPr>
        <w:t>14</w:t>
      </w:r>
      <w:r w:rsidRPr="0019046F">
        <w:rPr>
          <w:rFonts w:ascii="Times New Roman" w:hAnsi="Times New Roman" w:cs="Times New Roman"/>
          <w:sz w:val="24"/>
          <w:szCs w:val="24"/>
        </w:rPr>
        <w:t xml:space="preserve">) </w:t>
      </w:r>
      <w:r w:rsidR="0019046F" w:rsidRPr="0019046F">
        <w:rPr>
          <w:rFonts w:ascii="Times New Roman" w:hAnsi="Times New Roman" w:cs="Times New Roman"/>
          <w:sz w:val="24"/>
          <w:szCs w:val="24"/>
        </w:rPr>
        <w:t xml:space="preserve">of </w:t>
      </w:r>
      <w:r w:rsidRPr="0019046F">
        <w:rPr>
          <w:rFonts w:ascii="Times New Roman" w:hAnsi="Times New Roman" w:cs="Times New Roman"/>
          <w:sz w:val="24"/>
          <w:szCs w:val="24"/>
        </w:rPr>
        <w:t xml:space="preserve">students demonstrated satisfactory or higher performance on this component of their assessment.  In fact, </w:t>
      </w:r>
      <w:r w:rsidR="0019046F" w:rsidRPr="0019046F">
        <w:rPr>
          <w:rFonts w:ascii="Times New Roman" w:hAnsi="Times New Roman" w:cs="Times New Roman"/>
          <w:sz w:val="24"/>
          <w:szCs w:val="24"/>
        </w:rPr>
        <w:t>all of the students reportedly received a score of “A” on this assignment, suggesting that their performance was exemplary in nature.</w:t>
      </w:r>
      <w:r w:rsidRPr="00190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C9FE7" w14:textId="1A872558" w:rsidR="004055DD" w:rsidRPr="0019046F" w:rsidRDefault="007548B1" w:rsidP="00BB08AC">
      <w:pPr>
        <w:pStyle w:val="ListParagraph"/>
        <w:numPr>
          <w:ilvl w:val="1"/>
          <w:numId w:val="1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>Outcome: Goal met (</w:t>
      </w:r>
      <w:r w:rsidRPr="0019046F">
        <w:rPr>
          <w:rFonts w:ascii="Times New Roman" w:hAnsi="Times New Roman" w:cs="Times New Roman"/>
          <w:sz w:val="24"/>
          <w:szCs w:val="24"/>
        </w:rPr>
        <w:sym w:font="Symbol" w:char="F0B3"/>
      </w:r>
      <w:r w:rsidRPr="0019046F">
        <w:rPr>
          <w:rFonts w:ascii="Times New Roman" w:hAnsi="Times New Roman" w:cs="Times New Roman"/>
          <w:sz w:val="24"/>
          <w:szCs w:val="24"/>
        </w:rPr>
        <w:t>80% of students demonstrated satisfactory performance across the relevant items on the practicum grading rubric).</w:t>
      </w:r>
    </w:p>
    <w:p w14:paraId="4ABF774D" w14:textId="05545595" w:rsidR="004055DD" w:rsidRPr="0019046F" w:rsidRDefault="0019046F" w:rsidP="0019046F">
      <w:pPr>
        <w:pStyle w:val="ListParagraph"/>
        <w:numPr>
          <w:ilvl w:val="3"/>
          <w:numId w:val="3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>Evaluation of Lesson Presentation</w:t>
      </w:r>
      <w:r w:rsidR="004055DD" w:rsidRPr="0019046F">
        <w:rPr>
          <w:rFonts w:ascii="Times New Roman" w:hAnsi="Times New Roman" w:cs="Times New Roman"/>
          <w:sz w:val="24"/>
          <w:szCs w:val="24"/>
        </w:rPr>
        <w:t>:</w:t>
      </w:r>
    </w:p>
    <w:p w14:paraId="6B0F10E3" w14:textId="77777777" w:rsidR="0019046F" w:rsidRPr="0019046F" w:rsidRDefault="0019046F" w:rsidP="0019046F">
      <w:pPr>
        <w:pStyle w:val="ListParagraph"/>
        <w:numPr>
          <w:ilvl w:val="1"/>
          <w:numId w:val="4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 xml:space="preserve">Per report of the course instructor, 100% (14/14) of students demonstrated satisfactory or higher performance on this component of their assessment.  In fact, all of the students reportedly received a score of “A” on this assignment, suggesting that their performance was exemplary in nature. </w:t>
      </w:r>
    </w:p>
    <w:p w14:paraId="5B879A5C" w14:textId="4F877458" w:rsidR="007548B1" w:rsidRPr="0019046F" w:rsidRDefault="007548B1" w:rsidP="0019046F">
      <w:pPr>
        <w:pStyle w:val="ListParagraph"/>
        <w:numPr>
          <w:ilvl w:val="1"/>
          <w:numId w:val="40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>Outcome: Goal met (</w:t>
      </w:r>
      <w:r w:rsidRPr="0019046F">
        <w:rPr>
          <w:rFonts w:ascii="Times New Roman" w:hAnsi="Times New Roman" w:cs="Times New Roman"/>
          <w:sz w:val="24"/>
          <w:szCs w:val="24"/>
        </w:rPr>
        <w:sym w:font="Symbol" w:char="F0B3"/>
      </w:r>
      <w:r w:rsidRPr="0019046F">
        <w:rPr>
          <w:rFonts w:ascii="Times New Roman" w:hAnsi="Times New Roman" w:cs="Times New Roman"/>
          <w:sz w:val="24"/>
          <w:szCs w:val="24"/>
        </w:rPr>
        <w:t>80% of students demonstrated satisfactory performance across the relevant items on the practicum grading rubric).</w:t>
      </w:r>
    </w:p>
    <w:p w14:paraId="37FB85CB" w14:textId="77777777" w:rsidR="00760FF7" w:rsidRPr="0019046F" w:rsidRDefault="00760FF7" w:rsidP="00BB08AC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t>What changes, if any, do you recommend based on the assessment data?</w:t>
      </w:r>
    </w:p>
    <w:p w14:paraId="103DAA55" w14:textId="26FB7202" w:rsidR="00760FF7" w:rsidRPr="0019046F" w:rsidRDefault="0019046F" w:rsidP="0019046F">
      <w:pPr>
        <w:ind w:left="720"/>
        <w:rPr>
          <w:rFonts w:ascii="Times New Roman" w:hAnsi="Times New Roman" w:cs="Times New Roman"/>
          <w:sz w:val="24"/>
          <w:szCs w:val="24"/>
        </w:rPr>
      </w:pPr>
      <w:r w:rsidRPr="00682AED">
        <w:rPr>
          <w:rFonts w:ascii="Times New Roman" w:hAnsi="Times New Roman" w:cs="Times New Roman"/>
          <w:sz w:val="24"/>
          <w:szCs w:val="24"/>
        </w:rPr>
        <w:t xml:space="preserve">The results of the undergraduate outcomes assessment for the </w:t>
      </w:r>
      <w:r>
        <w:rPr>
          <w:rFonts w:ascii="Times New Roman" w:hAnsi="Times New Roman" w:cs="Times New Roman"/>
          <w:sz w:val="24"/>
          <w:szCs w:val="24"/>
        </w:rPr>
        <w:t>Deaf Studies</w:t>
      </w:r>
      <w:r w:rsidRPr="00682AED">
        <w:rPr>
          <w:rFonts w:ascii="Times New Roman" w:hAnsi="Times New Roman" w:cs="Times New Roman"/>
          <w:sz w:val="24"/>
          <w:szCs w:val="24"/>
        </w:rPr>
        <w:t xml:space="preserve"> disciplines were shared at the Department of Communicative Sciences and Deaf Studies’ (CSDS) faculty meeting on </w:t>
      </w:r>
      <w:r>
        <w:rPr>
          <w:rFonts w:ascii="Times New Roman" w:hAnsi="Times New Roman" w:cs="Times New Roman"/>
          <w:sz w:val="24"/>
          <w:szCs w:val="24"/>
        </w:rPr>
        <w:t>September 25</w:t>
      </w:r>
      <w:r w:rsidRPr="00682AED">
        <w:rPr>
          <w:rFonts w:ascii="Times New Roman" w:hAnsi="Times New Roman" w:cs="Times New Roman"/>
          <w:sz w:val="24"/>
          <w:szCs w:val="24"/>
        </w:rPr>
        <w:t xml:space="preserve">, 2019.  At this meeting, the CSDS faculty actively participated in review and discussion of the 2018-2019 SOAP data.  </w:t>
      </w:r>
      <w:r>
        <w:rPr>
          <w:rFonts w:ascii="Times New Roman" w:hAnsi="Times New Roman" w:cs="Times New Roman"/>
          <w:sz w:val="24"/>
          <w:szCs w:val="24"/>
        </w:rPr>
        <w:t>At this meeting, the instructor for CSDS 164 confirmed the performance of her students</w:t>
      </w:r>
      <w:r w:rsidR="00667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department recognized the students’ excellent work.  As such, the</w:t>
      </w:r>
      <w:r w:rsidRPr="00682AED">
        <w:rPr>
          <w:rFonts w:ascii="Times New Roman" w:hAnsi="Times New Roman" w:cs="Times New Roman"/>
          <w:sz w:val="24"/>
          <w:szCs w:val="24"/>
        </w:rPr>
        <w:t xml:space="preserve"> reviewed student learning outcomes have been not only met, but exceeded.  Discussion took place regarding </w:t>
      </w:r>
      <w:r>
        <w:rPr>
          <w:rFonts w:ascii="Times New Roman" w:hAnsi="Times New Roman" w:cs="Times New Roman"/>
          <w:sz w:val="24"/>
          <w:szCs w:val="24"/>
        </w:rPr>
        <w:t>whether any changes are needed in light of the obtained data</w:t>
      </w:r>
      <w:r w:rsidRPr="00682AED">
        <w:rPr>
          <w:rFonts w:ascii="Times New Roman" w:hAnsi="Times New Roman" w:cs="Times New Roman"/>
          <w:sz w:val="24"/>
          <w:szCs w:val="24"/>
        </w:rPr>
        <w:t>.  As a result of the examined outcomes being exceeded, no specific actions were taken nor are required at this time because the overall goals for these activities were met for the 2018-2019 academic year.</w:t>
      </w:r>
    </w:p>
    <w:p w14:paraId="28BC355B" w14:textId="77777777" w:rsidR="00760FF7" w:rsidRPr="00F14ADC" w:rsidRDefault="00760FF7" w:rsidP="00BB08AC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4ADC">
        <w:rPr>
          <w:rFonts w:ascii="Times New Roman" w:hAnsi="Times New Roman" w:cs="Times New Roman"/>
          <w:sz w:val="24"/>
          <w:szCs w:val="24"/>
        </w:rPr>
        <w:t>If you recommended a</w:t>
      </w:r>
      <w:r w:rsidR="0079041A" w:rsidRPr="00F14ADC">
        <w:rPr>
          <w:rFonts w:ascii="Times New Roman" w:hAnsi="Times New Roman" w:cs="Times New Roman"/>
          <w:sz w:val="24"/>
          <w:szCs w:val="24"/>
        </w:rPr>
        <w:t>ny changes in your response to Q</w:t>
      </w:r>
      <w:r w:rsidRPr="00F14ADC">
        <w:rPr>
          <w:rFonts w:ascii="Times New Roman" w:hAnsi="Times New Roman" w:cs="Times New Roman"/>
          <w:sz w:val="24"/>
          <w:szCs w:val="24"/>
        </w:rPr>
        <w:t>uestion 4 in last year’s assessment report, what progress have you made in implementing these changes? If you did not recommend making any changes in last year’s report please write N/A as your answer to this question.</w:t>
      </w:r>
    </w:p>
    <w:p w14:paraId="2F5C2F97" w14:textId="71A6427E" w:rsidR="00760FF7" w:rsidRPr="00BB08AC" w:rsidRDefault="009164AA" w:rsidP="00BB08AC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4ADC">
        <w:rPr>
          <w:rFonts w:ascii="Times New Roman" w:hAnsi="Times New Roman" w:cs="Times New Roman"/>
          <w:sz w:val="24"/>
          <w:szCs w:val="24"/>
        </w:rPr>
        <w:t>N/A</w:t>
      </w:r>
      <w:r w:rsidR="00E06F2F">
        <w:rPr>
          <w:rFonts w:ascii="Times New Roman" w:hAnsi="Times New Roman" w:cs="Times New Roman"/>
          <w:sz w:val="24"/>
          <w:szCs w:val="24"/>
        </w:rPr>
        <w:br/>
      </w:r>
      <w:r w:rsidR="00E06F2F">
        <w:rPr>
          <w:rFonts w:ascii="Times New Roman" w:hAnsi="Times New Roman" w:cs="Times New Roman"/>
          <w:sz w:val="24"/>
          <w:szCs w:val="24"/>
        </w:rPr>
        <w:br/>
      </w:r>
    </w:p>
    <w:p w14:paraId="7E9A7125" w14:textId="77777777" w:rsidR="00760FF7" w:rsidRPr="00F14ADC" w:rsidRDefault="00760FF7" w:rsidP="00BB08AC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4ADC">
        <w:rPr>
          <w:rFonts w:ascii="Times New Roman" w:hAnsi="Times New Roman" w:cs="Times New Roman"/>
          <w:sz w:val="24"/>
          <w:szCs w:val="24"/>
        </w:rPr>
        <w:lastRenderedPageBreak/>
        <w:t>What assessment activities will you be conducting during the next academic year?</w:t>
      </w:r>
    </w:p>
    <w:p w14:paraId="590A452C" w14:textId="34C96159" w:rsidR="00F14ADC" w:rsidRPr="00AD7766" w:rsidRDefault="00684173" w:rsidP="0019046F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7766">
        <w:rPr>
          <w:rFonts w:ascii="Times New Roman" w:hAnsi="Times New Roman" w:cs="Times New Roman"/>
          <w:sz w:val="24"/>
          <w:szCs w:val="24"/>
        </w:rPr>
        <w:t>Data will be collected using the following data sources during the 2019-2020 academic year:</w:t>
      </w:r>
    </w:p>
    <w:p w14:paraId="0CCF5B09" w14:textId="0EF304A6" w:rsidR="00684173" w:rsidRPr="00AD7766" w:rsidRDefault="00AD7766" w:rsidP="0019046F">
      <w:pPr>
        <w:pStyle w:val="ListParagraph"/>
        <w:numPr>
          <w:ilvl w:val="0"/>
          <w:numId w:val="13"/>
        </w:numPr>
        <w:spacing w:after="20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AD7766">
        <w:rPr>
          <w:rFonts w:ascii="Times New Roman" w:hAnsi="Times New Roman" w:cs="Times New Roman"/>
          <w:sz w:val="24"/>
          <w:szCs w:val="24"/>
        </w:rPr>
        <w:t>Evaluation of Lesson Presentation</w:t>
      </w:r>
    </w:p>
    <w:p w14:paraId="4F833B76" w14:textId="3AEB33BD" w:rsidR="00F14ADC" w:rsidRDefault="00AD7766" w:rsidP="0019046F">
      <w:pPr>
        <w:pStyle w:val="ListParagraph"/>
        <w:numPr>
          <w:ilvl w:val="0"/>
          <w:numId w:val="13"/>
        </w:numPr>
        <w:spacing w:after="20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AD7766">
        <w:rPr>
          <w:rFonts w:ascii="Times New Roman" w:hAnsi="Times New Roman" w:cs="Times New Roman"/>
          <w:sz w:val="24"/>
          <w:szCs w:val="24"/>
        </w:rPr>
        <w:t>Evaluation of Interpreting Services</w:t>
      </w:r>
    </w:p>
    <w:p w14:paraId="6C2CA94E" w14:textId="2CA8733E" w:rsidR="00F14ADC" w:rsidRPr="00F14ADC" w:rsidRDefault="00F14ADC" w:rsidP="0019046F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4ADC">
        <w:rPr>
          <w:rFonts w:ascii="Times New Roman" w:hAnsi="Times New Roman" w:cs="Times New Roman"/>
          <w:sz w:val="24"/>
          <w:szCs w:val="24"/>
        </w:rPr>
        <w:t>Through collection and analysis of these data, the following learning outcomes will be assessed:</w:t>
      </w:r>
    </w:p>
    <w:p w14:paraId="1D2720C8" w14:textId="77777777" w:rsidR="00F14ADC" w:rsidRPr="00CC155F" w:rsidRDefault="00F14ADC" w:rsidP="0019046F">
      <w:pPr>
        <w:pStyle w:val="ListParagraph"/>
        <w:numPr>
          <w:ilvl w:val="5"/>
          <w:numId w:val="34"/>
        </w:numPr>
        <w:spacing w:after="20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 xml:space="preserve">PLO: Demonstrate understanding and application of knowledge within their selected discipline/option </w:t>
      </w:r>
    </w:p>
    <w:p w14:paraId="01215308" w14:textId="77777777" w:rsidR="00F14ADC" w:rsidRPr="00CC155F" w:rsidRDefault="00F14ADC" w:rsidP="0019046F">
      <w:pPr>
        <w:pStyle w:val="ListParagraph"/>
        <w:numPr>
          <w:ilvl w:val="6"/>
          <w:numId w:val="34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understand the social, emotional, linguistic, vocational and intellectual aspects of Deaf culture</w:t>
      </w:r>
    </w:p>
    <w:p w14:paraId="767AFA1F" w14:textId="218D3B39" w:rsidR="00F14ADC" w:rsidRDefault="00F14ADC" w:rsidP="0019046F">
      <w:pPr>
        <w:pStyle w:val="ListParagraph"/>
        <w:numPr>
          <w:ilvl w:val="6"/>
          <w:numId w:val="34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understand the basic process of teaching academics to children who are Deaf or hard of hearing</w:t>
      </w:r>
    </w:p>
    <w:p w14:paraId="4225BEB7" w14:textId="3C9008A9" w:rsidR="00F14ADC" w:rsidRPr="00CC155F" w:rsidRDefault="00F14ADC" w:rsidP="0019046F">
      <w:pPr>
        <w:pStyle w:val="ListParagraph"/>
        <w:numPr>
          <w:ilvl w:val="6"/>
          <w:numId w:val="34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SLO:</w:t>
      </w:r>
      <w:r w:rsidRPr="00F14ADC">
        <w:t xml:space="preserve"> </w:t>
      </w:r>
      <w:r w:rsidRPr="00F14ADC">
        <w:rPr>
          <w:rFonts w:ascii="Times New Roman" w:hAnsi="Times New Roman" w:cs="Times New Roman"/>
          <w:sz w:val="24"/>
          <w:szCs w:val="24"/>
        </w:rPr>
        <w:t>Students will understand theoretical foundations and technical skills needed to interpret in professional settings for children and adults who are Deaf or hard of hearing</w:t>
      </w:r>
    </w:p>
    <w:p w14:paraId="66DA7B82" w14:textId="77777777" w:rsidR="00F14ADC" w:rsidRPr="00CC155F" w:rsidRDefault="00F14ADC" w:rsidP="0019046F">
      <w:pPr>
        <w:pStyle w:val="ListParagraph"/>
        <w:numPr>
          <w:ilvl w:val="5"/>
          <w:numId w:val="35"/>
        </w:numPr>
        <w:spacing w:after="20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PLO: Establish appropriate and measurable goals for potential clients or students</w:t>
      </w:r>
    </w:p>
    <w:p w14:paraId="66C12688" w14:textId="77777777" w:rsidR="00F14ADC" w:rsidRPr="00CC155F" w:rsidRDefault="00F14ADC" w:rsidP="0019046F">
      <w:pPr>
        <w:pStyle w:val="ListParagraph"/>
        <w:numPr>
          <w:ilvl w:val="6"/>
          <w:numId w:val="38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assimilate and apply knowledge regarding normal and abnormal development, curriculum requirements, and instructional approaches</w:t>
      </w:r>
    </w:p>
    <w:p w14:paraId="1AF0165C" w14:textId="77777777" w:rsidR="00F14ADC" w:rsidRPr="00CC155F" w:rsidRDefault="00F14ADC" w:rsidP="0019046F">
      <w:pPr>
        <w:pStyle w:val="ListParagraph"/>
        <w:numPr>
          <w:ilvl w:val="6"/>
          <w:numId w:val="38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apply their knowledge to establish appropriate and measurable goals and objectives for assigned clients and/or students</w:t>
      </w:r>
    </w:p>
    <w:p w14:paraId="079690EE" w14:textId="77777777" w:rsidR="00F14ADC" w:rsidRPr="00CC155F" w:rsidRDefault="00F14ADC" w:rsidP="0019046F">
      <w:pPr>
        <w:pStyle w:val="ListParagraph"/>
        <w:numPr>
          <w:ilvl w:val="5"/>
          <w:numId w:val="36"/>
        </w:numPr>
        <w:spacing w:after="20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PLO: Communicate effectively with potential clients, students, or consumers</w:t>
      </w:r>
    </w:p>
    <w:p w14:paraId="3642B535" w14:textId="77777777" w:rsidR="00F14ADC" w:rsidRPr="00CC155F" w:rsidRDefault="00F14ADC" w:rsidP="0019046F">
      <w:pPr>
        <w:pStyle w:val="ListParagraph"/>
        <w:numPr>
          <w:ilvl w:val="6"/>
          <w:numId w:val="39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 xml:space="preserve">SLO: Students will communicate effectively with adults and children who are Deaf or hard of hearing using a variety of communication strategies </w:t>
      </w:r>
    </w:p>
    <w:p w14:paraId="382E7551" w14:textId="77777777" w:rsidR="00F14ADC" w:rsidRPr="00CC155F" w:rsidRDefault="00F14ADC" w:rsidP="0019046F">
      <w:pPr>
        <w:pStyle w:val="ListParagraph"/>
        <w:numPr>
          <w:ilvl w:val="6"/>
          <w:numId w:val="39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synthesize and evaluate the communication environment and match their language to their clients</w:t>
      </w:r>
    </w:p>
    <w:p w14:paraId="69576DB4" w14:textId="77777777" w:rsidR="00F14ADC" w:rsidRPr="00CC155F" w:rsidRDefault="00F14ADC" w:rsidP="0019046F">
      <w:pPr>
        <w:pStyle w:val="ListParagraph"/>
        <w:numPr>
          <w:ilvl w:val="6"/>
          <w:numId w:val="39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SLO: Students will demonstrate their effective communication skills using American Sign Language (ASL)</w:t>
      </w:r>
    </w:p>
    <w:p w14:paraId="4351BA3A" w14:textId="77777777" w:rsidR="00F14ADC" w:rsidRDefault="00F14ADC" w:rsidP="0019046F">
      <w:pPr>
        <w:pStyle w:val="ListParagraph"/>
        <w:numPr>
          <w:ilvl w:val="5"/>
          <w:numId w:val="37"/>
        </w:numPr>
        <w:spacing w:after="20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55F">
        <w:rPr>
          <w:rFonts w:ascii="Times New Roman" w:hAnsi="Times New Roman" w:cs="Times New Roman"/>
          <w:sz w:val="24"/>
          <w:szCs w:val="24"/>
        </w:rPr>
        <w:t>PLO: Demonstrate professional behavior within their selected discipline</w:t>
      </w:r>
    </w:p>
    <w:p w14:paraId="52E96F73" w14:textId="688DC1B5" w:rsidR="00F14ADC" w:rsidRPr="00F14ADC" w:rsidRDefault="00F14ADC" w:rsidP="0019046F">
      <w:pPr>
        <w:pStyle w:val="ListParagraph"/>
        <w:numPr>
          <w:ilvl w:val="6"/>
          <w:numId w:val="37"/>
        </w:numPr>
        <w:spacing w:after="20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F14ADC">
        <w:rPr>
          <w:rFonts w:ascii="Times New Roman" w:hAnsi="Times New Roman" w:cs="Times New Roman"/>
          <w:sz w:val="24"/>
          <w:szCs w:val="24"/>
        </w:rPr>
        <w:t>SLO: Students will demonstrate professional behavior during their interactions with clients, students, and/or parents</w:t>
      </w:r>
      <w:r w:rsidR="00E06F2F">
        <w:rPr>
          <w:rFonts w:ascii="Times New Roman" w:hAnsi="Times New Roman" w:cs="Times New Roman"/>
          <w:sz w:val="24"/>
          <w:szCs w:val="24"/>
        </w:rPr>
        <w:br/>
      </w:r>
      <w:r w:rsidR="00E06F2F">
        <w:rPr>
          <w:rFonts w:ascii="Times New Roman" w:hAnsi="Times New Roman" w:cs="Times New Roman"/>
          <w:sz w:val="24"/>
          <w:szCs w:val="24"/>
        </w:rPr>
        <w:br/>
      </w:r>
    </w:p>
    <w:p w14:paraId="569697A4" w14:textId="2DED6344" w:rsidR="00760FF7" w:rsidRPr="0019046F" w:rsidRDefault="00760FF7" w:rsidP="00BB08AC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046F">
        <w:rPr>
          <w:rFonts w:ascii="Times New Roman" w:hAnsi="Times New Roman" w:cs="Times New Roman"/>
          <w:sz w:val="24"/>
          <w:szCs w:val="24"/>
        </w:rPr>
        <w:lastRenderedPageBreak/>
        <w:t>What progress have you made on items from your last program review action plan?</w:t>
      </w:r>
    </w:p>
    <w:p w14:paraId="64FE413A" w14:textId="698EA024" w:rsidR="0019046F" w:rsidRPr="0073318D" w:rsidRDefault="0019046F" w:rsidP="001904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CSDS undergraduate programs are scheduled to participate in program review during the 2020-2021 academic year.  </w:t>
      </w:r>
      <w:r w:rsidR="00E06F2F">
        <w:rPr>
          <w:rFonts w:ascii="Times New Roman" w:hAnsi="Times New Roman" w:cs="Times New Roman"/>
          <w:sz w:val="24"/>
          <w:szCs w:val="24"/>
        </w:rPr>
        <w:t>Per review of the previous undergraduate SOAP annual report, there were no recommended changes relative to these items.  We are continuing to monitor, as needed.</w:t>
      </w:r>
    </w:p>
    <w:p w14:paraId="0706061E" w14:textId="1D359DE2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2CF69974" w14:textId="6D1A10BA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1C00AAAE" w14:textId="60A09978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0C2C7CA5" w14:textId="21B67692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6FEF9474" w14:textId="551F290A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27764B10" w14:textId="002A63E8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75476C82" w14:textId="501A9E07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282D62DD" w14:textId="70367679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746BF704" w14:textId="6CF0466B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58CA5B59" w14:textId="661F557F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5B1FE61E" w14:textId="71CBE5D6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363D33E3" w14:textId="64FC49BA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3DA5629A" w14:textId="22387E32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6C4E07F9" w14:textId="0894C410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4E323CCE" w14:textId="78537E01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3615DE08" w14:textId="7FF3A182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4087F8CE" w14:textId="77777777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67D6DB81" w14:textId="38AFCD96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4B6ED8A5" w14:textId="767A1405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445EFB1A" w14:textId="36AC862D" w:rsidR="00A26215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13A447D7" w14:textId="2064AE44" w:rsidR="00E06F2F" w:rsidRDefault="00E06F2F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517E3228" w14:textId="7156FEFF" w:rsidR="00E06F2F" w:rsidRDefault="00E06F2F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31816E01" w14:textId="4D65EF75" w:rsidR="00E06F2F" w:rsidRDefault="00E06F2F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5AA04633" w14:textId="77777777" w:rsidR="00E06F2F" w:rsidRPr="00B837EB" w:rsidRDefault="00E06F2F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0B81F7E4" w14:textId="7853E9EC" w:rsidR="00A26215" w:rsidRPr="00AD7766" w:rsidRDefault="00A26215" w:rsidP="00A26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766">
        <w:rPr>
          <w:rFonts w:ascii="Times New Roman" w:hAnsi="Times New Roman" w:cs="Times New Roman"/>
          <w:sz w:val="24"/>
          <w:szCs w:val="24"/>
        </w:rPr>
        <w:lastRenderedPageBreak/>
        <w:t xml:space="preserve">Appendix A: CSDS </w:t>
      </w:r>
      <w:r w:rsidR="00AD7766" w:rsidRPr="00AD7766">
        <w:rPr>
          <w:rFonts w:ascii="Times New Roman" w:hAnsi="Times New Roman" w:cs="Times New Roman"/>
          <w:sz w:val="24"/>
          <w:szCs w:val="24"/>
        </w:rPr>
        <w:t>164 Practicum Evaluation Rubric</w:t>
      </w:r>
    </w:p>
    <w:p w14:paraId="50DE8D1B" w14:textId="04D82ED6" w:rsidR="00AD7766" w:rsidRDefault="00AD7766" w:rsidP="00A26215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4897C0A" w14:textId="3952353F" w:rsidR="00AD7766" w:rsidRDefault="00AD7766" w:rsidP="00A26215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noProof/>
        </w:rPr>
        <w:drawing>
          <wp:inline distT="0" distB="0" distL="0" distR="0" wp14:anchorId="198D30B8" wp14:editId="5E032292">
            <wp:extent cx="5943600" cy="703174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11 at 2.58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958B" w14:textId="77777777" w:rsidR="00AD7766" w:rsidRPr="00B837EB" w:rsidRDefault="00AD7766" w:rsidP="00A26215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E9DBBF8" w14:textId="3AE08CA7" w:rsidR="00A26215" w:rsidRPr="00B837EB" w:rsidRDefault="00A26215" w:rsidP="00A26215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230C19D" w14:textId="38EEFE3A" w:rsidR="00A26215" w:rsidRPr="00B837EB" w:rsidRDefault="00A26215" w:rsidP="00A26215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39BDC4C" w14:textId="5380AD85" w:rsidR="00A26215" w:rsidRPr="00B837EB" w:rsidRDefault="00A26215" w:rsidP="00A26215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58C6356" w14:textId="4BE5D1FF" w:rsidR="00A26215" w:rsidRPr="00B837EB" w:rsidRDefault="00AD7766" w:rsidP="00A26215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noProof/>
        </w:rPr>
        <w:drawing>
          <wp:inline distT="0" distB="0" distL="0" distR="0" wp14:anchorId="4AB5F336" wp14:editId="5FD313FF">
            <wp:extent cx="5943600" cy="4238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1 at 2.58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FAB7" w14:textId="77777777" w:rsidR="00A26215" w:rsidRPr="00B837EB" w:rsidRDefault="00A26215" w:rsidP="00A26215">
      <w:pPr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A26215" w:rsidRPr="00B8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48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4701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C02E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FA1E48"/>
    <w:multiLevelType w:val="multilevel"/>
    <w:tmpl w:val="6A444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975BBD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4621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887A10"/>
    <w:multiLevelType w:val="multilevel"/>
    <w:tmpl w:val="6A444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175E87"/>
    <w:multiLevelType w:val="multilevel"/>
    <w:tmpl w:val="3B3CF20E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13486C20"/>
    <w:multiLevelType w:val="multilevel"/>
    <w:tmpl w:val="158E5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3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9E213C"/>
    <w:multiLevelType w:val="multilevel"/>
    <w:tmpl w:val="1D9AE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5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D312D9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4733BA"/>
    <w:multiLevelType w:val="multilevel"/>
    <w:tmpl w:val="4A7CFB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4C7C75"/>
    <w:multiLevelType w:val="multilevel"/>
    <w:tmpl w:val="77C42316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298D44D9"/>
    <w:multiLevelType w:val="multilevel"/>
    <w:tmpl w:val="62EC81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7E5155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02012E"/>
    <w:multiLevelType w:val="multilevel"/>
    <w:tmpl w:val="42005C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B764CF"/>
    <w:multiLevelType w:val="multilevel"/>
    <w:tmpl w:val="2DA0BC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452E8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2707C4"/>
    <w:multiLevelType w:val="multilevel"/>
    <w:tmpl w:val="1D9AE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5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D07C9C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4C752CE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0BE4D8A"/>
    <w:multiLevelType w:val="hybridMultilevel"/>
    <w:tmpl w:val="A7A4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1151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C34A99"/>
    <w:multiLevelType w:val="multilevel"/>
    <w:tmpl w:val="6A444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BD48A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589C2616"/>
    <w:multiLevelType w:val="multilevel"/>
    <w:tmpl w:val="158E5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3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FE7A43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8907E5"/>
    <w:multiLevelType w:val="multilevel"/>
    <w:tmpl w:val="854AE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4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4C4F42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C9629A"/>
    <w:multiLevelType w:val="multilevel"/>
    <w:tmpl w:val="6A444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AB5D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467764"/>
    <w:multiLevelType w:val="hybridMultilevel"/>
    <w:tmpl w:val="225CA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E96F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EE2327F"/>
    <w:multiLevelType w:val="multilevel"/>
    <w:tmpl w:val="158E5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3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23C2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D043BD"/>
    <w:multiLevelType w:val="multilevel"/>
    <w:tmpl w:val="854AE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4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CA87AD6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D5B55EF"/>
    <w:multiLevelType w:val="multilevel"/>
    <w:tmpl w:val="3B3CF20E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8" w15:restartNumberingAfterBreak="0">
    <w:nsid w:val="7DB60241"/>
    <w:multiLevelType w:val="multilevel"/>
    <w:tmpl w:val="38CE7F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32"/>
  </w:num>
  <w:num w:numId="10">
    <w:abstractNumId w:val="30"/>
  </w:num>
  <w:num w:numId="11">
    <w:abstractNumId w:val="37"/>
  </w:num>
  <w:num w:numId="12">
    <w:abstractNumId w:val="24"/>
  </w:num>
  <w:num w:numId="13">
    <w:abstractNumId w:val="31"/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  <w:num w:numId="18">
    <w:abstractNumId w:val="29"/>
  </w:num>
  <w:num w:numId="19">
    <w:abstractNumId w:val="23"/>
  </w:num>
  <w:num w:numId="20">
    <w:abstractNumId w:val="4"/>
  </w:num>
  <w:num w:numId="21">
    <w:abstractNumId w:val="6"/>
  </w:num>
  <w:num w:numId="22">
    <w:abstractNumId w:val="13"/>
  </w:num>
  <w:num w:numId="23">
    <w:abstractNumId w:val="17"/>
  </w:num>
  <w:num w:numId="24">
    <w:abstractNumId w:val="25"/>
  </w:num>
  <w:num w:numId="25">
    <w:abstractNumId w:val="20"/>
  </w:num>
  <w:num w:numId="26">
    <w:abstractNumId w:val="35"/>
  </w:num>
  <w:num w:numId="27">
    <w:abstractNumId w:val="26"/>
  </w:num>
  <w:num w:numId="28">
    <w:abstractNumId w:val="10"/>
  </w:num>
  <w:num w:numId="29">
    <w:abstractNumId w:val="38"/>
  </w:num>
  <w:num w:numId="30">
    <w:abstractNumId w:val="18"/>
  </w:num>
  <w:num w:numId="31">
    <w:abstractNumId w:val="14"/>
  </w:num>
  <w:num w:numId="32">
    <w:abstractNumId w:val="28"/>
  </w:num>
  <w:num w:numId="33">
    <w:abstractNumId w:val="33"/>
  </w:num>
  <w:num w:numId="34">
    <w:abstractNumId w:val="22"/>
  </w:num>
  <w:num w:numId="35">
    <w:abstractNumId w:val="8"/>
  </w:num>
  <w:num w:numId="36">
    <w:abstractNumId w:val="27"/>
  </w:num>
  <w:num w:numId="37">
    <w:abstractNumId w:val="9"/>
  </w:num>
  <w:num w:numId="38">
    <w:abstractNumId w:val="36"/>
  </w:num>
  <w:num w:numId="39">
    <w:abstractNumId w:val="19"/>
  </w:num>
  <w:num w:numId="40">
    <w:abstractNumId w:val="7"/>
  </w:num>
  <w:num w:numId="41">
    <w:abstractNumId w:val="3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F7"/>
    <w:rsid w:val="000A2350"/>
    <w:rsid w:val="000C6C5F"/>
    <w:rsid w:val="0019046F"/>
    <w:rsid w:val="0023113F"/>
    <w:rsid w:val="0023265F"/>
    <w:rsid w:val="00240A82"/>
    <w:rsid w:val="002D2AA1"/>
    <w:rsid w:val="002D493B"/>
    <w:rsid w:val="004055DD"/>
    <w:rsid w:val="004605B4"/>
    <w:rsid w:val="00537657"/>
    <w:rsid w:val="00583A1C"/>
    <w:rsid w:val="00635531"/>
    <w:rsid w:val="006464C6"/>
    <w:rsid w:val="006671AF"/>
    <w:rsid w:val="00684173"/>
    <w:rsid w:val="0074718C"/>
    <w:rsid w:val="007548B1"/>
    <w:rsid w:val="00760FF7"/>
    <w:rsid w:val="0079041A"/>
    <w:rsid w:val="007E343C"/>
    <w:rsid w:val="009164AA"/>
    <w:rsid w:val="009C473D"/>
    <w:rsid w:val="00A02CA0"/>
    <w:rsid w:val="00A26215"/>
    <w:rsid w:val="00A4493A"/>
    <w:rsid w:val="00A52D9F"/>
    <w:rsid w:val="00AD7766"/>
    <w:rsid w:val="00AE6599"/>
    <w:rsid w:val="00B74D3B"/>
    <w:rsid w:val="00B837EB"/>
    <w:rsid w:val="00BB08AC"/>
    <w:rsid w:val="00BB6DE7"/>
    <w:rsid w:val="00C86CC9"/>
    <w:rsid w:val="00CC155F"/>
    <w:rsid w:val="00CF74CE"/>
    <w:rsid w:val="00E06F2F"/>
    <w:rsid w:val="00E85C7D"/>
    <w:rsid w:val="00F14ADC"/>
    <w:rsid w:val="00F26E7C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61F4"/>
  <w15:chartTrackingRefBased/>
  <w15:docId w15:val="{00061C85-E22F-4ED1-BC7C-38E09C3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CC9"/>
    <w:pPr>
      <w:spacing w:after="200" w:line="276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6CC9"/>
    <w:rPr>
      <w:b/>
    </w:rPr>
  </w:style>
  <w:style w:type="character" w:styleId="PlaceholderText">
    <w:name w:val="Placeholder Text"/>
    <w:basedOn w:val="DefaultParagraphFont"/>
    <w:uiPriority w:val="99"/>
    <w:semiHidden/>
    <w:rsid w:val="00754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Doug Fraleigh</cp:lastModifiedBy>
  <cp:revision>2</cp:revision>
  <dcterms:created xsi:type="dcterms:W3CDTF">2020-10-30T21:35:00Z</dcterms:created>
  <dcterms:modified xsi:type="dcterms:W3CDTF">2020-10-30T21:35:00Z</dcterms:modified>
</cp:coreProperties>
</file>