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w:t>
      </w:r>
      <w:r w:rsidR="00635531" w:rsidRPr="008E4B03">
        <w:rPr>
          <w:rFonts w:ascii="Times New Roman" w:hAnsi="Times New Roman" w:cs="Times New Roman"/>
          <w:sz w:val="24"/>
          <w:szCs w:val="24"/>
        </w:rPr>
        <w:t xml:space="preserve">do </w:t>
      </w:r>
      <w:r w:rsidR="00A02CA0" w:rsidRPr="008E4B03">
        <w:rPr>
          <w:rFonts w:ascii="Times New Roman" w:hAnsi="Times New Roman" w:cs="Times New Roman"/>
          <w:sz w:val="24"/>
          <w:szCs w:val="24"/>
        </w:rPr>
        <w:t xml:space="preserve">NOT insert an index or add formatting. Furthermore, </w:t>
      </w:r>
      <w:r w:rsidRPr="008E4B03">
        <w:rPr>
          <w:rFonts w:ascii="Times New Roman" w:hAnsi="Times New Roman" w:cs="Times New Roman"/>
          <w:sz w:val="24"/>
          <w:szCs w:val="24"/>
        </w:rPr>
        <w:t>only report on two or three student learning outcomes even if your external accreditor requires you to evaluate four or more outcomes each</w:t>
      </w:r>
      <w:r w:rsidR="0079041A" w:rsidRPr="008E4B03">
        <w:rPr>
          <w:rFonts w:ascii="Times New Roman" w:hAnsi="Times New Roman" w:cs="Times New Roman"/>
          <w:sz w:val="24"/>
          <w:szCs w:val="24"/>
        </w:rPr>
        <w:t xml:space="preserve"> year. A</w:t>
      </w:r>
      <w:r w:rsidR="00635531" w:rsidRPr="008E4B03">
        <w:rPr>
          <w:rFonts w:ascii="Times New Roman" w:hAnsi="Times New Roman" w:cs="Times New Roman"/>
          <w:sz w:val="24"/>
          <w:szCs w:val="24"/>
        </w:rPr>
        <w:t xml:space="preserve">lso be sure to </w:t>
      </w:r>
      <w:r w:rsidR="00A02CA0" w:rsidRPr="008E4B03">
        <w:rPr>
          <w:rFonts w:ascii="Times New Roman" w:hAnsi="Times New Roman" w:cs="Times New Roman"/>
          <w:sz w:val="24"/>
          <w:szCs w:val="24"/>
        </w:rPr>
        <w:t>e</w:t>
      </w:r>
      <w:r w:rsidR="009C473D" w:rsidRPr="008E4B03">
        <w:rPr>
          <w:rFonts w:ascii="Times New Roman" w:hAnsi="Times New Roman" w:cs="Times New Roman"/>
          <w:sz w:val="24"/>
          <w:szCs w:val="24"/>
        </w:rPr>
        <w:t>xplain or</w:t>
      </w:r>
      <w:r w:rsidR="0079041A" w:rsidRPr="008E4B03">
        <w:rPr>
          <w:rFonts w:ascii="Times New Roman" w:hAnsi="Times New Roman" w:cs="Times New Roman"/>
          <w:sz w:val="24"/>
          <w:szCs w:val="24"/>
        </w:rPr>
        <w:t xml:space="preserve"> omit specialized or discipline-</w:t>
      </w:r>
      <w:r w:rsidR="009C473D" w:rsidRPr="008E4B03">
        <w:rPr>
          <w:rFonts w:ascii="Times New Roman" w:hAnsi="Times New Roman" w:cs="Times New Roman"/>
          <w:sz w:val="24"/>
          <w:szCs w:val="24"/>
        </w:rPr>
        <w:t>specific terms.</w:t>
      </w:r>
      <w:r w:rsidR="009C473D">
        <w:rPr>
          <w:rFonts w:ascii="Times New Roman" w:hAnsi="Times New Roman" w:cs="Times New Roman"/>
          <w:sz w:val="24"/>
          <w:szCs w:val="24"/>
        </w:rPr>
        <w:t xml:space="preserve"> </w:t>
      </w:r>
    </w:p>
    <w:p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w:t>
      </w:r>
      <w:r w:rsidR="002B3A4D">
        <w:rPr>
          <w:rFonts w:ascii="Times New Roman" w:hAnsi="Times New Roman" w:cs="Times New Roman"/>
          <w:sz w:val="24"/>
          <w:szCs w:val="24"/>
          <w:u w:val="single"/>
        </w:rPr>
        <w:t>MCLL/</w:t>
      </w:r>
      <w:proofErr w:type="gramStart"/>
      <w:r w:rsidR="002B3A4D">
        <w:rPr>
          <w:rFonts w:ascii="Times New Roman" w:hAnsi="Times New Roman" w:cs="Times New Roman"/>
          <w:sz w:val="24"/>
          <w:szCs w:val="24"/>
          <w:u w:val="single"/>
        </w:rPr>
        <w:t>SPANISH</w:t>
      </w:r>
      <w:r>
        <w:rPr>
          <w:rFonts w:ascii="Times New Roman" w:hAnsi="Times New Roman" w:cs="Times New Roman"/>
          <w:sz w:val="24"/>
          <w:szCs w:val="24"/>
        </w:rPr>
        <w:t xml:space="preserve">  Degree</w:t>
      </w:r>
      <w:proofErr w:type="gramEnd"/>
      <w:r>
        <w:rPr>
          <w:rFonts w:ascii="Times New Roman" w:hAnsi="Times New Roman" w:cs="Times New Roman"/>
          <w:sz w:val="24"/>
          <w:szCs w:val="24"/>
        </w:rPr>
        <w:t xml:space="preserve"> _</w:t>
      </w:r>
      <w:r w:rsidR="002B3A4D">
        <w:rPr>
          <w:rFonts w:ascii="Times New Roman" w:hAnsi="Times New Roman" w:cs="Times New Roman"/>
          <w:sz w:val="24"/>
          <w:szCs w:val="24"/>
          <w:u w:val="single"/>
        </w:rPr>
        <w:t>M.A.</w:t>
      </w:r>
    </w:p>
    <w:p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w:t>
      </w:r>
      <w:r w:rsidR="002B3A4D">
        <w:rPr>
          <w:rFonts w:ascii="Times New Roman" w:hAnsi="Times New Roman" w:cs="Times New Roman"/>
          <w:sz w:val="24"/>
          <w:szCs w:val="24"/>
          <w:u w:val="single"/>
        </w:rPr>
        <w:t xml:space="preserve">Dr. Yolanda A. </w:t>
      </w:r>
      <w:proofErr w:type="spellStart"/>
      <w:r w:rsidR="002B3A4D">
        <w:rPr>
          <w:rFonts w:ascii="Times New Roman" w:hAnsi="Times New Roman" w:cs="Times New Roman"/>
          <w:sz w:val="24"/>
          <w:szCs w:val="24"/>
          <w:u w:val="single"/>
        </w:rPr>
        <w:t>Doub</w:t>
      </w:r>
      <w:proofErr w:type="spellEnd"/>
      <w:r>
        <w:rPr>
          <w:rFonts w:ascii="Times New Roman" w:hAnsi="Times New Roman" w:cs="Times New Roman"/>
          <w:sz w:val="24"/>
          <w:szCs w:val="24"/>
        </w:rPr>
        <w:t>__</w:t>
      </w:r>
    </w:p>
    <w:p w:rsidR="00537657" w:rsidRDefault="00537657">
      <w:pPr>
        <w:rPr>
          <w:rFonts w:ascii="Times New Roman" w:hAnsi="Times New Roman" w:cs="Times New Roman"/>
          <w:sz w:val="24"/>
          <w:szCs w:val="24"/>
        </w:rPr>
      </w:pP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r w:rsidR="00AF0C8F">
        <w:rPr>
          <w:rFonts w:ascii="Times New Roman" w:hAnsi="Times New Roman" w:cs="Times New Roman"/>
          <w:sz w:val="24"/>
          <w:szCs w:val="24"/>
        </w:rPr>
        <w:t xml:space="preserve"> </w:t>
      </w:r>
    </w:p>
    <w:p w:rsidR="00D97923" w:rsidRPr="00D97923" w:rsidRDefault="00D97923" w:rsidP="00D97923">
      <w:pPr>
        <w:spacing w:before="240" w:after="0" w:line="240" w:lineRule="auto"/>
        <w:ind w:left="360"/>
        <w:rPr>
          <w:rFonts w:ascii="Times New Roman" w:hAnsi="Times New Roman" w:cs="Times New Roman"/>
          <w:sz w:val="24"/>
          <w:szCs w:val="24"/>
        </w:rPr>
      </w:pPr>
      <w:r w:rsidRPr="008E4B03">
        <w:rPr>
          <w:rFonts w:ascii="Times New Roman" w:hAnsi="Times New Roman" w:cs="Times New Roman"/>
          <w:sz w:val="24"/>
          <w:szCs w:val="24"/>
        </w:rPr>
        <w:t xml:space="preserve">Outcome </w:t>
      </w:r>
      <w:r w:rsidR="009C2E86" w:rsidRPr="008E4B03">
        <w:rPr>
          <w:rFonts w:ascii="Times New Roman" w:hAnsi="Times New Roman" w:cs="Times New Roman"/>
          <w:sz w:val="24"/>
          <w:szCs w:val="24"/>
        </w:rPr>
        <w:t>A.2</w:t>
      </w:r>
      <w:r w:rsidRPr="008E4B03">
        <w:rPr>
          <w:rFonts w:ascii="Times New Roman" w:hAnsi="Times New Roman" w:cs="Times New Roman"/>
          <w:sz w:val="24"/>
          <w:szCs w:val="24"/>
        </w:rPr>
        <w:t>:</w:t>
      </w:r>
      <w:r w:rsidRPr="00D97923">
        <w:rPr>
          <w:rFonts w:ascii="Times New Roman" w:hAnsi="Times New Roman" w:cs="Times New Roman"/>
          <w:sz w:val="24"/>
          <w:szCs w:val="24"/>
        </w:rPr>
        <w:t xml:space="preserve"> Students will be able to narrate, describe, analyze, and argue with essay-length connected discourse.</w:t>
      </w:r>
    </w:p>
    <w:p w:rsidR="00D97923" w:rsidRPr="00D97923" w:rsidRDefault="00D97923" w:rsidP="00D97923">
      <w:pPr>
        <w:spacing w:before="240" w:after="0" w:line="240" w:lineRule="auto"/>
        <w:ind w:left="360"/>
        <w:rPr>
          <w:rFonts w:ascii="Times New Roman" w:hAnsi="Times New Roman" w:cs="Times New Roman"/>
          <w:sz w:val="24"/>
          <w:szCs w:val="24"/>
        </w:rPr>
      </w:pPr>
      <w:r w:rsidRPr="008E4B03">
        <w:rPr>
          <w:rFonts w:ascii="Times New Roman" w:hAnsi="Times New Roman" w:cs="Times New Roman"/>
          <w:sz w:val="24"/>
          <w:szCs w:val="24"/>
        </w:rPr>
        <w:t>Outcome A.3:</w:t>
      </w:r>
      <w:r w:rsidRPr="00D97923">
        <w:rPr>
          <w:rFonts w:ascii="Times New Roman" w:hAnsi="Times New Roman" w:cs="Times New Roman"/>
          <w:sz w:val="24"/>
          <w:szCs w:val="24"/>
        </w:rPr>
        <w:t xml:space="preserve"> Students will be able to demonstrate accurate reading comprehension of material of a cultural, literary, and/or theoretical nature.</w:t>
      </w:r>
    </w:p>
    <w:p w:rsidR="00760FF7" w:rsidRPr="00760FF7" w:rsidRDefault="009C2E86" w:rsidP="00A35D98">
      <w:pPr>
        <w:ind w:left="720"/>
        <w:rPr>
          <w:rFonts w:ascii="Times New Roman" w:hAnsi="Times New Roman" w:cs="Times New Roman"/>
          <w:sz w:val="24"/>
          <w:szCs w:val="24"/>
        </w:rPr>
      </w:pPr>
      <w:r w:rsidRPr="00D97923">
        <w:rPr>
          <w:rFonts w:ascii="Times New Roman" w:hAnsi="Times New Roman" w:cs="Times New Roman"/>
          <w:sz w:val="24"/>
          <w:szCs w:val="24"/>
        </w:rPr>
        <w:t xml:space="preserve"> </w:t>
      </w:r>
    </w:p>
    <w:p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sidRPr="008E4B03">
        <w:rPr>
          <w:rFonts w:ascii="Times New Roman" w:hAnsi="Times New Roman" w:cs="Times New Roman"/>
          <w:sz w:val="24"/>
          <w:szCs w:val="24"/>
        </w:rPr>
        <w:t xml:space="preserve">Please </w:t>
      </w:r>
      <w:r w:rsidRPr="008E4B03">
        <w:rPr>
          <w:rFonts w:ascii="Times New Roman" w:hAnsi="Times New Roman" w:cs="Times New Roman"/>
          <w:sz w:val="24"/>
          <w:szCs w:val="24"/>
        </w:rPr>
        <w:t>describe the assignment and the criteria or rubric used to eval</w:t>
      </w:r>
      <w:r w:rsidR="0074718C" w:rsidRPr="008E4B03">
        <w:rPr>
          <w:rFonts w:ascii="Times New Roman" w:hAnsi="Times New Roman" w:cs="Times New Roman"/>
          <w:sz w:val="24"/>
          <w:szCs w:val="24"/>
        </w:rPr>
        <w:t xml:space="preserve">uate the assignment in detail and, if possible, </w:t>
      </w:r>
      <w:r w:rsidRPr="008E4B03">
        <w:rPr>
          <w:rFonts w:ascii="Times New Roman" w:hAnsi="Times New Roman" w:cs="Times New Roman"/>
          <w:sz w:val="24"/>
          <w:szCs w:val="24"/>
        </w:rPr>
        <w:t>include copies of the assignment and criteria/rubric at the end of this report.</w:t>
      </w:r>
      <w:r w:rsidRPr="00760FF7">
        <w:rPr>
          <w:rFonts w:ascii="Times New Roman" w:hAnsi="Times New Roman" w:cs="Times New Roman"/>
          <w:b/>
          <w:sz w:val="24"/>
          <w:szCs w:val="24"/>
        </w:rPr>
        <w:t xml:space="preserve"> </w:t>
      </w:r>
    </w:p>
    <w:p w:rsidR="00760FF7" w:rsidRPr="00A35D98" w:rsidRDefault="00E91B59" w:rsidP="00A35D98">
      <w:pPr>
        <w:ind w:left="360"/>
        <w:rPr>
          <w:rFonts w:ascii="Times New Roman" w:hAnsi="Times New Roman" w:cs="Times New Roman"/>
          <w:sz w:val="24"/>
          <w:szCs w:val="24"/>
        </w:rPr>
      </w:pPr>
      <w:r w:rsidRPr="00A35D98">
        <w:rPr>
          <w:rFonts w:ascii="Times New Roman" w:hAnsi="Times New Roman" w:cs="Times New Roman"/>
          <w:sz w:val="24"/>
          <w:szCs w:val="24"/>
        </w:rPr>
        <w:t xml:space="preserve">Per our SOAP, we assessed the above outcomes in SPAN 247, and also in the </w:t>
      </w:r>
      <w:r w:rsidR="00A35D98" w:rsidRPr="00A35D98">
        <w:rPr>
          <w:rFonts w:ascii="Times New Roman" w:hAnsi="Times New Roman" w:cs="Times New Roman"/>
          <w:sz w:val="24"/>
          <w:szCs w:val="24"/>
        </w:rPr>
        <w:t xml:space="preserve">Spanish </w:t>
      </w:r>
      <w:r w:rsidRPr="00A35D98">
        <w:rPr>
          <w:rFonts w:ascii="Times New Roman" w:hAnsi="Times New Roman" w:cs="Times New Roman"/>
          <w:sz w:val="24"/>
          <w:szCs w:val="24"/>
        </w:rPr>
        <w:t>Language Exam (a diagnostic exam given to students as they begin their first semester of the Spanish MA program)</w:t>
      </w:r>
      <w:r w:rsidR="00A35D98" w:rsidRPr="00A35D98">
        <w:rPr>
          <w:rFonts w:ascii="Times New Roman" w:hAnsi="Times New Roman" w:cs="Times New Roman"/>
          <w:sz w:val="24"/>
          <w:szCs w:val="24"/>
        </w:rPr>
        <w:t xml:space="preserve">: </w:t>
      </w:r>
    </w:p>
    <w:p w:rsidR="00A35D98" w:rsidRPr="00D04F29" w:rsidRDefault="00D97923" w:rsidP="00A35D98">
      <w:pPr>
        <w:ind w:left="360"/>
        <w:rPr>
          <w:rFonts w:ascii="Times New Roman" w:eastAsia="Times New Roman" w:hAnsi="Times New Roman" w:cs="Times New Roman"/>
          <w:sz w:val="24"/>
          <w:szCs w:val="24"/>
        </w:rPr>
      </w:pPr>
      <w:r w:rsidRPr="008E4B03">
        <w:rPr>
          <w:rFonts w:ascii="Times New Roman" w:hAnsi="Times New Roman" w:cs="Times New Roman"/>
          <w:sz w:val="24"/>
          <w:szCs w:val="24"/>
          <w:u w:val="single"/>
        </w:rPr>
        <w:t>SPAN 247</w:t>
      </w:r>
      <w:r w:rsidR="00A35D98" w:rsidRPr="008E4B03">
        <w:rPr>
          <w:rFonts w:ascii="Times New Roman" w:hAnsi="Times New Roman" w:cs="Times New Roman"/>
          <w:sz w:val="24"/>
          <w:szCs w:val="24"/>
          <w:u w:val="single"/>
        </w:rPr>
        <w:t xml:space="preserve"> Assignment and Criteria</w:t>
      </w:r>
      <w:r w:rsidRPr="008E4B03">
        <w:rPr>
          <w:rFonts w:ascii="Times New Roman" w:hAnsi="Times New Roman" w:cs="Times New Roman"/>
          <w:sz w:val="24"/>
          <w:szCs w:val="24"/>
        </w:rPr>
        <w:t>:</w:t>
      </w:r>
      <w:r w:rsidRPr="00A35D98">
        <w:rPr>
          <w:rFonts w:ascii="Times New Roman" w:hAnsi="Times New Roman" w:cs="Times New Roman"/>
          <w:sz w:val="24"/>
          <w:szCs w:val="24"/>
        </w:rPr>
        <w:t xml:space="preserve"> </w:t>
      </w:r>
      <w:r w:rsidR="00A35D98" w:rsidRPr="00D04F29">
        <w:rPr>
          <w:rFonts w:ascii="Times New Roman" w:eastAsia="Times New Roman" w:hAnsi="Times New Roman" w:cs="Times New Roman"/>
          <w:sz w:val="24"/>
          <w:szCs w:val="24"/>
        </w:rPr>
        <w:t xml:space="preserve">The course Spanish </w:t>
      </w:r>
      <w:r w:rsidR="00A35D98" w:rsidRPr="00A35D98">
        <w:rPr>
          <w:rFonts w:ascii="Times New Roman" w:eastAsia="Times New Roman" w:hAnsi="Times New Roman" w:cs="Times New Roman"/>
          <w:sz w:val="24"/>
          <w:szCs w:val="24"/>
        </w:rPr>
        <w:t>247</w:t>
      </w:r>
      <w:r w:rsidR="00A35D98" w:rsidRPr="00D04F29">
        <w:rPr>
          <w:rFonts w:ascii="Times New Roman" w:eastAsia="Times New Roman" w:hAnsi="Times New Roman" w:cs="Times New Roman"/>
          <w:sz w:val="24"/>
          <w:szCs w:val="24"/>
        </w:rPr>
        <w:t xml:space="preserve"> (Spanish American "Boom") required two critical essays based on two novels discussed in class. Each one counted for 15% of the final </w:t>
      </w:r>
      <w:proofErr w:type="spellStart"/>
      <w:r w:rsidR="00A35D98" w:rsidRPr="00D04F29">
        <w:rPr>
          <w:rFonts w:ascii="Times New Roman" w:eastAsia="Times New Roman" w:hAnsi="Times New Roman" w:cs="Times New Roman"/>
          <w:sz w:val="24"/>
          <w:szCs w:val="24"/>
        </w:rPr>
        <w:t>grade.These</w:t>
      </w:r>
      <w:proofErr w:type="spellEnd"/>
      <w:r w:rsidR="00A35D98" w:rsidRPr="00D04F29">
        <w:rPr>
          <w:rFonts w:ascii="Times New Roman" w:eastAsia="Times New Roman" w:hAnsi="Times New Roman" w:cs="Times New Roman"/>
          <w:sz w:val="24"/>
          <w:szCs w:val="24"/>
        </w:rPr>
        <w:t xml:space="preserve"> essays were intended to improve students' critical thinking as well as develop their expository writing in Spanish. Both essays emphasized written proficiency in literary analysis, through essay and paragraph structure, argumentation and interpretation, as well as research methods and management of MLA citation style</w:t>
      </w:r>
      <w:r w:rsidR="00A35D98" w:rsidRPr="00A35D98">
        <w:rPr>
          <w:rFonts w:ascii="Times New Roman" w:eastAsia="Times New Roman" w:hAnsi="Times New Roman" w:cs="Times New Roman"/>
          <w:sz w:val="24"/>
          <w:szCs w:val="24"/>
        </w:rPr>
        <w:t xml:space="preserve"> [additional outcomes from our SOAP beyond the two listed in this report].</w:t>
      </w:r>
    </w:p>
    <w:p w:rsidR="00D97923" w:rsidRDefault="00A35D98" w:rsidP="00A35D98">
      <w:pPr>
        <w:ind w:firstLine="360"/>
        <w:rPr>
          <w:rFonts w:ascii="Times New Roman" w:eastAsia="Times New Roman" w:hAnsi="Times New Roman" w:cs="Times New Roman"/>
          <w:sz w:val="24"/>
          <w:szCs w:val="24"/>
        </w:rPr>
      </w:pPr>
      <w:r w:rsidRPr="00A35D98">
        <w:rPr>
          <w:rFonts w:ascii="Times New Roman" w:eastAsia="Times New Roman" w:hAnsi="Times New Roman" w:cs="Times New Roman"/>
          <w:sz w:val="24"/>
          <w:szCs w:val="24"/>
        </w:rPr>
        <w:t>Please s</w:t>
      </w:r>
      <w:r w:rsidRPr="00D04F29">
        <w:rPr>
          <w:rFonts w:ascii="Times New Roman" w:eastAsia="Times New Roman" w:hAnsi="Times New Roman" w:cs="Times New Roman"/>
          <w:sz w:val="24"/>
          <w:szCs w:val="24"/>
        </w:rPr>
        <w:t xml:space="preserve">ee attached rubric </w:t>
      </w:r>
      <w:r w:rsidRPr="00A35D98">
        <w:rPr>
          <w:rFonts w:ascii="Times New Roman" w:eastAsia="Times New Roman" w:hAnsi="Times New Roman" w:cs="Times New Roman"/>
          <w:sz w:val="24"/>
          <w:szCs w:val="24"/>
        </w:rPr>
        <w:t>that the instructor</w:t>
      </w:r>
      <w:r w:rsidRPr="00D04F29">
        <w:rPr>
          <w:rFonts w:ascii="Times New Roman" w:eastAsia="Times New Roman" w:hAnsi="Times New Roman" w:cs="Times New Roman"/>
          <w:sz w:val="24"/>
          <w:szCs w:val="24"/>
        </w:rPr>
        <w:t xml:space="preserve"> used to evaluate these essays.</w:t>
      </w:r>
    </w:p>
    <w:p w:rsidR="007040D6" w:rsidRDefault="007040D6" w:rsidP="00A35D98">
      <w:pPr>
        <w:ind w:firstLine="360"/>
        <w:rPr>
          <w:rFonts w:ascii="Times New Roman" w:eastAsia="Times New Roman" w:hAnsi="Times New Roman" w:cs="Times New Roman"/>
          <w:sz w:val="24"/>
          <w:szCs w:val="24"/>
        </w:rPr>
      </w:pPr>
    </w:p>
    <w:p w:rsidR="007040D6" w:rsidRPr="00A35D98" w:rsidRDefault="007040D6" w:rsidP="00A35D98">
      <w:pPr>
        <w:ind w:firstLine="360"/>
        <w:rPr>
          <w:rFonts w:ascii="Times New Roman" w:eastAsia="Times New Roman" w:hAnsi="Times New Roman" w:cs="Times New Roman"/>
          <w:sz w:val="24"/>
          <w:szCs w:val="24"/>
        </w:rPr>
      </w:pPr>
    </w:p>
    <w:p w:rsidR="00F11F39" w:rsidRPr="00F11F39" w:rsidRDefault="00E91B59" w:rsidP="00A35D98">
      <w:pPr>
        <w:ind w:firstLine="360"/>
        <w:rPr>
          <w:rFonts w:ascii="Times New Roman" w:hAnsi="Times New Roman" w:cs="Times New Roman"/>
          <w:sz w:val="24"/>
          <w:szCs w:val="24"/>
          <w:u w:val="single"/>
        </w:rPr>
      </w:pPr>
      <w:r w:rsidRPr="00F11F39">
        <w:rPr>
          <w:rFonts w:ascii="Times New Roman" w:hAnsi="Times New Roman" w:cs="Times New Roman"/>
          <w:sz w:val="24"/>
          <w:szCs w:val="24"/>
          <w:u w:val="single"/>
        </w:rPr>
        <w:lastRenderedPageBreak/>
        <w:t>Spanish Language Exam</w:t>
      </w:r>
      <w:r w:rsidR="00A35D98">
        <w:rPr>
          <w:rFonts w:ascii="Times New Roman" w:hAnsi="Times New Roman" w:cs="Times New Roman"/>
          <w:sz w:val="24"/>
          <w:szCs w:val="24"/>
          <w:u w:val="single"/>
        </w:rPr>
        <w:t xml:space="preserve"> Assignment and Criteria</w:t>
      </w:r>
    </w:p>
    <w:p w:rsidR="00E91B59" w:rsidRPr="00A35D98" w:rsidRDefault="00813E3C" w:rsidP="00A35D98">
      <w:pPr>
        <w:ind w:left="360"/>
        <w:rPr>
          <w:rFonts w:ascii="Times New Roman" w:hAnsi="Times New Roman" w:cs="Times New Roman"/>
          <w:i/>
          <w:sz w:val="24"/>
          <w:szCs w:val="24"/>
        </w:rPr>
      </w:pPr>
      <w:r>
        <w:rPr>
          <w:rFonts w:ascii="Times New Roman" w:hAnsi="Times New Roman" w:cs="Times New Roman"/>
          <w:sz w:val="24"/>
          <w:szCs w:val="24"/>
        </w:rPr>
        <w:t>T</w:t>
      </w:r>
      <w:r w:rsidR="00E91B59" w:rsidRPr="00A35D98">
        <w:rPr>
          <w:rFonts w:ascii="Times New Roman" w:hAnsi="Times New Roman" w:cs="Times New Roman"/>
          <w:sz w:val="24"/>
          <w:szCs w:val="24"/>
        </w:rPr>
        <w:t xml:space="preserve">he Spanish Language Exam is a three-hour diagnostic exam that is given to all Spanish MA students in their first year, as a condition for passage to Classified Graduate Standing. The exam, offered once </w:t>
      </w:r>
      <w:r w:rsidR="007040D6">
        <w:rPr>
          <w:rFonts w:ascii="Times New Roman" w:hAnsi="Times New Roman" w:cs="Times New Roman"/>
          <w:sz w:val="24"/>
          <w:szCs w:val="24"/>
        </w:rPr>
        <w:t xml:space="preserve">at the start of </w:t>
      </w:r>
      <w:r w:rsidR="00E91B59" w:rsidRPr="00A35D98">
        <w:rPr>
          <w:rFonts w:ascii="Times New Roman" w:hAnsi="Times New Roman" w:cs="Times New Roman"/>
          <w:sz w:val="24"/>
          <w:szCs w:val="24"/>
        </w:rPr>
        <w:t xml:space="preserve">each semester, assesses fundamental grammar areas that students are expected to understand upon graduating with the BA in Spanish and/or upon entering the MA program in Spanish.  The areas the exam assesses are taught in several of our undergraduate Spanish courses. Topics covered on the exam include the following, relevant to </w:t>
      </w:r>
      <w:r w:rsidR="00E91B59" w:rsidRPr="00A35D98">
        <w:rPr>
          <w:rFonts w:ascii="Times New Roman" w:hAnsi="Times New Roman" w:cs="Times New Roman"/>
          <w:b/>
          <w:sz w:val="24"/>
          <w:szCs w:val="24"/>
        </w:rPr>
        <w:t>Outcomes A.2, and A.3</w:t>
      </w:r>
      <w:r w:rsidR="00E91B59" w:rsidRPr="00A35D98">
        <w:rPr>
          <w:rFonts w:ascii="Times New Roman" w:hAnsi="Times New Roman" w:cs="Times New Roman"/>
          <w:sz w:val="24"/>
          <w:szCs w:val="24"/>
        </w:rPr>
        <w:t>:</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Verb conjugation in all tenses and moods.  Students need to know the names of verb tenses and how to conjugate regular and irregular verbs in all tenses.</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 xml:space="preserve">The uses of the pronoun </w:t>
      </w:r>
      <w:r w:rsidRPr="00E91B59">
        <w:rPr>
          <w:rFonts w:ascii="Times New Roman" w:hAnsi="Times New Roman" w:cs="Times New Roman"/>
          <w:i/>
          <w:iCs/>
          <w:sz w:val="24"/>
          <w:szCs w:val="24"/>
        </w:rPr>
        <w:t>se</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Correct spelling and rules of accent mark usage</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Subject and object pronouns</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The correct use of relative pronouns in relative clauses</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Formal and informal commands</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Morphology reflecting agreement between words</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Essays of different styles</w:t>
      </w:r>
    </w:p>
    <w:p w:rsidR="00E91B59" w:rsidRPr="00E91B59" w:rsidRDefault="00E91B59" w:rsidP="00E91B59">
      <w:pPr>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E91B59">
        <w:rPr>
          <w:rFonts w:ascii="Times New Roman" w:hAnsi="Times New Roman" w:cs="Times New Roman"/>
          <w:sz w:val="24"/>
          <w:szCs w:val="24"/>
        </w:rPr>
        <w:t>Comprehension of reading texts</w:t>
      </w:r>
    </w:p>
    <w:p w:rsidR="00E91B59" w:rsidRPr="00E91B59" w:rsidRDefault="00E91B59" w:rsidP="00E91B59">
      <w:pPr>
        <w:widowControl w:val="0"/>
        <w:tabs>
          <w:tab w:val="left" w:pos="220"/>
          <w:tab w:val="left" w:pos="720"/>
        </w:tabs>
        <w:autoSpaceDE w:val="0"/>
        <w:autoSpaceDN w:val="0"/>
        <w:adjustRightInd w:val="0"/>
        <w:spacing w:after="0" w:line="240" w:lineRule="auto"/>
        <w:ind w:left="720"/>
        <w:rPr>
          <w:rFonts w:ascii="Times New Roman" w:hAnsi="Times New Roman" w:cs="Times New Roman"/>
          <w:sz w:val="24"/>
          <w:szCs w:val="24"/>
        </w:rPr>
      </w:pPr>
    </w:p>
    <w:p w:rsidR="00E91B59" w:rsidRDefault="00E91B59" w:rsidP="00A35D98">
      <w:pPr>
        <w:widowControl w:val="0"/>
        <w:tabs>
          <w:tab w:val="left" w:pos="220"/>
          <w:tab w:val="left" w:pos="720"/>
        </w:tabs>
        <w:autoSpaceDE w:val="0"/>
        <w:autoSpaceDN w:val="0"/>
        <w:adjustRightInd w:val="0"/>
        <w:spacing w:after="0" w:line="240" w:lineRule="auto"/>
        <w:ind w:left="360"/>
        <w:rPr>
          <w:rFonts w:ascii="Times New Roman" w:hAnsi="Times New Roman" w:cs="Times New Roman"/>
          <w:sz w:val="24"/>
          <w:szCs w:val="24"/>
        </w:rPr>
      </w:pPr>
      <w:r w:rsidRPr="00E91B59">
        <w:rPr>
          <w:rFonts w:ascii="Times New Roman" w:hAnsi="Times New Roman" w:cs="Times New Roman"/>
          <w:sz w:val="24"/>
          <w:szCs w:val="24"/>
        </w:rPr>
        <w:t xml:space="preserve">Students are allowed to take the exam twice; if a student does not pass the exam the second time, s/he may petition for a third, </w:t>
      </w:r>
      <w:r w:rsidRPr="00E91B59">
        <w:rPr>
          <w:rFonts w:ascii="Times New Roman" w:hAnsi="Times New Roman" w:cs="Times New Roman"/>
          <w:b/>
          <w:sz w:val="24"/>
          <w:szCs w:val="24"/>
        </w:rPr>
        <w:t>final</w:t>
      </w:r>
      <w:r w:rsidRPr="00E91B59">
        <w:rPr>
          <w:rFonts w:ascii="Times New Roman" w:hAnsi="Times New Roman" w:cs="Times New Roman"/>
          <w:sz w:val="24"/>
          <w:szCs w:val="24"/>
        </w:rPr>
        <w:t xml:space="preserve"> opportunity to take the exam. If a student does not pass the exam for a total of three times, the student will be disqualified from the Spanish MA program.</w:t>
      </w:r>
    </w:p>
    <w:p w:rsidR="00813E3C" w:rsidRDefault="00813E3C" w:rsidP="00A35D98">
      <w:pPr>
        <w:widowControl w:val="0"/>
        <w:tabs>
          <w:tab w:val="left" w:pos="220"/>
          <w:tab w:val="left" w:pos="720"/>
        </w:tabs>
        <w:autoSpaceDE w:val="0"/>
        <w:autoSpaceDN w:val="0"/>
        <w:adjustRightInd w:val="0"/>
        <w:spacing w:after="0" w:line="240" w:lineRule="auto"/>
        <w:ind w:left="360"/>
        <w:rPr>
          <w:rFonts w:ascii="Times New Roman" w:hAnsi="Times New Roman" w:cs="Times New Roman"/>
          <w:sz w:val="24"/>
          <w:szCs w:val="24"/>
        </w:rPr>
      </w:pPr>
    </w:p>
    <w:p w:rsidR="00813E3C" w:rsidRPr="00D04F29" w:rsidRDefault="00FC1483" w:rsidP="0065267A">
      <w:pPr>
        <w:ind w:left="360"/>
        <w:rPr>
          <w:rFonts w:ascii="Times New Roman" w:eastAsia="Times New Roman" w:hAnsi="Times New Roman" w:cs="Times New Roman"/>
          <w:sz w:val="24"/>
          <w:szCs w:val="24"/>
        </w:rPr>
      </w:pPr>
      <w:r w:rsidRPr="0065267A">
        <w:rPr>
          <w:rFonts w:ascii="Times New Roman" w:eastAsia="Times New Roman" w:hAnsi="Times New Roman" w:cs="Times New Roman"/>
          <w:bCs/>
          <w:sz w:val="24"/>
          <w:szCs w:val="24"/>
        </w:rPr>
        <w:t>During</w:t>
      </w:r>
      <w:r w:rsidR="00813E3C" w:rsidRPr="0065267A">
        <w:rPr>
          <w:rFonts w:ascii="Times New Roman" w:eastAsia="Times New Roman" w:hAnsi="Times New Roman" w:cs="Times New Roman"/>
          <w:bCs/>
          <w:sz w:val="24"/>
          <w:szCs w:val="24"/>
        </w:rPr>
        <w:t xml:space="preserve"> </w:t>
      </w:r>
      <w:r w:rsidRPr="0065267A">
        <w:rPr>
          <w:rFonts w:ascii="Times New Roman" w:eastAsia="Times New Roman" w:hAnsi="Times New Roman" w:cs="Times New Roman"/>
          <w:bCs/>
          <w:sz w:val="24"/>
          <w:szCs w:val="24"/>
        </w:rPr>
        <w:t>AY 2017-2018</w:t>
      </w:r>
      <w:r w:rsidR="00813E3C" w:rsidRPr="0065267A">
        <w:rPr>
          <w:rFonts w:ascii="Times New Roman" w:eastAsia="Times New Roman" w:hAnsi="Times New Roman" w:cs="Times New Roman"/>
          <w:bCs/>
          <w:sz w:val="24"/>
          <w:szCs w:val="24"/>
        </w:rPr>
        <w:t>, t</w:t>
      </w:r>
      <w:r w:rsidR="00813E3C" w:rsidRPr="00D04F29">
        <w:rPr>
          <w:rFonts w:ascii="Times New Roman" w:eastAsia="Times New Roman" w:hAnsi="Times New Roman" w:cs="Times New Roman"/>
          <w:bCs/>
          <w:sz w:val="24"/>
          <w:szCs w:val="24"/>
        </w:rPr>
        <w:t xml:space="preserve">he </w:t>
      </w:r>
      <w:r w:rsidR="00813E3C" w:rsidRPr="0065267A">
        <w:rPr>
          <w:rFonts w:ascii="Times New Roman" w:eastAsia="Times New Roman" w:hAnsi="Times New Roman" w:cs="Times New Roman"/>
          <w:bCs/>
          <w:sz w:val="24"/>
          <w:szCs w:val="24"/>
        </w:rPr>
        <w:t xml:space="preserve">Spanish </w:t>
      </w:r>
      <w:r w:rsidR="00813E3C" w:rsidRPr="00D04F29">
        <w:rPr>
          <w:rFonts w:ascii="Times New Roman" w:eastAsia="Times New Roman" w:hAnsi="Times New Roman" w:cs="Times New Roman"/>
          <w:bCs/>
          <w:sz w:val="24"/>
          <w:szCs w:val="24"/>
        </w:rPr>
        <w:t>MA Language Exam Committee extensively changed and improved the exam upon careful examination and revision of certain items that were not assessing</w:t>
      </w:r>
      <w:proofErr w:type="gramStart"/>
      <w:r w:rsidR="00813E3C" w:rsidRPr="00D04F29">
        <w:rPr>
          <w:rFonts w:ascii="Times New Roman" w:eastAsia="Times New Roman" w:hAnsi="Times New Roman" w:cs="Times New Roman"/>
          <w:bCs/>
          <w:sz w:val="24"/>
          <w:szCs w:val="24"/>
        </w:rPr>
        <w:t>  student</w:t>
      </w:r>
      <w:proofErr w:type="gramEnd"/>
      <w:r w:rsidR="00813E3C" w:rsidRPr="00D04F29">
        <w:rPr>
          <w:rFonts w:ascii="Times New Roman" w:eastAsia="Times New Roman" w:hAnsi="Times New Roman" w:cs="Times New Roman"/>
          <w:bCs/>
          <w:sz w:val="24"/>
          <w:szCs w:val="24"/>
        </w:rPr>
        <w:t xml:space="preserve"> proficiency adequately. A new exam was designed and created as a result</w:t>
      </w:r>
      <w:r w:rsidRPr="0065267A">
        <w:rPr>
          <w:rFonts w:ascii="Times New Roman" w:eastAsia="Times New Roman" w:hAnsi="Times New Roman" w:cs="Times New Roman"/>
          <w:bCs/>
          <w:sz w:val="24"/>
          <w:szCs w:val="24"/>
        </w:rPr>
        <w:t xml:space="preserve">, and deployed for the first time in </w:t>
      </w:r>
      <w:proofErr w:type="gramStart"/>
      <w:r w:rsidRPr="0065267A">
        <w:rPr>
          <w:rFonts w:ascii="Times New Roman" w:eastAsia="Times New Roman" w:hAnsi="Times New Roman" w:cs="Times New Roman"/>
          <w:bCs/>
          <w:sz w:val="24"/>
          <w:szCs w:val="24"/>
        </w:rPr>
        <w:t>Fall</w:t>
      </w:r>
      <w:proofErr w:type="gramEnd"/>
      <w:r w:rsidRPr="0065267A">
        <w:rPr>
          <w:rFonts w:ascii="Times New Roman" w:eastAsia="Times New Roman" w:hAnsi="Times New Roman" w:cs="Times New Roman"/>
          <w:bCs/>
          <w:sz w:val="24"/>
          <w:szCs w:val="24"/>
        </w:rPr>
        <w:t xml:space="preserve"> 2018</w:t>
      </w:r>
      <w:r w:rsidR="00813E3C" w:rsidRPr="00D04F29">
        <w:rPr>
          <w:rFonts w:ascii="Times New Roman" w:eastAsia="Times New Roman" w:hAnsi="Times New Roman" w:cs="Times New Roman"/>
          <w:bCs/>
          <w:sz w:val="24"/>
          <w:szCs w:val="24"/>
        </w:rPr>
        <w:t>. </w:t>
      </w:r>
    </w:p>
    <w:p w:rsidR="00813E3C" w:rsidRPr="00D04F29" w:rsidRDefault="00813E3C" w:rsidP="0065267A">
      <w:pPr>
        <w:ind w:left="360"/>
        <w:rPr>
          <w:rFonts w:ascii="Times New Roman" w:eastAsia="Times New Roman" w:hAnsi="Times New Roman" w:cs="Times New Roman"/>
          <w:sz w:val="24"/>
          <w:szCs w:val="24"/>
        </w:rPr>
      </w:pPr>
      <w:r w:rsidRPr="00D04F29">
        <w:rPr>
          <w:rFonts w:ascii="Times New Roman" w:eastAsia="Times New Roman" w:hAnsi="Times New Roman" w:cs="Times New Roman"/>
          <w:bCs/>
          <w:sz w:val="24"/>
          <w:szCs w:val="24"/>
        </w:rPr>
        <w:t xml:space="preserve">Key elements in </w:t>
      </w:r>
      <w:r w:rsidR="00FC1483" w:rsidRPr="0065267A">
        <w:rPr>
          <w:rFonts w:ascii="Times New Roman" w:eastAsia="Times New Roman" w:hAnsi="Times New Roman" w:cs="Times New Roman"/>
          <w:bCs/>
          <w:sz w:val="24"/>
          <w:szCs w:val="24"/>
        </w:rPr>
        <w:t xml:space="preserve">the </w:t>
      </w:r>
      <w:r w:rsidRPr="00D04F29">
        <w:rPr>
          <w:rFonts w:ascii="Times New Roman" w:eastAsia="Times New Roman" w:hAnsi="Times New Roman" w:cs="Times New Roman"/>
          <w:bCs/>
          <w:sz w:val="24"/>
          <w:szCs w:val="24"/>
        </w:rPr>
        <w:t>new exam:</w:t>
      </w:r>
    </w:p>
    <w:p w:rsidR="00813E3C" w:rsidRPr="00D04F29" w:rsidRDefault="00181DF3" w:rsidP="0065267A">
      <w:pPr>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00813E3C" w:rsidRPr="00D04F29">
        <w:rPr>
          <w:rFonts w:ascii="Times New Roman" w:eastAsia="Times New Roman" w:hAnsi="Times New Roman" w:cs="Times New Roman"/>
          <w:bCs/>
          <w:sz w:val="24"/>
          <w:szCs w:val="24"/>
        </w:rPr>
        <w:t xml:space="preserve">. Clarification of instructions with detailed information for the student about how each section is to be evaluated, how many points would be taken off, whether all or nothing, or partial credit and in what instances. Please see </w:t>
      </w:r>
      <w:r w:rsidR="00FC1483" w:rsidRPr="0065267A">
        <w:rPr>
          <w:rFonts w:ascii="Times New Roman" w:eastAsia="Times New Roman" w:hAnsi="Times New Roman" w:cs="Times New Roman"/>
          <w:bCs/>
          <w:sz w:val="24"/>
          <w:szCs w:val="24"/>
        </w:rPr>
        <w:t>the attached exam.</w:t>
      </w:r>
    </w:p>
    <w:p w:rsidR="00813E3C" w:rsidRPr="00D04F29" w:rsidRDefault="00181DF3" w:rsidP="0065267A">
      <w:pPr>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B</w:t>
      </w:r>
      <w:r w:rsidR="00813E3C" w:rsidRPr="00D04F29">
        <w:rPr>
          <w:rFonts w:ascii="Times New Roman" w:eastAsia="Times New Roman" w:hAnsi="Times New Roman" w:cs="Times New Roman"/>
          <w:bCs/>
          <w:sz w:val="24"/>
          <w:szCs w:val="24"/>
        </w:rPr>
        <w:t>. Creation of new sections: new sections were created, which included</w:t>
      </w:r>
      <w:r w:rsidR="009D1E3F" w:rsidRPr="0065267A">
        <w:rPr>
          <w:rFonts w:ascii="Times New Roman" w:eastAsia="Times New Roman" w:hAnsi="Times New Roman" w:cs="Times New Roman"/>
          <w:bCs/>
          <w:sz w:val="24"/>
          <w:szCs w:val="24"/>
        </w:rPr>
        <w:t>:</w:t>
      </w:r>
      <w:r w:rsidR="00813E3C" w:rsidRPr="00D04F29">
        <w:rPr>
          <w:rFonts w:ascii="Times New Roman" w:eastAsia="Times New Roman" w:hAnsi="Times New Roman" w:cs="Times New Roman"/>
          <w:bCs/>
          <w:sz w:val="24"/>
          <w:szCs w:val="24"/>
        </w:rPr>
        <w:t> </w:t>
      </w:r>
    </w:p>
    <w:p w:rsidR="00813E3C" w:rsidRPr="00D04F29" w:rsidRDefault="00813E3C" w:rsidP="0065267A">
      <w:pPr>
        <w:ind w:left="360"/>
        <w:rPr>
          <w:rFonts w:ascii="Times New Roman" w:eastAsia="Times New Roman" w:hAnsi="Times New Roman" w:cs="Times New Roman"/>
          <w:sz w:val="24"/>
          <w:szCs w:val="24"/>
        </w:rPr>
      </w:pPr>
      <w:proofErr w:type="gramStart"/>
      <w:r w:rsidRPr="00D04F29">
        <w:rPr>
          <w:rFonts w:ascii="Times New Roman" w:eastAsia="Times New Roman" w:hAnsi="Times New Roman" w:cs="Times New Roman"/>
          <w:bCs/>
          <w:sz w:val="24"/>
          <w:szCs w:val="24"/>
        </w:rPr>
        <w:t>a</w:t>
      </w:r>
      <w:proofErr w:type="gramEnd"/>
      <w:r w:rsidRPr="00D04F29">
        <w:rPr>
          <w:rFonts w:ascii="Times New Roman" w:eastAsia="Times New Roman" w:hAnsi="Times New Roman" w:cs="Times New Roman"/>
          <w:bCs/>
          <w:sz w:val="24"/>
          <w:szCs w:val="24"/>
        </w:rPr>
        <w:t>. a reading comprehension activity (using an authentic text) with an ancillary exercise to check the use of the indicative/subjunctive moods when producing command forms. </w:t>
      </w:r>
    </w:p>
    <w:p w:rsidR="00813E3C" w:rsidRPr="00D04F29" w:rsidRDefault="00813E3C" w:rsidP="0065267A">
      <w:pPr>
        <w:ind w:left="360"/>
        <w:rPr>
          <w:rFonts w:ascii="Times New Roman" w:eastAsia="Times New Roman" w:hAnsi="Times New Roman" w:cs="Times New Roman"/>
          <w:sz w:val="24"/>
          <w:szCs w:val="24"/>
        </w:rPr>
      </w:pPr>
      <w:proofErr w:type="gramStart"/>
      <w:r w:rsidRPr="00D04F29">
        <w:rPr>
          <w:rFonts w:ascii="Times New Roman" w:eastAsia="Times New Roman" w:hAnsi="Times New Roman" w:cs="Times New Roman"/>
          <w:bCs/>
          <w:sz w:val="24"/>
          <w:szCs w:val="24"/>
        </w:rPr>
        <w:t>b</w:t>
      </w:r>
      <w:proofErr w:type="gramEnd"/>
      <w:r w:rsidRPr="00D04F29">
        <w:rPr>
          <w:rFonts w:ascii="Times New Roman" w:eastAsia="Times New Roman" w:hAnsi="Times New Roman" w:cs="Times New Roman"/>
          <w:bCs/>
          <w:sz w:val="24"/>
          <w:szCs w:val="24"/>
        </w:rPr>
        <w:t>. another activity served a double purpose: by means of another authentic text, we assess command and application of the rules of accentuation and vocabulary recognition through textual inference. </w:t>
      </w:r>
    </w:p>
    <w:p w:rsidR="00FC1483" w:rsidRPr="0065267A" w:rsidRDefault="00813E3C" w:rsidP="0065267A">
      <w:pPr>
        <w:ind w:left="360"/>
        <w:rPr>
          <w:rFonts w:ascii="Times New Roman" w:eastAsia="Times New Roman" w:hAnsi="Times New Roman" w:cs="Times New Roman"/>
          <w:bCs/>
          <w:sz w:val="24"/>
          <w:szCs w:val="24"/>
        </w:rPr>
      </w:pPr>
      <w:r w:rsidRPr="00D04F29">
        <w:rPr>
          <w:rFonts w:ascii="Times New Roman" w:eastAsia="Times New Roman" w:hAnsi="Times New Roman" w:cs="Times New Roman"/>
          <w:bCs/>
          <w:sz w:val="24"/>
          <w:szCs w:val="24"/>
        </w:rPr>
        <w:lastRenderedPageBreak/>
        <w:t>c.</w:t>
      </w:r>
      <w:proofErr w:type="gramStart"/>
      <w:r w:rsidRPr="00D04F29">
        <w:rPr>
          <w:rFonts w:ascii="Times New Roman" w:eastAsia="Times New Roman" w:hAnsi="Times New Roman" w:cs="Times New Roman"/>
          <w:bCs/>
          <w:sz w:val="24"/>
          <w:szCs w:val="24"/>
        </w:rPr>
        <w:t>  a</w:t>
      </w:r>
      <w:proofErr w:type="gramEnd"/>
      <w:r w:rsidRPr="00D04F29">
        <w:rPr>
          <w:rFonts w:ascii="Times New Roman" w:eastAsia="Times New Roman" w:hAnsi="Times New Roman" w:cs="Times New Roman"/>
          <w:bCs/>
          <w:sz w:val="24"/>
          <w:szCs w:val="24"/>
        </w:rPr>
        <w:t xml:space="preserve"> revision of the writing proficiency component was needed and as such, the committee designed a section in which students are prompted to write an argumentative essay on a given topic. There are two topics, which alternate each semester.  The Committee developed a rubric for the argumentative essay piece to ensure all readers follow the same criteria and students are aware of the areas on which their writing will be evaluated. </w:t>
      </w:r>
      <w:r w:rsidR="00FC1483" w:rsidRPr="0065267A">
        <w:rPr>
          <w:rFonts w:ascii="Times New Roman" w:eastAsia="Times New Roman" w:hAnsi="Times New Roman" w:cs="Times New Roman"/>
          <w:bCs/>
          <w:sz w:val="24"/>
          <w:szCs w:val="24"/>
        </w:rPr>
        <w:t>The criteria</w:t>
      </w:r>
      <w:r w:rsidR="000A1386">
        <w:rPr>
          <w:rFonts w:ascii="Times New Roman" w:eastAsia="Times New Roman" w:hAnsi="Times New Roman" w:cs="Times New Roman"/>
          <w:bCs/>
          <w:sz w:val="24"/>
          <w:szCs w:val="24"/>
        </w:rPr>
        <w:t xml:space="preserve">, </w:t>
      </w:r>
      <w:r w:rsidR="00FC1483" w:rsidRPr="0065267A">
        <w:rPr>
          <w:rFonts w:ascii="Times New Roman" w:eastAsia="Times New Roman" w:hAnsi="Times New Roman" w:cs="Times New Roman"/>
          <w:bCs/>
          <w:sz w:val="24"/>
          <w:szCs w:val="24"/>
        </w:rPr>
        <w:t xml:space="preserve">listed </w:t>
      </w:r>
      <w:r w:rsidR="000A1386">
        <w:rPr>
          <w:rFonts w:ascii="Times New Roman" w:eastAsia="Times New Roman" w:hAnsi="Times New Roman" w:cs="Times New Roman"/>
          <w:bCs/>
          <w:sz w:val="24"/>
          <w:szCs w:val="24"/>
        </w:rPr>
        <w:t xml:space="preserve">in Spanish </w:t>
      </w:r>
      <w:r w:rsidR="00FC1483" w:rsidRPr="0065267A">
        <w:rPr>
          <w:rFonts w:ascii="Times New Roman" w:eastAsia="Times New Roman" w:hAnsi="Times New Roman" w:cs="Times New Roman"/>
          <w:bCs/>
          <w:sz w:val="24"/>
          <w:szCs w:val="24"/>
        </w:rPr>
        <w:t>on the exam</w:t>
      </w:r>
      <w:r w:rsidR="000A1386">
        <w:rPr>
          <w:rFonts w:ascii="Times New Roman" w:eastAsia="Times New Roman" w:hAnsi="Times New Roman" w:cs="Times New Roman"/>
          <w:bCs/>
          <w:sz w:val="24"/>
          <w:szCs w:val="24"/>
        </w:rPr>
        <w:t xml:space="preserve"> </w:t>
      </w:r>
      <w:r w:rsidR="00FC1483" w:rsidRPr="0065267A">
        <w:rPr>
          <w:rFonts w:ascii="Times New Roman" w:eastAsia="Times New Roman" w:hAnsi="Times New Roman" w:cs="Times New Roman"/>
          <w:bCs/>
          <w:sz w:val="24"/>
          <w:szCs w:val="24"/>
        </w:rPr>
        <w:t>in Spanish for students</w:t>
      </w:r>
      <w:r w:rsidR="000A1386">
        <w:rPr>
          <w:rFonts w:ascii="Times New Roman" w:eastAsia="Times New Roman" w:hAnsi="Times New Roman" w:cs="Times New Roman"/>
          <w:bCs/>
          <w:sz w:val="24"/>
          <w:szCs w:val="24"/>
        </w:rPr>
        <w:t xml:space="preserve">, </w:t>
      </w:r>
      <w:r w:rsidR="00FC1483" w:rsidRPr="0065267A">
        <w:rPr>
          <w:rFonts w:ascii="Times New Roman" w:eastAsia="Times New Roman" w:hAnsi="Times New Roman" w:cs="Times New Roman"/>
          <w:bCs/>
          <w:sz w:val="24"/>
          <w:szCs w:val="24"/>
        </w:rPr>
        <w:t>include:</w:t>
      </w:r>
    </w:p>
    <w:p w:rsidR="00FC1483" w:rsidRPr="0065267A" w:rsidRDefault="00FC1483" w:rsidP="0065267A">
      <w:pPr>
        <w:numPr>
          <w:ilvl w:val="0"/>
          <w:numId w:val="9"/>
        </w:numPr>
        <w:tabs>
          <w:tab w:val="left" w:pos="270"/>
        </w:tabs>
        <w:spacing w:after="0" w:line="240" w:lineRule="auto"/>
        <w:ind w:left="1080"/>
        <w:rPr>
          <w:rFonts w:ascii="Times New Roman" w:eastAsia="Alegreya" w:hAnsi="Times New Roman" w:cs="Times New Roman"/>
          <w:sz w:val="24"/>
          <w:szCs w:val="24"/>
          <w:highlight w:val="white"/>
        </w:rPr>
      </w:pPr>
      <w:r w:rsidRPr="0065267A">
        <w:rPr>
          <w:rFonts w:ascii="Times New Roman" w:eastAsia="Alegreya" w:hAnsi="Times New Roman" w:cs="Times New Roman"/>
          <w:sz w:val="24"/>
          <w:szCs w:val="24"/>
          <w:highlight w:val="white"/>
        </w:rPr>
        <w:t xml:space="preserve">Coherent presentation of ideas </w:t>
      </w:r>
    </w:p>
    <w:p w:rsidR="00FC1483" w:rsidRPr="0065267A" w:rsidRDefault="00FC1483" w:rsidP="0065267A">
      <w:pPr>
        <w:numPr>
          <w:ilvl w:val="0"/>
          <w:numId w:val="9"/>
        </w:numPr>
        <w:tabs>
          <w:tab w:val="left" w:pos="270"/>
        </w:tabs>
        <w:spacing w:after="0" w:line="240" w:lineRule="auto"/>
        <w:ind w:left="1080"/>
        <w:rPr>
          <w:rFonts w:ascii="Times New Roman" w:eastAsia="Alegreya" w:hAnsi="Times New Roman" w:cs="Times New Roman"/>
          <w:sz w:val="24"/>
          <w:szCs w:val="24"/>
          <w:highlight w:val="white"/>
        </w:rPr>
      </w:pPr>
      <w:r w:rsidRPr="0065267A">
        <w:rPr>
          <w:rFonts w:ascii="Times New Roman" w:eastAsia="Alegreya" w:hAnsi="Times New Roman" w:cs="Times New Roman"/>
          <w:sz w:val="24"/>
          <w:szCs w:val="24"/>
          <w:highlight w:val="white"/>
        </w:rPr>
        <w:t xml:space="preserve">Logical </w:t>
      </w:r>
      <w:proofErr w:type="spellStart"/>
      <w:r w:rsidRPr="0065267A">
        <w:rPr>
          <w:rFonts w:ascii="Times New Roman" w:eastAsia="Alegreya" w:hAnsi="Times New Roman" w:cs="Times New Roman"/>
          <w:sz w:val="24"/>
          <w:szCs w:val="24"/>
          <w:highlight w:val="white"/>
        </w:rPr>
        <w:t>argumentaion</w:t>
      </w:r>
      <w:proofErr w:type="spellEnd"/>
      <w:r w:rsidRPr="0065267A">
        <w:rPr>
          <w:rFonts w:ascii="Times New Roman" w:eastAsia="Alegreya" w:hAnsi="Times New Roman" w:cs="Times New Roman"/>
          <w:sz w:val="24"/>
          <w:szCs w:val="24"/>
          <w:highlight w:val="white"/>
        </w:rPr>
        <w:t xml:space="preserve"> and justification of one of the postures adopted </w:t>
      </w:r>
    </w:p>
    <w:p w:rsidR="00FC1483" w:rsidRPr="0065267A" w:rsidRDefault="0065267A" w:rsidP="0065267A">
      <w:pPr>
        <w:numPr>
          <w:ilvl w:val="0"/>
          <w:numId w:val="9"/>
        </w:numPr>
        <w:tabs>
          <w:tab w:val="left" w:pos="270"/>
        </w:tabs>
        <w:spacing w:after="0" w:line="240" w:lineRule="auto"/>
        <w:ind w:left="1080"/>
        <w:rPr>
          <w:rFonts w:ascii="Times New Roman" w:eastAsia="Alegreya" w:hAnsi="Times New Roman" w:cs="Times New Roman"/>
          <w:sz w:val="24"/>
          <w:szCs w:val="24"/>
          <w:highlight w:val="white"/>
        </w:rPr>
      </w:pPr>
      <w:proofErr w:type="spellStart"/>
      <w:r>
        <w:rPr>
          <w:rFonts w:ascii="Times New Roman" w:eastAsia="Alegreya" w:hAnsi="Times New Roman" w:cs="Times New Roman"/>
          <w:sz w:val="24"/>
          <w:szCs w:val="24"/>
          <w:highlight w:val="white"/>
        </w:rPr>
        <w:t>Dominanxe</w:t>
      </w:r>
      <w:proofErr w:type="spellEnd"/>
      <w:r w:rsidR="00FC1483" w:rsidRPr="0065267A">
        <w:rPr>
          <w:rFonts w:ascii="Times New Roman" w:eastAsia="Alegreya" w:hAnsi="Times New Roman" w:cs="Times New Roman"/>
          <w:sz w:val="24"/>
          <w:szCs w:val="24"/>
          <w:highlight w:val="white"/>
        </w:rPr>
        <w:t xml:space="preserve"> of the organization and structure for an argumentative essay </w:t>
      </w:r>
    </w:p>
    <w:p w:rsidR="00FC1483" w:rsidRDefault="00FC1483" w:rsidP="0065267A">
      <w:pPr>
        <w:numPr>
          <w:ilvl w:val="0"/>
          <w:numId w:val="9"/>
        </w:numPr>
        <w:tabs>
          <w:tab w:val="left" w:pos="270"/>
        </w:tabs>
        <w:spacing w:after="0" w:line="240" w:lineRule="auto"/>
        <w:ind w:left="1080"/>
        <w:rPr>
          <w:rFonts w:ascii="Times New Roman" w:eastAsia="Alegreya" w:hAnsi="Times New Roman" w:cs="Times New Roman"/>
          <w:sz w:val="24"/>
          <w:szCs w:val="24"/>
          <w:highlight w:val="white"/>
        </w:rPr>
      </w:pPr>
      <w:bookmarkStart w:id="1" w:name="_tqq2462jm3z7" w:colFirst="0" w:colLast="0"/>
      <w:bookmarkEnd w:id="1"/>
      <w:r w:rsidRPr="0065267A">
        <w:rPr>
          <w:rFonts w:ascii="Times New Roman" w:eastAsia="Alegreya" w:hAnsi="Times New Roman" w:cs="Times New Roman"/>
          <w:sz w:val="24"/>
          <w:szCs w:val="24"/>
          <w:highlight w:val="white"/>
        </w:rPr>
        <w:t xml:space="preserve">Grammatical and syntactic </w:t>
      </w:r>
      <w:r w:rsidR="0065267A">
        <w:rPr>
          <w:rFonts w:ascii="Times New Roman" w:eastAsia="Alegreya" w:hAnsi="Times New Roman" w:cs="Times New Roman"/>
          <w:sz w:val="24"/>
          <w:szCs w:val="24"/>
          <w:highlight w:val="white"/>
        </w:rPr>
        <w:t>mastery</w:t>
      </w:r>
    </w:p>
    <w:p w:rsidR="0065267A" w:rsidRDefault="0065267A" w:rsidP="0065267A">
      <w:pPr>
        <w:tabs>
          <w:tab w:val="left" w:pos="270"/>
        </w:tabs>
        <w:spacing w:after="0" w:line="240" w:lineRule="auto"/>
        <w:rPr>
          <w:rFonts w:ascii="Times New Roman" w:eastAsia="Alegreya" w:hAnsi="Times New Roman" w:cs="Times New Roman"/>
          <w:sz w:val="24"/>
          <w:szCs w:val="24"/>
          <w:highlight w:val="white"/>
        </w:rPr>
      </w:pPr>
      <w:r>
        <w:rPr>
          <w:rFonts w:ascii="Times New Roman" w:eastAsia="Alegreya" w:hAnsi="Times New Roman" w:cs="Times New Roman"/>
          <w:sz w:val="24"/>
          <w:szCs w:val="24"/>
          <w:highlight w:val="white"/>
        </w:rPr>
        <w:tab/>
      </w:r>
    </w:p>
    <w:p w:rsidR="00FC1483" w:rsidRDefault="0065267A" w:rsidP="007040D6">
      <w:pPr>
        <w:tabs>
          <w:tab w:val="left" w:pos="270"/>
        </w:tabs>
        <w:spacing w:after="0" w:line="240" w:lineRule="auto"/>
        <w:ind w:left="360"/>
        <w:rPr>
          <w:rFonts w:ascii="Times New Roman" w:eastAsia="Alegreya" w:hAnsi="Times New Roman" w:cs="Times New Roman"/>
          <w:sz w:val="24"/>
          <w:szCs w:val="24"/>
          <w:highlight w:val="white"/>
        </w:rPr>
      </w:pPr>
      <w:r>
        <w:rPr>
          <w:rFonts w:ascii="Times New Roman" w:eastAsia="Alegreya" w:hAnsi="Times New Roman" w:cs="Times New Roman"/>
          <w:sz w:val="24"/>
          <w:szCs w:val="24"/>
          <w:highlight w:val="white"/>
        </w:rPr>
        <w:t>All members of the graduate faculty grade the essay section according to these criteria, and their scores are averaged for each student.</w:t>
      </w:r>
    </w:p>
    <w:p w:rsidR="007040D6" w:rsidRPr="00D04F29" w:rsidRDefault="007040D6" w:rsidP="004A42BD">
      <w:pPr>
        <w:tabs>
          <w:tab w:val="left" w:pos="270"/>
        </w:tabs>
        <w:spacing w:after="0" w:line="240" w:lineRule="auto"/>
        <w:rPr>
          <w:rFonts w:ascii="Times New Roman" w:eastAsia="Alegreya" w:hAnsi="Times New Roman" w:cs="Times New Roman"/>
          <w:sz w:val="24"/>
          <w:szCs w:val="24"/>
          <w:highlight w:val="white"/>
        </w:rPr>
      </w:pPr>
    </w:p>
    <w:p w:rsidR="00813E3C" w:rsidRPr="00D04F29" w:rsidRDefault="00181DF3" w:rsidP="0065267A">
      <w:pPr>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C</w:t>
      </w:r>
      <w:r w:rsidR="00813E3C" w:rsidRPr="00D04F29">
        <w:rPr>
          <w:rFonts w:ascii="Times New Roman" w:eastAsia="Times New Roman" w:hAnsi="Times New Roman" w:cs="Times New Roman"/>
          <w:bCs/>
          <w:sz w:val="24"/>
          <w:szCs w:val="24"/>
        </w:rPr>
        <w:t>. There is a rubric/answer key to accompany the exam for clarity and ease of the grading process (</w:t>
      </w:r>
      <w:r w:rsidR="009D1E3F" w:rsidRPr="0065267A">
        <w:rPr>
          <w:rFonts w:ascii="Times New Roman" w:eastAsia="Times New Roman" w:hAnsi="Times New Roman" w:cs="Times New Roman"/>
          <w:bCs/>
          <w:sz w:val="24"/>
          <w:szCs w:val="24"/>
        </w:rPr>
        <w:t>see</w:t>
      </w:r>
      <w:r w:rsidR="00813E3C" w:rsidRPr="00D04F29">
        <w:rPr>
          <w:rFonts w:ascii="Times New Roman" w:eastAsia="Times New Roman" w:hAnsi="Times New Roman" w:cs="Times New Roman"/>
          <w:bCs/>
          <w:sz w:val="24"/>
          <w:szCs w:val="24"/>
        </w:rPr>
        <w:t xml:space="preserve"> attached). </w:t>
      </w:r>
    </w:p>
    <w:p w:rsidR="00813E3C" w:rsidRPr="00D04F29" w:rsidRDefault="00813E3C" w:rsidP="0065267A">
      <w:pPr>
        <w:ind w:left="360"/>
        <w:rPr>
          <w:rFonts w:ascii="Times New Roman" w:eastAsia="Times New Roman" w:hAnsi="Times New Roman" w:cs="Times New Roman"/>
          <w:sz w:val="24"/>
          <w:szCs w:val="24"/>
        </w:rPr>
      </w:pPr>
      <w:r w:rsidRPr="00D04F29">
        <w:rPr>
          <w:rFonts w:ascii="Times New Roman" w:eastAsia="Times New Roman" w:hAnsi="Times New Roman" w:cs="Times New Roman"/>
          <w:bCs/>
          <w:sz w:val="24"/>
          <w:szCs w:val="24"/>
        </w:rPr>
        <w:t xml:space="preserve">The new exam has proven to be a more efficient tool to determine student's proficiency in areas identified as necessary to advance to a graduate program. Our model was the DELE examination used by the </w:t>
      </w:r>
      <w:proofErr w:type="spellStart"/>
      <w:r w:rsidRPr="00D04F29">
        <w:rPr>
          <w:rFonts w:ascii="Times New Roman" w:eastAsia="Times New Roman" w:hAnsi="Times New Roman" w:cs="Times New Roman"/>
          <w:bCs/>
          <w:sz w:val="24"/>
          <w:szCs w:val="24"/>
        </w:rPr>
        <w:t>Instituto</w:t>
      </w:r>
      <w:proofErr w:type="spellEnd"/>
      <w:r w:rsidRPr="00D04F29">
        <w:rPr>
          <w:rFonts w:ascii="Times New Roman" w:eastAsia="Times New Roman" w:hAnsi="Times New Roman" w:cs="Times New Roman"/>
          <w:bCs/>
          <w:sz w:val="24"/>
          <w:szCs w:val="24"/>
        </w:rPr>
        <w:t xml:space="preserve"> Cervantes worldwide.</w:t>
      </w:r>
    </w:p>
    <w:p w:rsidR="00A35D98" w:rsidRDefault="00A35D98" w:rsidP="00556B16">
      <w:pPr>
        <w:widowControl w:val="0"/>
        <w:tabs>
          <w:tab w:val="left" w:pos="220"/>
          <w:tab w:val="left" w:pos="720"/>
        </w:tabs>
        <w:autoSpaceDE w:val="0"/>
        <w:autoSpaceDN w:val="0"/>
        <w:adjustRightInd w:val="0"/>
        <w:spacing w:after="0" w:line="240" w:lineRule="auto"/>
        <w:ind w:left="450" w:hanging="90"/>
        <w:rPr>
          <w:rFonts w:ascii="Times New Roman" w:hAnsi="Times New Roman" w:cs="Times New Roman"/>
          <w:sz w:val="24"/>
          <w:szCs w:val="24"/>
        </w:rPr>
      </w:pPr>
      <w:r>
        <w:rPr>
          <w:rFonts w:ascii="Times New Roman" w:hAnsi="Times New Roman" w:cs="Times New Roman"/>
          <w:sz w:val="24"/>
          <w:szCs w:val="24"/>
        </w:rPr>
        <w:t xml:space="preserve">Please see attached exam and </w:t>
      </w:r>
      <w:r w:rsidR="009B6EFA">
        <w:rPr>
          <w:rFonts w:ascii="Times New Roman" w:hAnsi="Times New Roman" w:cs="Times New Roman"/>
          <w:sz w:val="24"/>
          <w:szCs w:val="24"/>
        </w:rPr>
        <w:t>answer key</w:t>
      </w:r>
      <w:r>
        <w:rPr>
          <w:rFonts w:ascii="Times New Roman" w:hAnsi="Times New Roman" w:cs="Times New Roman"/>
          <w:sz w:val="24"/>
          <w:szCs w:val="24"/>
        </w:rPr>
        <w:t>.</w:t>
      </w:r>
    </w:p>
    <w:p w:rsidR="00E91B59" w:rsidRPr="00F11F39" w:rsidRDefault="00E91B59" w:rsidP="00A35D98">
      <w:pPr>
        <w:rPr>
          <w:rFonts w:ascii="Times New Roman" w:hAnsi="Times New Roman" w:cs="Times New Roman"/>
          <w:sz w:val="24"/>
          <w:szCs w:val="24"/>
        </w:rPr>
      </w:pPr>
    </w:p>
    <w:p w:rsidR="00760FF7" w:rsidRPr="00A35D98"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w:t>
      </w:r>
      <w:r w:rsidRPr="008E4B03">
        <w:rPr>
          <w:rFonts w:ascii="Times New Roman" w:hAnsi="Times New Roman" w:cs="Times New Roman"/>
          <w:sz w:val="24"/>
          <w:szCs w:val="24"/>
        </w:rPr>
        <w:t xml:space="preserve">Please </w:t>
      </w:r>
      <w:r w:rsidR="00760FF7" w:rsidRPr="008E4B03">
        <w:rPr>
          <w:rFonts w:ascii="Times New Roman" w:hAnsi="Times New Roman" w:cs="Times New Roman"/>
          <w:sz w:val="24"/>
          <w:szCs w:val="24"/>
        </w:rPr>
        <w:t>include sample size (how many students were evaluated) and indicate how many students (number or percentage instead of a median or mean) were designated as proficient.</w:t>
      </w:r>
      <w:r w:rsidR="00760FF7" w:rsidRPr="00537657">
        <w:rPr>
          <w:rFonts w:ascii="Times New Roman" w:hAnsi="Times New Roman" w:cs="Times New Roman"/>
          <w:sz w:val="24"/>
          <w:szCs w:val="24"/>
        </w:rPr>
        <w:t xml:space="preserve"> </w:t>
      </w:r>
      <w:r w:rsidR="00F11F39">
        <w:rPr>
          <w:rFonts w:ascii="Times New Roman" w:hAnsi="Times New Roman" w:cs="Times New Roman"/>
          <w:sz w:val="24"/>
          <w:szCs w:val="24"/>
        </w:rPr>
        <w:t xml:space="preserve"> </w:t>
      </w:r>
    </w:p>
    <w:p w:rsidR="00A35D98" w:rsidRDefault="00A35D98" w:rsidP="00A35D98">
      <w:pPr>
        <w:ind w:left="360"/>
        <w:rPr>
          <w:rFonts w:ascii="Times New Roman" w:hAnsi="Times New Roman" w:cs="Times New Roman"/>
          <w:sz w:val="24"/>
          <w:szCs w:val="24"/>
        </w:rPr>
      </w:pPr>
      <w:r>
        <w:rPr>
          <w:rFonts w:ascii="Times New Roman" w:hAnsi="Times New Roman" w:cs="Times New Roman"/>
          <w:sz w:val="24"/>
          <w:szCs w:val="24"/>
          <w:u w:val="single"/>
        </w:rPr>
        <w:t>SPAN 247</w:t>
      </w:r>
    </w:p>
    <w:p w:rsidR="00760FF7" w:rsidRDefault="00A35D98" w:rsidP="00A214BF">
      <w:pPr>
        <w:spacing w:before="240" w:after="0" w:line="240" w:lineRule="auto"/>
        <w:ind w:left="360"/>
        <w:rPr>
          <w:rFonts w:ascii="Times New Roman" w:eastAsia="Times New Roman" w:hAnsi="Times New Roman" w:cs="Times New Roman"/>
          <w:sz w:val="24"/>
          <w:szCs w:val="24"/>
        </w:rPr>
      </w:pPr>
      <w:r w:rsidRPr="00D04F29">
        <w:rPr>
          <w:rFonts w:ascii="Times New Roman" w:eastAsia="Times New Roman" w:hAnsi="Times New Roman" w:cs="Times New Roman"/>
          <w:sz w:val="24"/>
          <w:szCs w:val="24"/>
        </w:rPr>
        <w:t>The total number of students in this graduate seminar were nine, therefore nine students were evaluated. In the two essays required for this course, all students were designated as proficient. They all were able to write in Spanish at the advanced level</w:t>
      </w:r>
      <w:r w:rsidR="00A214BF">
        <w:rPr>
          <w:rFonts w:ascii="Times New Roman" w:eastAsia="Times New Roman" w:hAnsi="Times New Roman" w:cs="Times New Roman"/>
          <w:sz w:val="24"/>
          <w:szCs w:val="24"/>
        </w:rPr>
        <w:t xml:space="preserve"> (</w:t>
      </w:r>
      <w:r w:rsidR="00A214BF">
        <w:rPr>
          <w:rFonts w:ascii="Times New Roman" w:eastAsia="Times New Roman" w:hAnsi="Times New Roman" w:cs="Times New Roman"/>
          <w:b/>
          <w:sz w:val="24"/>
          <w:szCs w:val="24"/>
        </w:rPr>
        <w:t xml:space="preserve">Outcome A.2.: </w:t>
      </w:r>
      <w:r w:rsidR="00A214BF">
        <w:rPr>
          <w:rFonts w:ascii="Times New Roman" w:eastAsia="Times New Roman" w:hAnsi="Times New Roman" w:cs="Times New Roman"/>
          <w:sz w:val="24"/>
          <w:szCs w:val="24"/>
        </w:rPr>
        <w:t xml:space="preserve">narrating, </w:t>
      </w:r>
      <w:r w:rsidR="00A214BF" w:rsidRPr="00D97923">
        <w:rPr>
          <w:rFonts w:ascii="Times New Roman" w:hAnsi="Times New Roman" w:cs="Times New Roman"/>
          <w:sz w:val="24"/>
          <w:szCs w:val="24"/>
        </w:rPr>
        <w:t>describ</w:t>
      </w:r>
      <w:r w:rsidR="00A214BF">
        <w:rPr>
          <w:rFonts w:ascii="Times New Roman" w:hAnsi="Times New Roman" w:cs="Times New Roman"/>
          <w:sz w:val="24"/>
          <w:szCs w:val="24"/>
        </w:rPr>
        <w:t>ing</w:t>
      </w:r>
      <w:r w:rsidR="00A214BF" w:rsidRPr="00D97923">
        <w:rPr>
          <w:rFonts w:ascii="Times New Roman" w:hAnsi="Times New Roman" w:cs="Times New Roman"/>
          <w:sz w:val="24"/>
          <w:szCs w:val="24"/>
        </w:rPr>
        <w:t>, analyz</w:t>
      </w:r>
      <w:r w:rsidR="00A214BF">
        <w:rPr>
          <w:rFonts w:ascii="Times New Roman" w:hAnsi="Times New Roman" w:cs="Times New Roman"/>
          <w:sz w:val="24"/>
          <w:szCs w:val="24"/>
        </w:rPr>
        <w:t>ing</w:t>
      </w:r>
      <w:r w:rsidR="00A214BF" w:rsidRPr="00D97923">
        <w:rPr>
          <w:rFonts w:ascii="Times New Roman" w:hAnsi="Times New Roman" w:cs="Times New Roman"/>
          <w:sz w:val="24"/>
          <w:szCs w:val="24"/>
        </w:rPr>
        <w:t>, and argu</w:t>
      </w:r>
      <w:r w:rsidR="00A214BF">
        <w:rPr>
          <w:rFonts w:ascii="Times New Roman" w:hAnsi="Times New Roman" w:cs="Times New Roman"/>
          <w:sz w:val="24"/>
          <w:szCs w:val="24"/>
        </w:rPr>
        <w:t>ing</w:t>
      </w:r>
      <w:r w:rsidR="00A214BF" w:rsidRPr="00D97923">
        <w:rPr>
          <w:rFonts w:ascii="Times New Roman" w:hAnsi="Times New Roman" w:cs="Times New Roman"/>
          <w:sz w:val="24"/>
          <w:szCs w:val="24"/>
        </w:rPr>
        <w:t xml:space="preserve"> with essay-length connected discourse</w:t>
      </w:r>
      <w:r w:rsidR="00A214BF">
        <w:rPr>
          <w:rFonts w:ascii="Times New Roman" w:hAnsi="Times New Roman" w:cs="Times New Roman"/>
          <w:sz w:val="24"/>
          <w:szCs w:val="24"/>
        </w:rPr>
        <w:t>)</w:t>
      </w:r>
      <w:r w:rsidRPr="00D04F29">
        <w:rPr>
          <w:rFonts w:ascii="Times New Roman" w:eastAsia="Times New Roman" w:hAnsi="Times New Roman" w:cs="Times New Roman"/>
          <w:sz w:val="24"/>
          <w:szCs w:val="24"/>
        </w:rPr>
        <w:t>, as well as formulate a thesis, organize their paragraphs around a central idea, and provide an adequate interpretation of a literary text</w:t>
      </w:r>
      <w:r w:rsidR="00A214BF">
        <w:rPr>
          <w:rFonts w:ascii="Times New Roman" w:eastAsia="Times New Roman" w:hAnsi="Times New Roman" w:cs="Times New Roman"/>
          <w:sz w:val="24"/>
          <w:szCs w:val="24"/>
        </w:rPr>
        <w:t xml:space="preserve"> (</w:t>
      </w:r>
      <w:r w:rsidR="00A214BF">
        <w:rPr>
          <w:rFonts w:ascii="Times New Roman" w:eastAsia="Times New Roman" w:hAnsi="Times New Roman" w:cs="Times New Roman"/>
          <w:b/>
          <w:sz w:val="24"/>
          <w:szCs w:val="24"/>
        </w:rPr>
        <w:t>Outcome A.3)</w:t>
      </w:r>
      <w:r w:rsidRPr="00D04F29">
        <w:rPr>
          <w:rFonts w:ascii="Times New Roman" w:eastAsia="Times New Roman" w:hAnsi="Times New Roman" w:cs="Times New Roman"/>
          <w:sz w:val="24"/>
          <w:szCs w:val="24"/>
        </w:rPr>
        <w:t xml:space="preserve">. The average </w:t>
      </w:r>
      <w:r w:rsidR="00A214BF">
        <w:rPr>
          <w:rFonts w:ascii="Times New Roman" w:eastAsia="Times New Roman" w:hAnsi="Times New Roman" w:cs="Times New Roman"/>
          <w:sz w:val="24"/>
          <w:szCs w:val="24"/>
        </w:rPr>
        <w:t>score o</w:t>
      </w:r>
      <w:r w:rsidRPr="00D04F29">
        <w:rPr>
          <w:rFonts w:ascii="Times New Roman" w:eastAsia="Times New Roman" w:hAnsi="Times New Roman" w:cs="Times New Roman"/>
          <w:sz w:val="24"/>
          <w:szCs w:val="24"/>
        </w:rPr>
        <w:t xml:space="preserve">n the first essay of 85 out of 100 points, and </w:t>
      </w:r>
      <w:r w:rsidR="00A214BF">
        <w:rPr>
          <w:rFonts w:ascii="Times New Roman" w:eastAsia="Times New Roman" w:hAnsi="Times New Roman" w:cs="Times New Roman"/>
          <w:sz w:val="24"/>
          <w:szCs w:val="24"/>
        </w:rPr>
        <w:t>o</w:t>
      </w:r>
      <w:r w:rsidRPr="00D04F29">
        <w:rPr>
          <w:rFonts w:ascii="Times New Roman" w:eastAsia="Times New Roman" w:hAnsi="Times New Roman" w:cs="Times New Roman"/>
          <w:sz w:val="24"/>
          <w:szCs w:val="24"/>
        </w:rPr>
        <w:t xml:space="preserve">n the second essay </w:t>
      </w:r>
      <w:r w:rsidR="00A214BF">
        <w:rPr>
          <w:rFonts w:ascii="Times New Roman" w:eastAsia="Times New Roman" w:hAnsi="Times New Roman" w:cs="Times New Roman"/>
          <w:sz w:val="24"/>
          <w:szCs w:val="24"/>
        </w:rPr>
        <w:t>the average was</w:t>
      </w:r>
      <w:r w:rsidRPr="00D04F29">
        <w:rPr>
          <w:rFonts w:ascii="Times New Roman" w:eastAsia="Times New Roman" w:hAnsi="Times New Roman" w:cs="Times New Roman"/>
          <w:sz w:val="24"/>
          <w:szCs w:val="24"/>
        </w:rPr>
        <w:t xml:space="preserve"> 88 out of 100 points. However, some students still have problems analyzing a literary text, as they tend to narrate it</w:t>
      </w:r>
      <w:r w:rsidR="00A214BF">
        <w:rPr>
          <w:rFonts w:ascii="Times New Roman" w:eastAsia="Times New Roman" w:hAnsi="Times New Roman" w:cs="Times New Roman"/>
          <w:sz w:val="24"/>
          <w:szCs w:val="24"/>
        </w:rPr>
        <w:t xml:space="preserve"> more than analyzing it </w:t>
      </w:r>
      <w:r w:rsidRPr="00D04F29">
        <w:rPr>
          <w:rFonts w:ascii="Times New Roman" w:eastAsia="Times New Roman" w:hAnsi="Times New Roman" w:cs="Times New Roman"/>
          <w:sz w:val="24"/>
          <w:szCs w:val="24"/>
        </w:rPr>
        <w:t>or incorporating critical readings into their literary analysis. </w:t>
      </w:r>
    </w:p>
    <w:p w:rsidR="00A214BF" w:rsidRDefault="00A214BF" w:rsidP="00A214BF">
      <w:pPr>
        <w:spacing w:before="240"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Spanish Language Exam</w:t>
      </w:r>
    </w:p>
    <w:p w:rsidR="00425C12" w:rsidRDefault="00425C12" w:rsidP="00A214BF">
      <w:pPr>
        <w:spacing w:before="240"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A total of six</w:t>
      </w:r>
      <w:proofErr w:type="gramEnd"/>
      <w:r>
        <w:rPr>
          <w:rFonts w:ascii="Times New Roman" w:hAnsi="Times New Roman" w:cs="Times New Roman"/>
          <w:sz w:val="24"/>
          <w:szCs w:val="24"/>
        </w:rPr>
        <w:t xml:space="preserve"> students took the Spanish Language Exam</w:t>
      </w:r>
      <w:r w:rsidR="00C157B8">
        <w:rPr>
          <w:rFonts w:ascii="Times New Roman" w:hAnsi="Times New Roman" w:cs="Times New Roman"/>
          <w:sz w:val="24"/>
          <w:szCs w:val="24"/>
        </w:rPr>
        <w:t xml:space="preserve"> at the start of each semester</w:t>
      </w:r>
      <w:r>
        <w:rPr>
          <w:rFonts w:ascii="Times New Roman" w:hAnsi="Times New Roman" w:cs="Times New Roman"/>
          <w:sz w:val="24"/>
          <w:szCs w:val="24"/>
        </w:rPr>
        <w:t xml:space="preserve">, therefore our sample size is six: four students in Fall 2018, and two in Spring 2019. </w:t>
      </w:r>
      <w:r w:rsidR="006A1BF2">
        <w:rPr>
          <w:rFonts w:ascii="Times New Roman" w:hAnsi="Times New Roman" w:cs="Times New Roman"/>
          <w:sz w:val="24"/>
          <w:szCs w:val="24"/>
        </w:rPr>
        <w:t xml:space="preserve">The minimum passing score is 70%. </w:t>
      </w:r>
      <w:r>
        <w:rPr>
          <w:rFonts w:ascii="Times New Roman" w:hAnsi="Times New Roman" w:cs="Times New Roman"/>
          <w:sz w:val="24"/>
          <w:szCs w:val="24"/>
        </w:rPr>
        <w:t>Their scores out of 100% are as follows:</w:t>
      </w:r>
    </w:p>
    <w:p w:rsidR="00425C12" w:rsidRDefault="00425C12" w:rsidP="00425C12">
      <w:pPr>
        <w:spacing w:after="0" w:line="240" w:lineRule="auto"/>
        <w:ind w:left="720"/>
        <w:rPr>
          <w:rFonts w:ascii="Times New Roman" w:eastAsia="Times New Roman" w:hAnsi="Times New Roman" w:cs="Times New Roman"/>
          <w:b/>
          <w:bCs/>
          <w:sz w:val="24"/>
          <w:szCs w:val="24"/>
        </w:rPr>
      </w:pPr>
    </w:p>
    <w:p w:rsidR="009D1E3F" w:rsidRPr="009D1E3F" w:rsidRDefault="009D1E3F" w:rsidP="00425C12">
      <w:pPr>
        <w:spacing w:after="0" w:line="240" w:lineRule="auto"/>
        <w:ind w:left="720"/>
        <w:rPr>
          <w:rFonts w:ascii="Times New Roman" w:eastAsia="Times New Roman" w:hAnsi="Times New Roman" w:cs="Times New Roman"/>
          <w:sz w:val="24"/>
          <w:szCs w:val="24"/>
        </w:rPr>
      </w:pPr>
      <w:r w:rsidRPr="009D1E3F">
        <w:rPr>
          <w:rFonts w:ascii="Times New Roman" w:eastAsia="Times New Roman" w:hAnsi="Times New Roman" w:cs="Times New Roman"/>
          <w:b/>
          <w:bCs/>
          <w:sz w:val="24"/>
          <w:szCs w:val="24"/>
        </w:rPr>
        <w:t>Fall 2018:</w:t>
      </w:r>
    </w:p>
    <w:p w:rsidR="009D1E3F" w:rsidRPr="009D1E3F" w:rsidRDefault="009D1E3F" w:rsidP="00425C12">
      <w:pPr>
        <w:spacing w:after="0" w:line="240" w:lineRule="auto"/>
        <w:ind w:left="720"/>
        <w:rPr>
          <w:rFonts w:ascii="Times New Roman" w:eastAsia="Times New Roman" w:hAnsi="Times New Roman" w:cs="Times New Roman"/>
          <w:sz w:val="24"/>
          <w:szCs w:val="24"/>
        </w:rPr>
      </w:pPr>
      <w:r w:rsidRPr="009D1E3F">
        <w:rPr>
          <w:rFonts w:ascii="Times New Roman" w:eastAsia="Times New Roman" w:hAnsi="Times New Roman" w:cs="Times New Roman"/>
          <w:sz w:val="24"/>
          <w:szCs w:val="24"/>
        </w:rPr>
        <w:lastRenderedPageBreak/>
        <w:t>91.62%</w:t>
      </w:r>
    </w:p>
    <w:p w:rsidR="00425C12" w:rsidRDefault="009D1E3F" w:rsidP="00425C12">
      <w:pPr>
        <w:spacing w:after="0" w:line="240" w:lineRule="auto"/>
        <w:ind w:left="720"/>
        <w:rPr>
          <w:rFonts w:ascii="Times New Roman" w:eastAsia="Times New Roman" w:hAnsi="Times New Roman" w:cs="Times New Roman"/>
          <w:sz w:val="24"/>
          <w:szCs w:val="24"/>
        </w:rPr>
      </w:pPr>
      <w:r w:rsidRPr="009D1E3F">
        <w:rPr>
          <w:rFonts w:ascii="Times New Roman" w:eastAsia="Times New Roman" w:hAnsi="Times New Roman" w:cs="Times New Roman"/>
          <w:sz w:val="24"/>
          <w:szCs w:val="24"/>
        </w:rPr>
        <w:t>73.18%</w:t>
      </w:r>
    </w:p>
    <w:p w:rsidR="009D1E3F" w:rsidRPr="009D1E3F" w:rsidRDefault="009D1E3F" w:rsidP="00425C12">
      <w:pPr>
        <w:spacing w:after="0" w:line="240" w:lineRule="auto"/>
        <w:ind w:left="720"/>
        <w:rPr>
          <w:rFonts w:ascii="Times New Roman" w:eastAsia="Times New Roman" w:hAnsi="Times New Roman" w:cs="Times New Roman"/>
          <w:sz w:val="24"/>
          <w:szCs w:val="24"/>
        </w:rPr>
      </w:pPr>
      <w:r w:rsidRPr="009D1E3F">
        <w:rPr>
          <w:rFonts w:ascii="Times New Roman" w:eastAsia="Times New Roman" w:hAnsi="Times New Roman" w:cs="Times New Roman"/>
          <w:sz w:val="24"/>
          <w:szCs w:val="24"/>
        </w:rPr>
        <w:t>74.23%</w:t>
      </w:r>
    </w:p>
    <w:p w:rsidR="009D1E3F" w:rsidRDefault="00425C12" w:rsidP="00425C1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D1E3F" w:rsidRPr="009D1E3F">
        <w:rPr>
          <w:rFonts w:ascii="Times New Roman" w:eastAsia="Times New Roman" w:hAnsi="Times New Roman" w:cs="Times New Roman"/>
          <w:sz w:val="24"/>
          <w:szCs w:val="24"/>
        </w:rPr>
        <w:t>0.5%</w:t>
      </w:r>
    </w:p>
    <w:p w:rsidR="00425C12" w:rsidRPr="009D1E3F" w:rsidRDefault="00425C12" w:rsidP="00425C12">
      <w:pPr>
        <w:spacing w:after="0" w:line="240" w:lineRule="auto"/>
        <w:ind w:left="720"/>
        <w:rPr>
          <w:rFonts w:ascii="Times New Roman" w:eastAsia="Times New Roman" w:hAnsi="Times New Roman" w:cs="Times New Roman"/>
          <w:sz w:val="24"/>
          <w:szCs w:val="24"/>
        </w:rPr>
      </w:pPr>
    </w:p>
    <w:p w:rsidR="009D1E3F" w:rsidRPr="009D1E3F" w:rsidRDefault="009D1E3F" w:rsidP="00425C12">
      <w:pPr>
        <w:spacing w:after="0" w:line="240" w:lineRule="auto"/>
        <w:ind w:left="720"/>
        <w:rPr>
          <w:rFonts w:ascii="Times New Roman" w:eastAsia="Times New Roman" w:hAnsi="Times New Roman" w:cs="Times New Roman"/>
          <w:sz w:val="24"/>
          <w:szCs w:val="24"/>
        </w:rPr>
      </w:pPr>
      <w:r w:rsidRPr="009D1E3F">
        <w:rPr>
          <w:rFonts w:ascii="Times New Roman" w:eastAsia="Times New Roman" w:hAnsi="Times New Roman" w:cs="Times New Roman"/>
          <w:b/>
          <w:bCs/>
          <w:sz w:val="24"/>
          <w:szCs w:val="24"/>
        </w:rPr>
        <w:t>Spring 2019:</w:t>
      </w:r>
    </w:p>
    <w:p w:rsidR="009D1E3F" w:rsidRPr="009D1E3F" w:rsidRDefault="009D1E3F" w:rsidP="00425C12">
      <w:pPr>
        <w:spacing w:after="0" w:line="240" w:lineRule="auto"/>
        <w:ind w:left="720"/>
        <w:rPr>
          <w:rFonts w:ascii="Times New Roman" w:eastAsia="Times New Roman" w:hAnsi="Times New Roman" w:cs="Times New Roman"/>
          <w:sz w:val="24"/>
          <w:szCs w:val="24"/>
        </w:rPr>
      </w:pPr>
      <w:r w:rsidRPr="009D1E3F">
        <w:rPr>
          <w:rFonts w:ascii="Times New Roman" w:eastAsia="Times New Roman" w:hAnsi="Times New Roman" w:cs="Times New Roman"/>
          <w:sz w:val="24"/>
          <w:szCs w:val="24"/>
        </w:rPr>
        <w:t>70.07%</w:t>
      </w:r>
    </w:p>
    <w:p w:rsidR="009D1E3F" w:rsidRPr="009D1E3F" w:rsidRDefault="009D1E3F" w:rsidP="00425C12">
      <w:pPr>
        <w:spacing w:after="0" w:line="240" w:lineRule="auto"/>
        <w:ind w:left="720"/>
        <w:rPr>
          <w:rFonts w:ascii="Times New Roman" w:eastAsia="Times New Roman" w:hAnsi="Times New Roman" w:cs="Times New Roman"/>
          <w:sz w:val="24"/>
          <w:szCs w:val="24"/>
        </w:rPr>
      </w:pPr>
      <w:r w:rsidRPr="009D1E3F">
        <w:rPr>
          <w:rFonts w:ascii="Times New Roman" w:eastAsia="Times New Roman" w:hAnsi="Times New Roman" w:cs="Times New Roman"/>
          <w:sz w:val="24"/>
          <w:szCs w:val="24"/>
        </w:rPr>
        <w:t>98.2%</w:t>
      </w:r>
    </w:p>
    <w:p w:rsidR="00A214BF" w:rsidRPr="00760FF7" w:rsidRDefault="00A214BF" w:rsidP="00425C12">
      <w:pPr>
        <w:rPr>
          <w:rFonts w:ascii="Times New Roman" w:hAnsi="Times New Roman" w:cs="Times New Roman"/>
          <w:sz w:val="24"/>
          <w:szCs w:val="24"/>
        </w:rPr>
      </w:pPr>
    </w:p>
    <w:p w:rsidR="009E4AE5" w:rsidRPr="009E4AE5" w:rsidRDefault="00760FF7" w:rsidP="009E4A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A214BF" w:rsidRDefault="00A214BF" w:rsidP="00A214BF">
      <w:pPr>
        <w:ind w:left="360"/>
        <w:rPr>
          <w:rFonts w:ascii="Times New Roman" w:hAnsi="Times New Roman" w:cs="Times New Roman"/>
          <w:sz w:val="24"/>
          <w:szCs w:val="24"/>
        </w:rPr>
      </w:pPr>
      <w:r>
        <w:rPr>
          <w:rFonts w:ascii="Times New Roman" w:hAnsi="Times New Roman" w:cs="Times New Roman"/>
          <w:sz w:val="24"/>
          <w:szCs w:val="24"/>
          <w:u w:val="single"/>
        </w:rPr>
        <w:t>SPAN 247</w:t>
      </w:r>
    </w:p>
    <w:p w:rsidR="00C157B8" w:rsidRDefault="00A214BF" w:rsidP="00A214BF">
      <w:pPr>
        <w:ind w:left="360"/>
        <w:rPr>
          <w:rFonts w:ascii="Times New Roman" w:eastAsia="Times New Roman" w:hAnsi="Times New Roman" w:cs="Times New Roman"/>
          <w:sz w:val="24"/>
          <w:szCs w:val="24"/>
        </w:rPr>
      </w:pPr>
      <w:r w:rsidRPr="00D04F29">
        <w:rPr>
          <w:rFonts w:ascii="Times New Roman" w:eastAsia="Times New Roman" w:hAnsi="Times New Roman" w:cs="Times New Roman"/>
          <w:sz w:val="24"/>
          <w:szCs w:val="24"/>
        </w:rPr>
        <w:t>The improvement in the scores of the second essay reflects the instructor's guidance through written comments in their previous essays and in-class assignments. Students also had the chance to rewrite one of the essays, which allowed them to improve their writing and analytical skills</w:t>
      </w:r>
      <w:r w:rsidR="00C157B8">
        <w:rPr>
          <w:rFonts w:ascii="Times New Roman" w:eastAsia="Times New Roman" w:hAnsi="Times New Roman" w:cs="Times New Roman"/>
          <w:sz w:val="24"/>
          <w:szCs w:val="24"/>
        </w:rPr>
        <w:t>, and thus proved to be a helpful technique</w:t>
      </w:r>
      <w:r w:rsidRPr="00D04F2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The Spanish M.A. program is actively focusing on </w:t>
      </w:r>
      <w:r w:rsidR="00C157B8">
        <w:rPr>
          <w:rFonts w:ascii="Times New Roman" w:eastAsia="Times New Roman" w:hAnsi="Times New Roman" w:cs="Times New Roman"/>
          <w:sz w:val="24"/>
          <w:szCs w:val="24"/>
        </w:rPr>
        <w:t>Spanish graduate student writing skills. Given that the University Writing Center only offers services for students writing in English, the Spanish faculty have been working to provide more individual guidance to students to help them further develop their writing skills. This is also an Action Plan item.</w:t>
      </w:r>
      <w:r w:rsidR="00107A8F">
        <w:rPr>
          <w:rFonts w:ascii="Times New Roman" w:eastAsia="Times New Roman" w:hAnsi="Times New Roman" w:cs="Times New Roman"/>
          <w:sz w:val="24"/>
          <w:szCs w:val="24"/>
        </w:rPr>
        <w:t xml:space="preserve"> Based on the assessment data, continued efforts in this area are recommended.</w:t>
      </w:r>
    </w:p>
    <w:p w:rsidR="00A214BF" w:rsidRDefault="00A214BF" w:rsidP="00A214BF">
      <w:pPr>
        <w:ind w:left="360"/>
        <w:rPr>
          <w:rFonts w:ascii="Times New Roman" w:hAnsi="Times New Roman" w:cs="Times New Roman"/>
          <w:sz w:val="24"/>
          <w:szCs w:val="24"/>
        </w:rPr>
      </w:pPr>
      <w:r>
        <w:rPr>
          <w:rFonts w:ascii="Times New Roman" w:hAnsi="Times New Roman" w:cs="Times New Roman"/>
          <w:sz w:val="24"/>
          <w:szCs w:val="24"/>
          <w:u w:val="single"/>
        </w:rPr>
        <w:t>Spanish Language Exam</w:t>
      </w:r>
    </w:p>
    <w:p w:rsidR="009E4AE5" w:rsidRDefault="00107A8F" w:rsidP="006A1BF2">
      <w:pPr>
        <w:ind w:left="360"/>
        <w:rPr>
          <w:rFonts w:ascii="Times New Roman" w:hAnsi="Times New Roman" w:cs="Times New Roman"/>
          <w:sz w:val="24"/>
          <w:szCs w:val="24"/>
        </w:rPr>
      </w:pPr>
      <w:r>
        <w:rPr>
          <w:rFonts w:ascii="Times New Roman" w:hAnsi="Times New Roman" w:cs="Times New Roman"/>
          <w:sz w:val="24"/>
          <w:szCs w:val="24"/>
        </w:rPr>
        <w:t>No further changes recommended at this time.</w:t>
      </w:r>
      <w:r w:rsidR="00011607">
        <w:rPr>
          <w:rFonts w:ascii="Times New Roman" w:hAnsi="Times New Roman" w:cs="Times New Roman"/>
          <w:sz w:val="24"/>
          <w:szCs w:val="24"/>
        </w:rPr>
        <w:t xml:space="preserve"> The revamped exam that we deployed appears to be serving its purpose appropriately. Student with passing scores on the lower end are instructed to meet with a designated faculty member to receive more detailed feedback section-by-section to help them improve their skills, including outcomes A.2 and A.3. </w:t>
      </w:r>
    </w:p>
    <w:p w:rsidR="00011607" w:rsidRPr="00760FF7" w:rsidRDefault="00011607" w:rsidP="006A1BF2">
      <w:pPr>
        <w:ind w:left="360"/>
        <w:rPr>
          <w:rFonts w:ascii="Times New Roman" w:hAnsi="Times New Roman" w:cs="Times New Roman"/>
          <w:sz w:val="24"/>
          <w:szCs w:val="24"/>
        </w:rPr>
      </w:pPr>
    </w:p>
    <w:p w:rsidR="00011607" w:rsidRPr="00011607" w:rsidRDefault="00760FF7" w:rsidP="000116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760FF7" w:rsidRDefault="0095603E" w:rsidP="0095603E">
      <w:pPr>
        <w:ind w:left="360"/>
        <w:rPr>
          <w:rFonts w:ascii="Times New Roman" w:hAnsi="Times New Roman" w:cs="Times New Roman"/>
          <w:sz w:val="24"/>
          <w:szCs w:val="24"/>
        </w:rPr>
      </w:pPr>
      <w:r>
        <w:rPr>
          <w:rFonts w:ascii="Times New Roman" w:hAnsi="Times New Roman" w:cs="Times New Roman"/>
          <w:sz w:val="24"/>
          <w:szCs w:val="24"/>
        </w:rPr>
        <w:t>The</w:t>
      </w:r>
      <w:r w:rsidR="000248DC">
        <w:rPr>
          <w:rFonts w:ascii="Times New Roman" w:hAnsi="Times New Roman" w:cs="Times New Roman"/>
          <w:sz w:val="24"/>
          <w:szCs w:val="24"/>
        </w:rPr>
        <w:t xml:space="preserve"> Spanish graduate faculty agreed that our </w:t>
      </w:r>
      <w:r w:rsidR="009E4AE5" w:rsidRPr="009E4AE5">
        <w:rPr>
          <w:rFonts w:ascii="Times New Roman" w:hAnsi="Times New Roman" w:cs="Times New Roman"/>
          <w:sz w:val="24"/>
          <w:szCs w:val="24"/>
        </w:rPr>
        <w:t xml:space="preserve">Qualifying </w:t>
      </w:r>
      <w:r w:rsidR="00DA6D7E" w:rsidRPr="009E4AE5">
        <w:rPr>
          <w:rFonts w:ascii="Times New Roman" w:hAnsi="Times New Roman" w:cs="Times New Roman"/>
          <w:sz w:val="24"/>
          <w:szCs w:val="24"/>
        </w:rPr>
        <w:t xml:space="preserve">exam format </w:t>
      </w:r>
      <w:r w:rsidR="000248DC">
        <w:rPr>
          <w:rFonts w:ascii="Times New Roman" w:hAnsi="Times New Roman" w:cs="Times New Roman"/>
          <w:sz w:val="24"/>
          <w:szCs w:val="24"/>
        </w:rPr>
        <w:t>was</w:t>
      </w:r>
      <w:r w:rsidR="00DA6D7E" w:rsidRPr="009E4AE5">
        <w:rPr>
          <w:rFonts w:ascii="Times New Roman" w:hAnsi="Times New Roman" w:cs="Times New Roman"/>
          <w:sz w:val="24"/>
          <w:szCs w:val="24"/>
        </w:rPr>
        <w:t xml:space="preserve"> not as productive as originally intended when it was designed in 2006, and we agreed that we need</w:t>
      </w:r>
      <w:r w:rsidR="000248DC">
        <w:rPr>
          <w:rFonts w:ascii="Times New Roman" w:hAnsi="Times New Roman" w:cs="Times New Roman"/>
          <w:sz w:val="24"/>
          <w:szCs w:val="24"/>
        </w:rPr>
        <w:t>ed</w:t>
      </w:r>
      <w:r w:rsidR="00DA6D7E" w:rsidRPr="009E4AE5">
        <w:rPr>
          <w:rFonts w:ascii="Times New Roman" w:hAnsi="Times New Roman" w:cs="Times New Roman"/>
          <w:sz w:val="24"/>
          <w:szCs w:val="24"/>
        </w:rPr>
        <w:t xml:space="preserve"> to </w:t>
      </w:r>
      <w:r>
        <w:rPr>
          <w:rFonts w:ascii="Times New Roman" w:hAnsi="Times New Roman" w:cs="Times New Roman"/>
          <w:sz w:val="24"/>
          <w:szCs w:val="24"/>
        </w:rPr>
        <w:t xml:space="preserve">revise the exam, as well as </w:t>
      </w:r>
      <w:r w:rsidR="00DA6D7E" w:rsidRPr="009E4AE5">
        <w:rPr>
          <w:rFonts w:ascii="Times New Roman" w:hAnsi="Times New Roman" w:cs="Times New Roman"/>
          <w:sz w:val="24"/>
          <w:szCs w:val="24"/>
        </w:rPr>
        <w:t xml:space="preserve">prepare and offer a clear description of the new exam format and process before deploying a new exam. A working group was formed, consisting of four members of the graduate faculty who volunteered for the task. Their charge </w:t>
      </w:r>
      <w:r>
        <w:rPr>
          <w:rFonts w:ascii="Times New Roman" w:hAnsi="Times New Roman" w:cs="Times New Roman"/>
          <w:sz w:val="24"/>
          <w:szCs w:val="24"/>
        </w:rPr>
        <w:t>was</w:t>
      </w:r>
      <w:r w:rsidR="00DA6D7E" w:rsidRPr="009E4AE5">
        <w:rPr>
          <w:rFonts w:ascii="Times New Roman" w:hAnsi="Times New Roman" w:cs="Times New Roman"/>
          <w:sz w:val="24"/>
          <w:szCs w:val="24"/>
        </w:rPr>
        <w:t xml:space="preserve"> to come up with a new exam format, description for the </w:t>
      </w:r>
      <w:r>
        <w:rPr>
          <w:rFonts w:ascii="Times New Roman" w:hAnsi="Times New Roman" w:cs="Times New Roman"/>
          <w:sz w:val="24"/>
          <w:szCs w:val="24"/>
        </w:rPr>
        <w:t>Spanish M.A. Graduate Student Ha</w:t>
      </w:r>
      <w:r w:rsidR="00DA6D7E" w:rsidRPr="009E4AE5">
        <w:rPr>
          <w:rFonts w:ascii="Times New Roman" w:hAnsi="Times New Roman" w:cs="Times New Roman"/>
          <w:sz w:val="24"/>
          <w:szCs w:val="24"/>
        </w:rPr>
        <w:t xml:space="preserve">ndbook, and guidelines, as well as one sample question. </w:t>
      </w:r>
      <w:r>
        <w:rPr>
          <w:rFonts w:ascii="Times New Roman" w:hAnsi="Times New Roman" w:cs="Times New Roman"/>
          <w:sz w:val="24"/>
          <w:szCs w:val="24"/>
        </w:rPr>
        <w:t xml:space="preserve">Target </w:t>
      </w:r>
      <w:r w:rsidR="00DA6D7E" w:rsidRPr="009E4AE5">
        <w:rPr>
          <w:rFonts w:ascii="Times New Roman" w:hAnsi="Times New Roman" w:cs="Times New Roman"/>
          <w:sz w:val="24"/>
          <w:szCs w:val="24"/>
        </w:rPr>
        <w:t xml:space="preserve">deployment of the new exam </w:t>
      </w:r>
      <w:r>
        <w:rPr>
          <w:rFonts w:ascii="Times New Roman" w:hAnsi="Times New Roman" w:cs="Times New Roman"/>
          <w:sz w:val="24"/>
          <w:szCs w:val="24"/>
        </w:rPr>
        <w:t>was</w:t>
      </w:r>
      <w:r w:rsidR="00DA6D7E" w:rsidRPr="009E4AE5">
        <w:rPr>
          <w:rFonts w:ascii="Times New Roman" w:hAnsi="Times New Roman" w:cs="Times New Roman"/>
          <w:sz w:val="24"/>
          <w:szCs w:val="24"/>
        </w:rPr>
        <w:t xml:space="preserve"> </w:t>
      </w:r>
      <w:r>
        <w:rPr>
          <w:rFonts w:ascii="Times New Roman" w:hAnsi="Times New Roman" w:cs="Times New Roman"/>
          <w:sz w:val="24"/>
          <w:szCs w:val="24"/>
        </w:rPr>
        <w:t xml:space="preserve">at the start of </w:t>
      </w:r>
      <w:proofErr w:type="gramStart"/>
      <w:r w:rsidR="00DA6D7E" w:rsidRPr="009E4AE5">
        <w:rPr>
          <w:rFonts w:ascii="Times New Roman" w:hAnsi="Times New Roman" w:cs="Times New Roman"/>
          <w:sz w:val="24"/>
          <w:szCs w:val="24"/>
        </w:rPr>
        <w:t>Spring</w:t>
      </w:r>
      <w:proofErr w:type="gramEnd"/>
      <w:r w:rsidR="00DA6D7E" w:rsidRPr="009E4AE5">
        <w:rPr>
          <w:rFonts w:ascii="Times New Roman" w:hAnsi="Times New Roman" w:cs="Times New Roman"/>
          <w:sz w:val="24"/>
          <w:szCs w:val="24"/>
        </w:rPr>
        <w:t xml:space="preserve"> 2019</w:t>
      </w:r>
      <w:r>
        <w:rPr>
          <w:rFonts w:ascii="Times New Roman" w:hAnsi="Times New Roman" w:cs="Times New Roman"/>
          <w:sz w:val="24"/>
          <w:szCs w:val="24"/>
        </w:rPr>
        <w:t xml:space="preserve">, as the Qualifying exam is normally given at the start of each semester. After the working group presented their draft results to the full Spanish section, we decided that further </w:t>
      </w:r>
      <w:r>
        <w:rPr>
          <w:rFonts w:ascii="Times New Roman" w:hAnsi="Times New Roman" w:cs="Times New Roman"/>
          <w:sz w:val="24"/>
          <w:szCs w:val="24"/>
        </w:rPr>
        <w:lastRenderedPageBreak/>
        <w:t xml:space="preserve">changes were needed to clearly explain the new format to student and transition them to the new exam. We are in process with that at this time. </w:t>
      </w:r>
    </w:p>
    <w:p w:rsidR="0066628F" w:rsidRPr="0095603E" w:rsidRDefault="0066628F" w:rsidP="0095603E">
      <w:pPr>
        <w:ind w:left="360"/>
        <w:rPr>
          <w:highlight w:val="yellow"/>
        </w:rPr>
      </w:pPr>
    </w:p>
    <w:p w:rsidR="00DA6D7E" w:rsidRPr="009E4AE5" w:rsidRDefault="00760FF7" w:rsidP="009E4A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r w:rsidR="00DA6D7E">
        <w:rPr>
          <w:rFonts w:ascii="Times New Roman" w:hAnsi="Times New Roman" w:cs="Times New Roman"/>
          <w:sz w:val="24"/>
          <w:szCs w:val="24"/>
        </w:rPr>
        <w:t xml:space="preserve"> </w:t>
      </w:r>
    </w:p>
    <w:p w:rsidR="00760FF7" w:rsidRPr="009E4AE5" w:rsidRDefault="00DA6D7E" w:rsidP="009E4AE5">
      <w:pPr>
        <w:ind w:left="360"/>
        <w:rPr>
          <w:rFonts w:ascii="Times New Roman" w:hAnsi="Times New Roman" w:cs="Times New Roman"/>
          <w:sz w:val="24"/>
          <w:szCs w:val="24"/>
        </w:rPr>
      </w:pPr>
      <w:r w:rsidRPr="009E4AE5">
        <w:rPr>
          <w:rFonts w:ascii="Times New Roman" w:hAnsi="Times New Roman" w:cs="Times New Roman"/>
          <w:sz w:val="24"/>
          <w:szCs w:val="24"/>
        </w:rPr>
        <w:t>For the next cycle, we are slated to</w:t>
      </w:r>
      <w:r w:rsidR="00AF0C8F" w:rsidRPr="009E4AE5">
        <w:rPr>
          <w:rFonts w:ascii="Times New Roman" w:hAnsi="Times New Roman" w:cs="Times New Roman"/>
          <w:sz w:val="24"/>
          <w:szCs w:val="24"/>
        </w:rPr>
        <w:t xml:space="preserve"> employ a rubric for presentations in SPAN 203 and 249 (or a comparable 200-level literature course in the program that has the same learning outcomes as 249, in the event that SPAN 249 is not offered), and to deploy a survey of alumni.</w:t>
      </w:r>
    </w:p>
    <w:p w:rsidR="00760FF7" w:rsidRDefault="00DA6D7E" w:rsidP="0079371D">
      <w:pPr>
        <w:ind w:firstLine="360"/>
        <w:rPr>
          <w:rFonts w:ascii="Times New Roman" w:hAnsi="Times New Roman" w:cs="Times New Roman"/>
          <w:sz w:val="24"/>
          <w:szCs w:val="24"/>
        </w:rPr>
      </w:pPr>
      <w:r w:rsidRPr="009E4AE5">
        <w:rPr>
          <w:rFonts w:ascii="Times New Roman" w:hAnsi="Times New Roman" w:cs="Times New Roman"/>
          <w:sz w:val="24"/>
          <w:szCs w:val="24"/>
        </w:rPr>
        <w:t>We will also be revisiting the SOAP to evaluate its currency.</w:t>
      </w:r>
    </w:p>
    <w:p w:rsidR="0066628F" w:rsidRPr="009E4AE5" w:rsidRDefault="0066628F" w:rsidP="0079371D">
      <w:pPr>
        <w:ind w:firstLine="360"/>
        <w:rPr>
          <w:rFonts w:ascii="Times New Roman" w:hAnsi="Times New Roman" w:cs="Times New Roman"/>
          <w:sz w:val="24"/>
          <w:szCs w:val="24"/>
        </w:rPr>
      </w:pPr>
    </w:p>
    <w:p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66628F" w:rsidRPr="0066628F" w:rsidRDefault="0066628F" w:rsidP="0066628F">
      <w:pPr>
        <w:ind w:left="360"/>
        <w:rPr>
          <w:rFonts w:ascii="Times New Roman" w:hAnsi="Times New Roman" w:cs="Times New Roman"/>
          <w:sz w:val="24"/>
          <w:szCs w:val="24"/>
        </w:rPr>
      </w:pPr>
      <w:r>
        <w:rPr>
          <w:rFonts w:ascii="Times New Roman" w:hAnsi="Times New Roman" w:cs="Times New Roman"/>
          <w:sz w:val="24"/>
          <w:szCs w:val="24"/>
        </w:rPr>
        <w:t>We have made some progress on all four items from our recent program review action plan:</w:t>
      </w:r>
    </w:p>
    <w:p w:rsidR="008A3890" w:rsidRPr="0066628F" w:rsidRDefault="0037314A" w:rsidP="0066628F">
      <w:pPr>
        <w:spacing w:after="0" w:line="240" w:lineRule="auto"/>
        <w:ind w:left="360"/>
        <w:rPr>
          <w:rFonts w:ascii="Times New Roman" w:eastAsia="Times New Roman" w:hAnsi="Times New Roman" w:cs="Times New Roman"/>
          <w:sz w:val="24"/>
          <w:szCs w:val="24"/>
          <w:highlight w:val="yellow"/>
        </w:rPr>
      </w:pPr>
      <w:r w:rsidRPr="0066628F">
        <w:rPr>
          <w:rFonts w:ascii="Times New Roman" w:hAnsi="Times New Roman" w:cs="Times New Roman"/>
          <w:color w:val="000000"/>
          <w:sz w:val="24"/>
          <w:szCs w:val="24"/>
        </w:rPr>
        <w:t xml:space="preserve">Action 1: </w:t>
      </w:r>
      <w:r w:rsidR="008A3890" w:rsidRPr="0066628F">
        <w:rPr>
          <w:rFonts w:ascii="Times New Roman" w:hAnsi="Times New Roman" w:cs="Times New Roman"/>
          <w:color w:val="000000"/>
          <w:sz w:val="24"/>
          <w:szCs w:val="24"/>
        </w:rPr>
        <w:t>Develop a tentative two-year schedule of courses to be offered</w:t>
      </w:r>
      <w:r w:rsidR="0066628F">
        <w:rPr>
          <w:rFonts w:ascii="Times New Roman" w:hAnsi="Times New Roman" w:cs="Times New Roman"/>
          <w:color w:val="000000"/>
          <w:sz w:val="24"/>
          <w:szCs w:val="24"/>
        </w:rPr>
        <w:t xml:space="preserve">. </w:t>
      </w:r>
      <w:r w:rsidR="00DC6A52">
        <w:rPr>
          <w:rFonts w:ascii="Times New Roman" w:hAnsi="Times New Roman" w:cs="Times New Roman"/>
          <w:color w:val="000000"/>
          <w:sz w:val="24"/>
          <w:szCs w:val="24"/>
        </w:rPr>
        <w:t xml:space="preserve">We have created a clear </w:t>
      </w:r>
      <w:proofErr w:type="spellStart"/>
      <w:r w:rsidR="00DC6A52">
        <w:rPr>
          <w:rFonts w:ascii="Times New Roman" w:hAnsi="Times New Roman" w:cs="Times New Roman"/>
          <w:color w:val="000000"/>
          <w:sz w:val="24"/>
          <w:szCs w:val="24"/>
        </w:rPr>
        <w:t>shedule</w:t>
      </w:r>
      <w:proofErr w:type="spellEnd"/>
      <w:r w:rsidR="00DC6A52">
        <w:rPr>
          <w:rFonts w:ascii="Times New Roman" w:hAnsi="Times New Roman" w:cs="Times New Roman"/>
          <w:color w:val="000000"/>
          <w:sz w:val="24"/>
          <w:szCs w:val="24"/>
        </w:rPr>
        <w:t xml:space="preserve"> of upcoming courses, and the graduate coordinator has solicited detailed course descriptions from faculty to send to students.</w:t>
      </w:r>
    </w:p>
    <w:p w:rsidR="0037314A" w:rsidRDefault="0037314A" w:rsidP="0066628F">
      <w:pPr>
        <w:spacing w:after="0" w:line="240" w:lineRule="auto"/>
        <w:ind w:left="360"/>
        <w:rPr>
          <w:rFonts w:ascii="Times New Roman" w:eastAsia="Times New Roman" w:hAnsi="Times New Roman" w:cs="Times New Roman"/>
          <w:sz w:val="24"/>
          <w:szCs w:val="24"/>
          <w:highlight w:val="yellow"/>
        </w:rPr>
      </w:pPr>
    </w:p>
    <w:p w:rsidR="0037314A" w:rsidRPr="00DC6A52" w:rsidRDefault="00DC6A52" w:rsidP="00DC6A52">
      <w:pPr>
        <w:spacing w:after="0" w:line="240" w:lineRule="auto"/>
        <w:ind w:left="360"/>
        <w:rPr>
          <w:rFonts w:ascii="Times New Roman" w:eastAsia="Times New Roman" w:hAnsi="Times New Roman" w:cs="Times New Roman"/>
          <w:sz w:val="24"/>
          <w:szCs w:val="24"/>
        </w:rPr>
      </w:pPr>
      <w:r w:rsidRPr="00DC6A52">
        <w:rPr>
          <w:rFonts w:ascii="Times New Roman" w:eastAsia="Times New Roman" w:hAnsi="Times New Roman" w:cs="Times New Roman"/>
          <w:sz w:val="24"/>
          <w:szCs w:val="24"/>
        </w:rPr>
        <w:t xml:space="preserve">Action 2: </w:t>
      </w:r>
      <w:r w:rsidR="0037314A" w:rsidRPr="0066628F">
        <w:rPr>
          <w:rFonts w:ascii="Times New Roman" w:hAnsi="Times New Roman" w:cs="Times New Roman"/>
          <w:color w:val="000000"/>
          <w:sz w:val="24"/>
          <w:szCs w:val="24"/>
        </w:rPr>
        <w:t>Develop a more aggressive and comprehensive outreach plan</w:t>
      </w:r>
      <w:r>
        <w:rPr>
          <w:rFonts w:ascii="Times New Roman" w:hAnsi="Times New Roman" w:cs="Times New Roman"/>
          <w:color w:val="000000"/>
          <w:sz w:val="24"/>
          <w:szCs w:val="24"/>
        </w:rPr>
        <w:t xml:space="preserve">. Thus far, </w:t>
      </w:r>
      <w:r>
        <w:rPr>
          <w:rFonts w:ascii="Times New Roman" w:eastAsia="Calibri" w:hAnsi="Times New Roman" w:cs="Times New Roman"/>
          <w:color w:val="000000"/>
          <w:sz w:val="24"/>
          <w:szCs w:val="24"/>
        </w:rPr>
        <w:t>m</w:t>
      </w:r>
      <w:r w:rsidR="0037314A" w:rsidRPr="0066628F">
        <w:rPr>
          <w:rFonts w:ascii="Times New Roman" w:eastAsia="Calibri" w:hAnsi="Times New Roman" w:cs="Times New Roman"/>
          <w:color w:val="000000"/>
          <w:sz w:val="24"/>
          <w:szCs w:val="24"/>
        </w:rPr>
        <w:t xml:space="preserve">ini-grant funds </w:t>
      </w:r>
      <w:r>
        <w:rPr>
          <w:rFonts w:ascii="Times New Roman" w:eastAsia="Calibri" w:hAnsi="Times New Roman" w:cs="Times New Roman"/>
          <w:color w:val="000000"/>
          <w:sz w:val="24"/>
          <w:szCs w:val="24"/>
        </w:rPr>
        <w:t>have been secured and</w:t>
      </w:r>
      <w:r w:rsidR="0037314A" w:rsidRPr="0066628F">
        <w:rPr>
          <w:rFonts w:ascii="Times New Roman" w:eastAsia="Calibri" w:hAnsi="Times New Roman" w:cs="Times New Roman"/>
          <w:color w:val="000000"/>
          <w:sz w:val="24"/>
          <w:szCs w:val="24"/>
        </w:rPr>
        <w:t xml:space="preserve"> used for </w:t>
      </w:r>
      <w:r>
        <w:rPr>
          <w:rFonts w:ascii="Times New Roman" w:eastAsia="Calibri" w:hAnsi="Times New Roman" w:cs="Times New Roman"/>
          <w:color w:val="000000"/>
          <w:sz w:val="24"/>
          <w:szCs w:val="24"/>
        </w:rPr>
        <w:t>a</w:t>
      </w:r>
      <w:r w:rsidRPr="0066628F">
        <w:rPr>
          <w:rFonts w:ascii="Times New Roman" w:eastAsia="Calibri" w:hAnsi="Times New Roman" w:cs="Times New Roman"/>
          <w:color w:val="000000"/>
          <w:sz w:val="24"/>
          <w:szCs w:val="24"/>
        </w:rPr>
        <w:t xml:space="preserve"> </w:t>
      </w:r>
      <w:proofErr w:type="gramStart"/>
      <w:r w:rsidRPr="0066628F">
        <w:rPr>
          <w:rFonts w:ascii="Times New Roman" w:eastAsia="Calibri" w:hAnsi="Times New Roman" w:cs="Times New Roman"/>
          <w:color w:val="000000"/>
          <w:sz w:val="24"/>
          <w:szCs w:val="24"/>
        </w:rPr>
        <w:t>Spring</w:t>
      </w:r>
      <w:proofErr w:type="gramEnd"/>
      <w:r w:rsidRPr="0066628F">
        <w:rPr>
          <w:rFonts w:ascii="Times New Roman" w:eastAsia="Calibri" w:hAnsi="Times New Roman" w:cs="Times New Roman"/>
          <w:color w:val="000000"/>
          <w:sz w:val="24"/>
          <w:szCs w:val="24"/>
        </w:rPr>
        <w:t xml:space="preserve"> recruitment event was held </w:t>
      </w:r>
      <w:r>
        <w:rPr>
          <w:rFonts w:ascii="Times New Roman" w:eastAsia="Calibri" w:hAnsi="Times New Roman" w:cs="Times New Roman"/>
          <w:color w:val="000000"/>
          <w:sz w:val="24"/>
          <w:szCs w:val="24"/>
        </w:rPr>
        <w:t xml:space="preserve">from 9 a.m.-noon on March 29, </w:t>
      </w:r>
      <w:r w:rsidRPr="0066628F">
        <w:rPr>
          <w:rFonts w:ascii="Times New Roman" w:eastAsia="Calibri" w:hAnsi="Times New Roman" w:cs="Times New Roman"/>
          <w:color w:val="000000"/>
          <w:sz w:val="24"/>
          <w:szCs w:val="24"/>
        </w:rPr>
        <w:t>2019.</w:t>
      </w:r>
      <w:r w:rsidR="0037314A" w:rsidRPr="0066628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The event included participation from the entire Spanish graduate faculty, as well as current MA students and recent Spanish MA alumni. In addition, posters have been developed and sent to select colleges and universities to recruit students, as well as to high </w:t>
      </w:r>
      <w:r w:rsidRPr="00DC6A52">
        <w:rPr>
          <w:rFonts w:ascii="Times New Roman" w:hAnsi="Times New Roman" w:cs="Times New Roman"/>
          <w:color w:val="000000"/>
          <w:sz w:val="24"/>
          <w:szCs w:val="24"/>
        </w:rPr>
        <w:t>schools in the area, in order to encourage secondary teachers to apply for the M.A. in Spanish.</w:t>
      </w:r>
      <w:r w:rsidRPr="00C1513F">
        <w:rPr>
          <w:rFonts w:ascii="Arial" w:hAnsi="Arial" w:cs="Arial"/>
          <w:color w:val="000000"/>
          <w:sz w:val="18"/>
          <w:szCs w:val="18"/>
        </w:rPr>
        <w:t xml:space="preserve"> </w:t>
      </w:r>
    </w:p>
    <w:p w:rsidR="0037314A" w:rsidRPr="00A03289" w:rsidRDefault="00DC6A52" w:rsidP="00A03289">
      <w:pPr>
        <w:pStyle w:val="NormalWeb"/>
        <w:spacing w:before="240" w:beforeAutospacing="0" w:after="0" w:afterAutospacing="0"/>
        <w:ind w:left="360"/>
        <w:rPr>
          <w:rFonts w:eastAsia="Calibri"/>
        </w:rPr>
      </w:pPr>
      <w:r>
        <w:rPr>
          <w:rFonts w:eastAsia="Calibri"/>
          <w:color w:val="000000"/>
        </w:rPr>
        <w:t xml:space="preserve">Action 3: </w:t>
      </w:r>
      <w:r w:rsidRPr="0066628F">
        <w:rPr>
          <w:color w:val="000000"/>
        </w:rPr>
        <w:t xml:space="preserve">Equitable </w:t>
      </w:r>
      <w:r>
        <w:rPr>
          <w:color w:val="000000"/>
        </w:rPr>
        <w:t>e</w:t>
      </w:r>
      <w:r w:rsidRPr="0066628F">
        <w:rPr>
          <w:color w:val="000000"/>
        </w:rPr>
        <w:t xml:space="preserve">quivalency and </w:t>
      </w:r>
      <w:r>
        <w:rPr>
          <w:color w:val="000000"/>
        </w:rPr>
        <w:t>e</w:t>
      </w:r>
      <w:r w:rsidRPr="0066628F">
        <w:rPr>
          <w:color w:val="000000"/>
        </w:rPr>
        <w:t>valuation</w:t>
      </w:r>
      <w:r>
        <w:rPr>
          <w:rFonts w:eastAsia="Calibri"/>
          <w:color w:val="000000"/>
        </w:rPr>
        <w:t xml:space="preserve">, and equitable distribution. Several steps have already been enacted to fulfill the requirements of this item: For culminating experiences, </w:t>
      </w:r>
      <w:r>
        <w:rPr>
          <w:color w:val="000000"/>
        </w:rPr>
        <w:t>a</w:t>
      </w:r>
      <w:r w:rsidR="0037314A" w:rsidRPr="0066628F">
        <w:rPr>
          <w:color w:val="000000"/>
        </w:rPr>
        <w:t xml:space="preserve"> committee of three faculty members (chair and two readers) </w:t>
      </w:r>
      <w:r>
        <w:rPr>
          <w:color w:val="000000"/>
        </w:rPr>
        <w:t>is now</w:t>
      </w:r>
      <w:r w:rsidR="0037314A" w:rsidRPr="0066628F">
        <w:rPr>
          <w:color w:val="000000"/>
        </w:rPr>
        <w:t xml:space="preserve"> </w:t>
      </w:r>
      <w:r>
        <w:rPr>
          <w:color w:val="000000"/>
        </w:rPr>
        <w:t>required</w:t>
      </w:r>
      <w:r w:rsidR="0037314A" w:rsidRPr="0066628F">
        <w:rPr>
          <w:color w:val="000000"/>
        </w:rPr>
        <w:t xml:space="preserve"> to evaluate projects, in a similar way as it is done with theses.</w:t>
      </w:r>
      <w:r w:rsidR="00A03289">
        <w:rPr>
          <w:color w:val="000000"/>
        </w:rPr>
        <w:t xml:space="preserve"> </w:t>
      </w:r>
      <w:r w:rsidR="0037314A" w:rsidRPr="0066628F">
        <w:rPr>
          <w:color w:val="000000"/>
        </w:rPr>
        <w:t xml:space="preserve">The format of </w:t>
      </w:r>
      <w:r w:rsidR="00A03289">
        <w:rPr>
          <w:color w:val="000000"/>
        </w:rPr>
        <w:t>the</w:t>
      </w:r>
      <w:r w:rsidR="0037314A" w:rsidRPr="0066628F">
        <w:rPr>
          <w:color w:val="000000"/>
        </w:rPr>
        <w:t xml:space="preserve"> Qualifying </w:t>
      </w:r>
      <w:r w:rsidR="00A03289">
        <w:rPr>
          <w:color w:val="000000"/>
        </w:rPr>
        <w:t>exam has been revised, and we are in the process of refining the instructions. T</w:t>
      </w:r>
      <w:r w:rsidR="0037314A" w:rsidRPr="0066628F">
        <w:rPr>
          <w:color w:val="000000"/>
        </w:rPr>
        <w:t>he number of theses and projects that each faculty member can direct at a time</w:t>
      </w:r>
      <w:r w:rsidR="00A03289">
        <w:rPr>
          <w:color w:val="000000"/>
        </w:rPr>
        <w:t xml:space="preserve"> is now limited to three.</w:t>
      </w:r>
    </w:p>
    <w:p w:rsidR="0079371D" w:rsidRPr="0079371D" w:rsidRDefault="0079371D" w:rsidP="0079371D">
      <w:pPr>
        <w:spacing w:after="0" w:line="240" w:lineRule="auto"/>
        <w:rPr>
          <w:rFonts w:ascii="Times New Roman" w:eastAsia="Times New Roman" w:hAnsi="Times New Roman" w:cs="Times New Roman"/>
          <w:sz w:val="24"/>
          <w:szCs w:val="24"/>
          <w:highlight w:val="yellow"/>
        </w:rPr>
      </w:pPr>
    </w:p>
    <w:p w:rsidR="0037314A" w:rsidRPr="00E433CF" w:rsidRDefault="00A03289" w:rsidP="00E433CF">
      <w:pPr>
        <w:ind w:left="360"/>
        <w:rPr>
          <w:rFonts w:ascii="Times New Roman" w:hAnsi="Times New Roman" w:cs="Times New Roman"/>
          <w:sz w:val="24"/>
          <w:szCs w:val="24"/>
        </w:rPr>
      </w:pPr>
      <w:r>
        <w:rPr>
          <w:rFonts w:ascii="Times New Roman" w:hAnsi="Times New Roman" w:cs="Times New Roman"/>
          <w:sz w:val="24"/>
          <w:szCs w:val="24"/>
        </w:rPr>
        <w:t xml:space="preserve">Action 4: </w:t>
      </w:r>
      <w:r w:rsidR="00E433CF">
        <w:rPr>
          <w:rFonts w:ascii="Times New Roman" w:hAnsi="Times New Roman" w:cs="Times New Roman"/>
          <w:sz w:val="24"/>
          <w:szCs w:val="24"/>
        </w:rPr>
        <w:t>Improving Spanish graduate student writing</w:t>
      </w:r>
      <w:r w:rsidR="00D650E9">
        <w:rPr>
          <w:rFonts w:ascii="Times New Roman" w:hAnsi="Times New Roman" w:cs="Times New Roman"/>
          <w:sz w:val="24"/>
          <w:szCs w:val="24"/>
        </w:rPr>
        <w:t>.</w:t>
      </w:r>
      <w:r w:rsidR="00E433CF">
        <w:rPr>
          <w:rFonts w:ascii="Times New Roman" w:hAnsi="Times New Roman" w:cs="Times New Roman"/>
          <w:sz w:val="24"/>
          <w:szCs w:val="24"/>
        </w:rPr>
        <w:t xml:space="preserve"> To date, the </w:t>
      </w:r>
      <w:r>
        <w:rPr>
          <w:rFonts w:ascii="Times New Roman" w:hAnsi="Times New Roman" w:cs="Times New Roman"/>
          <w:sz w:val="24"/>
          <w:szCs w:val="24"/>
        </w:rPr>
        <w:t>Spanish MA</w:t>
      </w:r>
      <w:r w:rsidR="0037314A" w:rsidRPr="0066628F">
        <w:rPr>
          <w:rFonts w:ascii="Times New Roman" w:hAnsi="Times New Roman" w:cs="Times New Roman"/>
          <w:sz w:val="24"/>
          <w:szCs w:val="24"/>
        </w:rPr>
        <w:t xml:space="preserve"> faculty members </w:t>
      </w:r>
      <w:r>
        <w:rPr>
          <w:rFonts w:ascii="Times New Roman" w:hAnsi="Times New Roman" w:cs="Times New Roman"/>
          <w:sz w:val="24"/>
          <w:szCs w:val="24"/>
        </w:rPr>
        <w:t>have coordinated to</w:t>
      </w:r>
      <w:r w:rsidR="0037314A" w:rsidRPr="0066628F">
        <w:rPr>
          <w:rFonts w:ascii="Times New Roman" w:hAnsi="Times New Roman" w:cs="Times New Roman"/>
          <w:sz w:val="24"/>
          <w:szCs w:val="24"/>
        </w:rPr>
        <w:t xml:space="preserve"> include at least one iterative writing assignment early in the semester in all of the undergraduate literature courses</w:t>
      </w:r>
      <w:r>
        <w:rPr>
          <w:rFonts w:ascii="Times New Roman" w:hAnsi="Times New Roman" w:cs="Times New Roman"/>
          <w:sz w:val="24"/>
          <w:szCs w:val="24"/>
        </w:rPr>
        <w:t>, and have ensured</w:t>
      </w:r>
      <w:r w:rsidR="0037314A" w:rsidRPr="0066628F">
        <w:rPr>
          <w:rFonts w:ascii="Times New Roman" w:hAnsi="Times New Roman" w:cs="Times New Roman"/>
          <w:sz w:val="24"/>
          <w:szCs w:val="24"/>
        </w:rPr>
        <w:t xml:space="preserve"> that library research is incorporated into several undergraduate courses</w:t>
      </w:r>
      <w:r w:rsidR="00E433CF">
        <w:rPr>
          <w:rFonts w:ascii="Times New Roman" w:hAnsi="Times New Roman" w:cs="Times New Roman"/>
          <w:sz w:val="24"/>
          <w:szCs w:val="24"/>
        </w:rPr>
        <w:t xml:space="preserve">, </w:t>
      </w:r>
      <w:r w:rsidR="00D650E9">
        <w:rPr>
          <w:rFonts w:ascii="Times New Roman" w:hAnsi="Times New Roman" w:cs="Times New Roman"/>
          <w:sz w:val="24"/>
          <w:szCs w:val="24"/>
        </w:rPr>
        <w:t>because</w:t>
      </w:r>
      <w:r w:rsidR="00E433CF">
        <w:rPr>
          <w:rFonts w:ascii="Times New Roman" w:hAnsi="Times New Roman" w:cs="Times New Roman"/>
          <w:sz w:val="24"/>
          <w:szCs w:val="24"/>
        </w:rPr>
        <w:t xml:space="preserve"> our BA feeds into our MA </w:t>
      </w:r>
      <w:proofErr w:type="spellStart"/>
      <w:r w:rsidR="00E433CF">
        <w:rPr>
          <w:rFonts w:ascii="Times New Roman" w:hAnsi="Times New Roman" w:cs="Times New Roman"/>
          <w:sz w:val="24"/>
          <w:szCs w:val="24"/>
        </w:rPr>
        <w:t>progam</w:t>
      </w:r>
      <w:proofErr w:type="spellEnd"/>
      <w:r w:rsidR="00E433CF">
        <w:rPr>
          <w:rFonts w:ascii="Times New Roman" w:hAnsi="Times New Roman" w:cs="Times New Roman"/>
          <w:sz w:val="24"/>
          <w:szCs w:val="24"/>
        </w:rPr>
        <w:t xml:space="preserve">. In addition, </w:t>
      </w:r>
      <w:r w:rsidR="00E17D57">
        <w:rPr>
          <w:rFonts w:ascii="Times New Roman" w:eastAsia="Times New Roman" w:hAnsi="Times New Roman" w:cs="Times New Roman"/>
          <w:sz w:val="24"/>
          <w:szCs w:val="24"/>
        </w:rPr>
        <w:t xml:space="preserve">the Spanish faculty have all agreed to provide more individual guidance to students to help them further develop their writing and research skills. We plan to address this item in more detail at our annual retreat. </w:t>
      </w:r>
    </w:p>
    <w:p w:rsidR="0079371D" w:rsidRPr="0079371D" w:rsidRDefault="0079371D" w:rsidP="0079371D">
      <w:pPr>
        <w:rPr>
          <w:rFonts w:ascii="Times New Roman" w:hAnsi="Times New Roman" w:cs="Times New Roman"/>
          <w:sz w:val="24"/>
          <w:szCs w:val="24"/>
        </w:rPr>
      </w:pPr>
    </w:p>
    <w:sectPr w:rsidR="0079371D" w:rsidRPr="0079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66430B"/>
    <w:multiLevelType w:val="hybridMultilevel"/>
    <w:tmpl w:val="7CB6F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83593"/>
    <w:multiLevelType w:val="multilevel"/>
    <w:tmpl w:val="FCA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5670A"/>
    <w:multiLevelType w:val="multilevel"/>
    <w:tmpl w:val="76B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D7365A"/>
    <w:multiLevelType w:val="hybridMultilevel"/>
    <w:tmpl w:val="07E094E4"/>
    <w:lvl w:ilvl="0" w:tplc="DDD844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4F2541"/>
    <w:multiLevelType w:val="multilevel"/>
    <w:tmpl w:val="C4187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BF3FD3"/>
    <w:multiLevelType w:val="hybridMultilevel"/>
    <w:tmpl w:val="09FA3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E4D8A"/>
    <w:multiLevelType w:val="hybridMultilevel"/>
    <w:tmpl w:val="22126A18"/>
    <w:lvl w:ilvl="0" w:tplc="732CC9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11F07"/>
    <w:multiLevelType w:val="hybridMultilevel"/>
    <w:tmpl w:val="AE26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A02BC"/>
    <w:multiLevelType w:val="hybridMultilevel"/>
    <w:tmpl w:val="11C4E232"/>
    <w:lvl w:ilvl="0" w:tplc="91A6148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1"/>
  </w:num>
  <w:num w:numId="6">
    <w:abstractNumId w:val="9"/>
  </w:num>
  <w:num w:numId="7">
    <w:abstractNumId w:val="10"/>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11607"/>
    <w:rsid w:val="000248DC"/>
    <w:rsid w:val="00035C44"/>
    <w:rsid w:val="000A1386"/>
    <w:rsid w:val="000A2350"/>
    <w:rsid w:val="00107A8F"/>
    <w:rsid w:val="00181DF3"/>
    <w:rsid w:val="001A7823"/>
    <w:rsid w:val="002B3A4D"/>
    <w:rsid w:val="002D2AA1"/>
    <w:rsid w:val="0037314A"/>
    <w:rsid w:val="0042534F"/>
    <w:rsid w:val="00425C12"/>
    <w:rsid w:val="0049676F"/>
    <w:rsid w:val="004A42BD"/>
    <w:rsid w:val="00537657"/>
    <w:rsid w:val="00556B16"/>
    <w:rsid w:val="00635531"/>
    <w:rsid w:val="006464C6"/>
    <w:rsid w:val="0065267A"/>
    <w:rsid w:val="0066628F"/>
    <w:rsid w:val="006A1BF2"/>
    <w:rsid w:val="007040D6"/>
    <w:rsid w:val="0074718C"/>
    <w:rsid w:val="00760FF7"/>
    <w:rsid w:val="0079041A"/>
    <w:rsid w:val="0079371D"/>
    <w:rsid w:val="00813E3C"/>
    <w:rsid w:val="008624DA"/>
    <w:rsid w:val="008A3890"/>
    <w:rsid w:val="008E4B03"/>
    <w:rsid w:val="0095603E"/>
    <w:rsid w:val="009B6EFA"/>
    <w:rsid w:val="009C2E86"/>
    <w:rsid w:val="009C473D"/>
    <w:rsid w:val="009D1E3F"/>
    <w:rsid w:val="009E4AE5"/>
    <w:rsid w:val="00A02CA0"/>
    <w:rsid w:val="00A03289"/>
    <w:rsid w:val="00A214BF"/>
    <w:rsid w:val="00A35D98"/>
    <w:rsid w:val="00AF0C8F"/>
    <w:rsid w:val="00BB6776"/>
    <w:rsid w:val="00C157B8"/>
    <w:rsid w:val="00C73494"/>
    <w:rsid w:val="00D650E9"/>
    <w:rsid w:val="00D97923"/>
    <w:rsid w:val="00DA6D7E"/>
    <w:rsid w:val="00DC6A52"/>
    <w:rsid w:val="00E17D57"/>
    <w:rsid w:val="00E433CF"/>
    <w:rsid w:val="00E91B59"/>
    <w:rsid w:val="00ED3ED8"/>
    <w:rsid w:val="00F11F39"/>
    <w:rsid w:val="00FC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PlaceholderText">
    <w:name w:val="Placeholder Text"/>
    <w:basedOn w:val="DefaultParagraphFont"/>
    <w:uiPriority w:val="99"/>
    <w:rsid w:val="00BB6776"/>
    <w:rPr>
      <w:color w:val="808080"/>
    </w:rPr>
  </w:style>
  <w:style w:type="paragraph" w:styleId="NormalWeb">
    <w:name w:val="Normal (Web)"/>
    <w:basedOn w:val="Normal"/>
    <w:uiPriority w:val="99"/>
    <w:unhideWhenUsed/>
    <w:rsid w:val="00373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7501">
      <w:bodyDiv w:val="1"/>
      <w:marLeft w:val="0"/>
      <w:marRight w:val="0"/>
      <w:marTop w:val="0"/>
      <w:marBottom w:val="0"/>
      <w:divBdr>
        <w:top w:val="none" w:sz="0" w:space="0" w:color="auto"/>
        <w:left w:val="none" w:sz="0" w:space="0" w:color="auto"/>
        <w:bottom w:val="none" w:sz="0" w:space="0" w:color="auto"/>
        <w:right w:val="none" w:sz="0" w:space="0" w:color="auto"/>
      </w:divBdr>
      <w:divsChild>
        <w:div w:id="1042244108">
          <w:marLeft w:val="0"/>
          <w:marRight w:val="0"/>
          <w:marTop w:val="0"/>
          <w:marBottom w:val="0"/>
          <w:divBdr>
            <w:top w:val="none" w:sz="0" w:space="0" w:color="auto"/>
            <w:left w:val="none" w:sz="0" w:space="0" w:color="auto"/>
            <w:bottom w:val="none" w:sz="0" w:space="0" w:color="auto"/>
            <w:right w:val="none" w:sz="0" w:space="0" w:color="auto"/>
          </w:divBdr>
        </w:div>
        <w:div w:id="2065792355">
          <w:marLeft w:val="0"/>
          <w:marRight w:val="0"/>
          <w:marTop w:val="0"/>
          <w:marBottom w:val="0"/>
          <w:divBdr>
            <w:top w:val="none" w:sz="0" w:space="0" w:color="auto"/>
            <w:left w:val="none" w:sz="0" w:space="0" w:color="auto"/>
            <w:bottom w:val="none" w:sz="0" w:space="0" w:color="auto"/>
            <w:right w:val="none" w:sz="0" w:space="0" w:color="auto"/>
          </w:divBdr>
        </w:div>
        <w:div w:id="1879050090">
          <w:marLeft w:val="0"/>
          <w:marRight w:val="0"/>
          <w:marTop w:val="0"/>
          <w:marBottom w:val="0"/>
          <w:divBdr>
            <w:top w:val="none" w:sz="0" w:space="0" w:color="auto"/>
            <w:left w:val="none" w:sz="0" w:space="0" w:color="auto"/>
            <w:bottom w:val="none" w:sz="0" w:space="0" w:color="auto"/>
            <w:right w:val="none" w:sz="0" w:space="0" w:color="auto"/>
          </w:divBdr>
        </w:div>
        <w:div w:id="140849619">
          <w:marLeft w:val="0"/>
          <w:marRight w:val="0"/>
          <w:marTop w:val="0"/>
          <w:marBottom w:val="0"/>
          <w:divBdr>
            <w:top w:val="none" w:sz="0" w:space="0" w:color="auto"/>
            <w:left w:val="none" w:sz="0" w:space="0" w:color="auto"/>
            <w:bottom w:val="none" w:sz="0" w:space="0" w:color="auto"/>
            <w:right w:val="none" w:sz="0" w:space="0" w:color="auto"/>
          </w:divBdr>
        </w:div>
        <w:div w:id="1977447312">
          <w:marLeft w:val="0"/>
          <w:marRight w:val="0"/>
          <w:marTop w:val="0"/>
          <w:marBottom w:val="0"/>
          <w:divBdr>
            <w:top w:val="none" w:sz="0" w:space="0" w:color="auto"/>
            <w:left w:val="none" w:sz="0" w:space="0" w:color="auto"/>
            <w:bottom w:val="none" w:sz="0" w:space="0" w:color="auto"/>
            <w:right w:val="none" w:sz="0" w:space="0" w:color="auto"/>
          </w:divBdr>
        </w:div>
        <w:div w:id="194848967">
          <w:marLeft w:val="0"/>
          <w:marRight w:val="0"/>
          <w:marTop w:val="0"/>
          <w:marBottom w:val="0"/>
          <w:divBdr>
            <w:top w:val="none" w:sz="0" w:space="0" w:color="auto"/>
            <w:left w:val="none" w:sz="0" w:space="0" w:color="auto"/>
            <w:bottom w:val="none" w:sz="0" w:space="0" w:color="auto"/>
            <w:right w:val="none" w:sz="0" w:space="0" w:color="auto"/>
          </w:divBdr>
        </w:div>
        <w:div w:id="1552036365">
          <w:marLeft w:val="0"/>
          <w:marRight w:val="0"/>
          <w:marTop w:val="0"/>
          <w:marBottom w:val="0"/>
          <w:divBdr>
            <w:top w:val="none" w:sz="0" w:space="0" w:color="auto"/>
            <w:left w:val="none" w:sz="0" w:space="0" w:color="auto"/>
            <w:bottom w:val="none" w:sz="0" w:space="0" w:color="auto"/>
            <w:right w:val="none" w:sz="0" w:space="0" w:color="auto"/>
          </w:divBdr>
        </w:div>
        <w:div w:id="91431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2020-10-22T13:25:00Z</dcterms:created>
  <dcterms:modified xsi:type="dcterms:W3CDTF">2020-10-22T13:25:00Z</dcterms:modified>
</cp:coreProperties>
</file>