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202A" w14:textId="0630C4C3" w:rsidR="003D0E82" w:rsidRDefault="003D0E82" w:rsidP="003D0E82">
      <w:pPr>
        <w:jc w:val="center"/>
        <w:rPr>
          <w:rFonts w:ascii="Times New Roman" w:hAnsi="Times New Roman" w:cs="Times New Roman"/>
          <w:b/>
          <w:sz w:val="24"/>
          <w:szCs w:val="24"/>
        </w:rPr>
      </w:pPr>
      <w:r w:rsidRPr="00312ACC">
        <w:rPr>
          <w:rFonts w:ascii="Times New Roman" w:hAnsi="Times New Roman" w:cs="Times New Roman"/>
          <w:b/>
          <w:sz w:val="24"/>
          <w:szCs w:val="24"/>
        </w:rPr>
        <w:t xml:space="preserve">Major Assessment Report </w:t>
      </w:r>
      <w:r w:rsidR="00102E47">
        <w:rPr>
          <w:rFonts w:ascii="Times New Roman" w:hAnsi="Times New Roman" w:cs="Times New Roman"/>
          <w:b/>
          <w:sz w:val="24"/>
          <w:szCs w:val="24"/>
        </w:rPr>
        <w:t>for</w:t>
      </w:r>
    </w:p>
    <w:p w14:paraId="47B9CADE" w14:textId="116FF857" w:rsidR="003D0E82" w:rsidRPr="00312ACC" w:rsidRDefault="00307B9B" w:rsidP="003E548B">
      <w:pPr>
        <w:jc w:val="center"/>
        <w:rPr>
          <w:rFonts w:ascii="Times New Roman" w:hAnsi="Times New Roman" w:cs="Times New Roman"/>
          <w:b/>
          <w:sz w:val="24"/>
          <w:szCs w:val="24"/>
        </w:rPr>
      </w:pPr>
      <w:r>
        <w:rPr>
          <w:rFonts w:ascii="Times New Roman" w:hAnsi="Times New Roman" w:cs="Times New Roman"/>
          <w:b/>
          <w:sz w:val="24"/>
          <w:szCs w:val="24"/>
        </w:rPr>
        <w:t>Doctor of Nursing Practice (DNP)</w:t>
      </w:r>
    </w:p>
    <w:p w14:paraId="3DA877CC" w14:textId="77777777" w:rsidR="003D0E82" w:rsidRPr="00312ACC" w:rsidRDefault="001265C3" w:rsidP="003D0E82">
      <w:pPr>
        <w:rPr>
          <w:rFonts w:ascii="Times New Roman" w:hAnsi="Times New Roman" w:cs="Times New Roman"/>
          <w:sz w:val="24"/>
          <w:szCs w:val="24"/>
        </w:rPr>
      </w:pPr>
      <w:r w:rsidRPr="00312ACC">
        <w:rPr>
          <w:rFonts w:ascii="Times New Roman" w:hAnsi="Times New Roman" w:cs="Times New Roman"/>
          <w:sz w:val="24"/>
          <w:szCs w:val="24"/>
        </w:rPr>
        <w:t xml:space="preserve">Please download this document and </w:t>
      </w:r>
      <w:r w:rsidR="003D0E82" w:rsidRPr="00312ACC">
        <w:rPr>
          <w:rFonts w:ascii="Times New Roman" w:hAnsi="Times New Roman" w:cs="Times New Roman"/>
          <w:sz w:val="24"/>
          <w:szCs w:val="24"/>
        </w:rPr>
        <w:t>provide a response to each question i</w:t>
      </w:r>
      <w:r w:rsidRPr="00312ACC">
        <w:rPr>
          <w:rFonts w:ascii="Times New Roman" w:hAnsi="Times New Roman" w:cs="Times New Roman"/>
          <w:sz w:val="24"/>
          <w:szCs w:val="24"/>
        </w:rPr>
        <w:t>n the appropriate section</w:t>
      </w:r>
      <w:r w:rsidR="000A47DF" w:rsidRPr="00312ACC">
        <w:rPr>
          <w:rFonts w:ascii="Times New Roman" w:hAnsi="Times New Roman" w:cs="Times New Roman"/>
          <w:sz w:val="24"/>
          <w:szCs w:val="24"/>
        </w:rPr>
        <w:t>.</w:t>
      </w:r>
      <w:r w:rsidRPr="00312ACC">
        <w:rPr>
          <w:rFonts w:ascii="Times New Roman" w:hAnsi="Times New Roman" w:cs="Times New Roman"/>
          <w:sz w:val="24"/>
          <w:szCs w:val="24"/>
        </w:rPr>
        <w:t xml:space="preserve"> S</w:t>
      </w:r>
      <w:r w:rsidR="002C56C7" w:rsidRPr="00312ACC">
        <w:rPr>
          <w:rFonts w:ascii="Times New Roman" w:hAnsi="Times New Roman" w:cs="Times New Roman"/>
          <w:sz w:val="24"/>
          <w:szCs w:val="24"/>
        </w:rPr>
        <w:t xml:space="preserve">end your assessment reports to the Director of Assessment, </w:t>
      </w:r>
      <w:r w:rsidR="003D0E82" w:rsidRPr="00312ACC">
        <w:rPr>
          <w:rFonts w:ascii="Times New Roman" w:hAnsi="Times New Roman" w:cs="Times New Roman"/>
          <w:sz w:val="24"/>
          <w:szCs w:val="24"/>
        </w:rPr>
        <w:t>Dr. Melissa Jordine (</w:t>
      </w:r>
      <w:hyperlink r:id="rId5" w:history="1">
        <w:r w:rsidR="003D0E82" w:rsidRPr="00312ACC">
          <w:rPr>
            <w:rStyle w:val="Hyperlink"/>
            <w:rFonts w:ascii="Times New Roman" w:hAnsi="Times New Roman" w:cs="Times New Roman"/>
            <w:sz w:val="24"/>
            <w:szCs w:val="24"/>
          </w:rPr>
          <w:t>mjordine@csufresno.edu</w:t>
        </w:r>
      </w:hyperlink>
      <w:r w:rsidR="003D0E82" w:rsidRPr="00312ACC">
        <w:rPr>
          <w:rFonts w:ascii="Times New Roman" w:hAnsi="Times New Roman" w:cs="Times New Roman"/>
          <w:sz w:val="24"/>
          <w:szCs w:val="24"/>
        </w:rPr>
        <w:t xml:space="preserve">). </w:t>
      </w:r>
      <w:r w:rsidR="002C56C7" w:rsidRPr="00312ACC">
        <w:rPr>
          <w:rFonts w:ascii="Times New Roman" w:hAnsi="Times New Roman" w:cs="Times New Roman"/>
          <w:sz w:val="24"/>
          <w:szCs w:val="24"/>
        </w:rPr>
        <w:t xml:space="preserve">(Reports can be sent to Dr. Jordine via campus mail to mailstop SS 21). </w:t>
      </w:r>
      <w:r w:rsidR="003D0E82" w:rsidRPr="00312ACC">
        <w:rPr>
          <w:rFonts w:ascii="Times New Roman" w:hAnsi="Times New Roman" w:cs="Times New Roman"/>
          <w:sz w:val="24"/>
          <w:szCs w:val="24"/>
        </w:rPr>
        <w:t xml:space="preserve">Please complete a separate report for </w:t>
      </w:r>
      <w:r w:rsidR="002C56C7" w:rsidRPr="00312ACC">
        <w:rPr>
          <w:rFonts w:ascii="Times New Roman" w:hAnsi="Times New Roman" w:cs="Times New Roman"/>
          <w:sz w:val="24"/>
          <w:szCs w:val="24"/>
        </w:rPr>
        <w:t>each B.A/B.S. and M.A/M.S.</w:t>
      </w:r>
      <w:r w:rsidRPr="00312ACC">
        <w:rPr>
          <w:rFonts w:ascii="Times New Roman" w:hAnsi="Times New Roman" w:cs="Times New Roman"/>
          <w:sz w:val="24"/>
          <w:szCs w:val="24"/>
        </w:rPr>
        <w:t xml:space="preserve"> program offered by the department.</w:t>
      </w:r>
      <w:r w:rsidR="003D0E82" w:rsidRPr="00312ACC">
        <w:rPr>
          <w:rFonts w:ascii="Times New Roman" w:hAnsi="Times New Roman" w:cs="Times New Roman"/>
          <w:sz w:val="24"/>
          <w:szCs w:val="24"/>
        </w:rPr>
        <w:t xml:space="preserve"> </w:t>
      </w:r>
    </w:p>
    <w:p w14:paraId="03089C16" w14:textId="77777777" w:rsidR="003D0E82" w:rsidRPr="00312ACC"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RPr="00312ACC" w14:paraId="7D379F88" w14:textId="77777777" w:rsidTr="003D0E82">
        <w:tc>
          <w:tcPr>
            <w:tcW w:w="9350" w:type="dxa"/>
          </w:tcPr>
          <w:p w14:paraId="7C58BCB3" w14:textId="77777777" w:rsidR="003D0E82" w:rsidRPr="00312ACC" w:rsidRDefault="003D0E82" w:rsidP="005B5BA2">
            <w:pPr>
              <w:pStyle w:val="ListParagraph"/>
              <w:numPr>
                <w:ilvl w:val="0"/>
                <w:numId w:val="1"/>
              </w:numPr>
              <w:shd w:val="clear" w:color="auto" w:fill="92D050"/>
              <w:rPr>
                <w:rFonts w:ascii="Times New Roman" w:hAnsi="Times New Roman" w:cs="Times New Roman"/>
                <w:b/>
                <w:sz w:val="24"/>
                <w:szCs w:val="24"/>
              </w:rPr>
            </w:pPr>
            <w:r w:rsidRPr="00312ACC">
              <w:rPr>
                <w:rFonts w:ascii="Times New Roman" w:hAnsi="Times New Roman" w:cs="Times New Roman"/>
                <w:b/>
                <w:sz w:val="24"/>
                <w:szCs w:val="24"/>
              </w:rPr>
              <w:t xml:space="preserve">What learning outcome(s) did you assess this year? </w:t>
            </w:r>
            <w:r w:rsidRPr="00312ACC">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312ACC">
              <w:rPr>
                <w:rFonts w:ascii="Times New Roman" w:hAnsi="Times New Roman" w:cs="Times New Roman"/>
                <w:sz w:val="24"/>
                <w:szCs w:val="24"/>
              </w:rPr>
              <w:t xml:space="preserve">ities in this report. </w:t>
            </w:r>
            <w:r w:rsidR="009D3976" w:rsidRPr="00312ACC">
              <w:rPr>
                <w:rFonts w:ascii="Times New Roman" w:hAnsi="Times New Roman" w:cs="Times New Roman"/>
                <w:sz w:val="24"/>
                <w:szCs w:val="24"/>
              </w:rPr>
              <w:t>No GE assessment was required for the 2016-2017 academic year.</w:t>
            </w:r>
          </w:p>
          <w:p w14:paraId="734C0E85" w14:textId="77777777" w:rsidR="003D0E82" w:rsidRPr="00312ACC" w:rsidRDefault="003D0E82" w:rsidP="003D0E82">
            <w:pPr>
              <w:pStyle w:val="ListParagraph"/>
              <w:rPr>
                <w:rFonts w:ascii="Times New Roman" w:hAnsi="Times New Roman" w:cs="Times New Roman"/>
                <w:b/>
                <w:sz w:val="24"/>
                <w:szCs w:val="24"/>
              </w:rPr>
            </w:pPr>
          </w:p>
          <w:p w14:paraId="47D60006" w14:textId="0BA0CF53" w:rsidR="003D0E82" w:rsidRPr="00312ACC" w:rsidRDefault="00CA3345" w:rsidP="003D0E82">
            <w:pPr>
              <w:rPr>
                <w:rFonts w:ascii="Times New Roman" w:hAnsi="Times New Roman" w:cs="Times New Roman"/>
                <w:b/>
                <w:sz w:val="24"/>
                <w:szCs w:val="24"/>
              </w:rPr>
            </w:pPr>
            <w:r w:rsidRPr="00312ACC">
              <w:rPr>
                <w:rFonts w:ascii="Times New Roman" w:hAnsi="Times New Roman" w:cs="Times New Roman"/>
                <w:b/>
                <w:sz w:val="24"/>
                <w:szCs w:val="24"/>
              </w:rPr>
              <w:t>Program Outcome</w:t>
            </w:r>
            <w:r w:rsidR="009C5141" w:rsidRPr="00312ACC">
              <w:rPr>
                <w:rFonts w:ascii="Times New Roman" w:hAnsi="Times New Roman" w:cs="Times New Roman"/>
                <w:b/>
                <w:sz w:val="24"/>
                <w:szCs w:val="24"/>
              </w:rPr>
              <w:t xml:space="preserve"> assessed</w:t>
            </w:r>
            <w:r w:rsidRPr="00312ACC">
              <w:rPr>
                <w:rFonts w:ascii="Times New Roman" w:hAnsi="Times New Roman" w:cs="Times New Roman"/>
                <w:b/>
                <w:sz w:val="24"/>
                <w:szCs w:val="24"/>
              </w:rPr>
              <w:t>: To design, implement, and evaluate quality improvement measures.</w:t>
            </w:r>
          </w:p>
          <w:p w14:paraId="77CBBBD2" w14:textId="77777777" w:rsidR="00CA3345" w:rsidRPr="00312ACC" w:rsidRDefault="00CA3345" w:rsidP="00CA3345">
            <w:pPr>
              <w:rPr>
                <w:rFonts w:ascii="Times New Roman" w:hAnsi="Times New Roman" w:cs="Times New Roman"/>
                <w:sz w:val="24"/>
                <w:szCs w:val="24"/>
              </w:rPr>
            </w:pPr>
          </w:p>
          <w:p w14:paraId="5DF158BB" w14:textId="77777777" w:rsidR="00797F2B" w:rsidRPr="00312ACC" w:rsidRDefault="005B5BA2" w:rsidP="00797F2B">
            <w:pPr>
              <w:rPr>
                <w:rFonts w:ascii="Times New Roman" w:eastAsia="Times New Roman" w:hAnsi="Times New Roman" w:cs="Times New Roman"/>
                <w:sz w:val="24"/>
                <w:szCs w:val="24"/>
              </w:rPr>
            </w:pPr>
            <w:r w:rsidRPr="00312ACC">
              <w:rPr>
                <w:rFonts w:ascii="Times New Roman" w:hAnsi="Times New Roman" w:cs="Times New Roman"/>
                <w:sz w:val="24"/>
                <w:szCs w:val="24"/>
              </w:rPr>
              <w:t>SLO</w:t>
            </w:r>
            <w:r w:rsidR="003D0E82" w:rsidRPr="00312ACC">
              <w:rPr>
                <w:rFonts w:ascii="Times New Roman" w:hAnsi="Times New Roman" w:cs="Times New Roman"/>
                <w:sz w:val="24"/>
                <w:szCs w:val="24"/>
              </w:rPr>
              <w:t>:</w:t>
            </w:r>
            <w:r w:rsidR="00CA3345" w:rsidRPr="00312ACC">
              <w:rPr>
                <w:rFonts w:ascii="Times New Roman" w:eastAsia="Times New Roman" w:hAnsi="Times New Roman" w:cs="Times New Roman"/>
                <w:sz w:val="24"/>
                <w:szCs w:val="24"/>
              </w:rPr>
              <w:t xml:space="preserve"> Ensure accountability for quality of health care and patient safety for</w:t>
            </w:r>
            <w:r w:rsidR="00797F2B" w:rsidRPr="00312ACC">
              <w:rPr>
                <w:rFonts w:ascii="Times New Roman" w:eastAsia="Times New Roman" w:hAnsi="Times New Roman" w:cs="Times New Roman"/>
                <w:sz w:val="24"/>
                <w:szCs w:val="24"/>
              </w:rPr>
              <w:t xml:space="preserve"> </w:t>
            </w:r>
            <w:r w:rsidR="00CA3345" w:rsidRPr="00312ACC">
              <w:rPr>
                <w:rFonts w:ascii="Times New Roman" w:eastAsia="Times New Roman" w:hAnsi="Times New Roman" w:cs="Times New Roman"/>
                <w:sz w:val="24"/>
                <w:szCs w:val="24"/>
              </w:rPr>
              <w:t>populations with whom they work.</w:t>
            </w:r>
          </w:p>
          <w:p w14:paraId="0EE5D813" w14:textId="77777777" w:rsidR="00CA3345" w:rsidRPr="00312ACC" w:rsidRDefault="00CA3345" w:rsidP="00CA3345">
            <w:pPr>
              <w:pStyle w:val="ListParagraph"/>
              <w:numPr>
                <w:ilvl w:val="0"/>
                <w:numId w:val="4"/>
              </w:numPr>
              <w:rPr>
                <w:rFonts w:ascii="Times New Roman" w:eastAsia="Times New Roman" w:hAnsi="Times New Roman" w:cs="Times New Roman"/>
                <w:sz w:val="24"/>
                <w:szCs w:val="24"/>
              </w:rPr>
            </w:pPr>
            <w:r w:rsidRPr="00312ACC">
              <w:rPr>
                <w:rFonts w:ascii="Times New Roman" w:eastAsia="Times New Roman" w:hAnsi="Times New Roman" w:cs="Times New Roman"/>
                <w:sz w:val="24"/>
                <w:szCs w:val="24"/>
              </w:rPr>
              <w:t>a. Use advanced communication skills/processes to lead quality improvement and patient safety initiatives in health care systems.</w:t>
            </w:r>
          </w:p>
          <w:p w14:paraId="229F1816" w14:textId="77777777" w:rsidR="00CA3345" w:rsidRPr="00312ACC" w:rsidRDefault="00CA3345" w:rsidP="00CA3345">
            <w:pPr>
              <w:pStyle w:val="ListParagraph"/>
              <w:numPr>
                <w:ilvl w:val="0"/>
                <w:numId w:val="4"/>
              </w:numPr>
              <w:rPr>
                <w:rFonts w:ascii="Times New Roman" w:eastAsia="Times New Roman" w:hAnsi="Times New Roman" w:cs="Times New Roman"/>
                <w:sz w:val="24"/>
                <w:szCs w:val="24"/>
              </w:rPr>
            </w:pPr>
            <w:r w:rsidRPr="00312ACC">
              <w:rPr>
                <w:rFonts w:ascii="Times New Roman" w:eastAsia="Times New Roman" w:hAnsi="Times New Roman" w:cs="Times New Roman"/>
                <w:sz w:val="24"/>
                <w:szCs w:val="24"/>
              </w:rPr>
              <w:t>b. Employ principles of business, finance, economics, and health policy to develop and implement effective plans for practice-level and/or system wide practice initiatives that will improve the quality of care delivery.</w:t>
            </w:r>
          </w:p>
          <w:p w14:paraId="4C6BCCE6" w14:textId="77777777" w:rsidR="00CA3345" w:rsidRPr="00312ACC" w:rsidRDefault="00CA3345" w:rsidP="00CA3345">
            <w:pPr>
              <w:pStyle w:val="ListParagraph"/>
              <w:numPr>
                <w:ilvl w:val="0"/>
                <w:numId w:val="4"/>
              </w:numPr>
              <w:rPr>
                <w:rFonts w:ascii="Times New Roman" w:eastAsia="Times New Roman" w:hAnsi="Times New Roman" w:cs="Times New Roman"/>
                <w:sz w:val="24"/>
                <w:szCs w:val="24"/>
              </w:rPr>
            </w:pPr>
            <w:r w:rsidRPr="00312ACC">
              <w:rPr>
                <w:rFonts w:ascii="Times New Roman" w:eastAsia="Times New Roman" w:hAnsi="Times New Roman" w:cs="Times New Roman"/>
                <w:sz w:val="24"/>
                <w:szCs w:val="24"/>
              </w:rPr>
              <w:t>c. Develop and/or monitor budgets for practice initiatives.</w:t>
            </w:r>
          </w:p>
          <w:p w14:paraId="5EA06347" w14:textId="77777777" w:rsidR="00797F2B" w:rsidRPr="00312ACC" w:rsidRDefault="00CA3345" w:rsidP="00CA3345">
            <w:pPr>
              <w:pStyle w:val="ListParagraph"/>
              <w:numPr>
                <w:ilvl w:val="0"/>
                <w:numId w:val="4"/>
              </w:numPr>
              <w:rPr>
                <w:rFonts w:ascii="Times New Roman" w:eastAsia="Times New Roman" w:hAnsi="Times New Roman" w:cs="Times New Roman"/>
                <w:sz w:val="24"/>
                <w:szCs w:val="24"/>
              </w:rPr>
            </w:pPr>
            <w:r w:rsidRPr="00312ACC">
              <w:rPr>
                <w:rFonts w:ascii="Times New Roman" w:eastAsia="Times New Roman" w:hAnsi="Times New Roman" w:cs="Times New Roman"/>
                <w:sz w:val="24"/>
                <w:szCs w:val="24"/>
              </w:rPr>
              <w:t>d. Analyze the cost-effectiveness of practice initiatives accounting for risk and</w:t>
            </w:r>
            <w:r w:rsidR="00797F2B" w:rsidRPr="00312ACC">
              <w:rPr>
                <w:rFonts w:ascii="Times New Roman" w:eastAsia="Times New Roman" w:hAnsi="Times New Roman" w:cs="Times New Roman"/>
                <w:sz w:val="24"/>
                <w:szCs w:val="24"/>
              </w:rPr>
              <w:t xml:space="preserve"> </w:t>
            </w:r>
            <w:r w:rsidRPr="00312ACC">
              <w:rPr>
                <w:rFonts w:ascii="Times New Roman" w:eastAsia="Times New Roman" w:hAnsi="Times New Roman" w:cs="Times New Roman"/>
                <w:sz w:val="24"/>
                <w:szCs w:val="24"/>
              </w:rPr>
              <w:t>improvement of health care outcomes.</w:t>
            </w:r>
          </w:p>
          <w:p w14:paraId="4A0D7ED2" w14:textId="77777777" w:rsidR="00CA3345" w:rsidRPr="00312ACC" w:rsidRDefault="00CA3345" w:rsidP="00CA3345">
            <w:pPr>
              <w:pStyle w:val="ListParagraph"/>
              <w:numPr>
                <w:ilvl w:val="0"/>
                <w:numId w:val="4"/>
              </w:numPr>
              <w:rPr>
                <w:rFonts w:ascii="Times New Roman" w:eastAsia="Times New Roman" w:hAnsi="Times New Roman" w:cs="Times New Roman"/>
                <w:sz w:val="24"/>
                <w:szCs w:val="24"/>
              </w:rPr>
            </w:pPr>
            <w:r w:rsidRPr="00312ACC">
              <w:rPr>
                <w:rFonts w:ascii="Times New Roman" w:eastAsia="Times New Roman" w:hAnsi="Times New Roman" w:cs="Times New Roman"/>
                <w:sz w:val="24"/>
                <w:szCs w:val="24"/>
              </w:rPr>
              <w:t>e. Demonstrate sensitivity to diverse organizational cultures and populations,</w:t>
            </w:r>
            <w:r w:rsidR="00797F2B" w:rsidRPr="00312ACC">
              <w:rPr>
                <w:rFonts w:ascii="Times New Roman" w:eastAsia="Times New Roman" w:hAnsi="Times New Roman" w:cs="Times New Roman"/>
                <w:sz w:val="24"/>
                <w:szCs w:val="24"/>
              </w:rPr>
              <w:t xml:space="preserve"> </w:t>
            </w:r>
            <w:r w:rsidRPr="00312ACC">
              <w:rPr>
                <w:rFonts w:ascii="Times New Roman" w:eastAsia="Times New Roman" w:hAnsi="Times New Roman" w:cs="Times New Roman"/>
                <w:sz w:val="24"/>
                <w:szCs w:val="24"/>
              </w:rPr>
              <w:t>including patients and providers.</w:t>
            </w:r>
          </w:p>
          <w:p w14:paraId="02C72AF0" w14:textId="77777777" w:rsidR="003D0E82" w:rsidRPr="00312ACC" w:rsidRDefault="003D0E82" w:rsidP="003D0E82">
            <w:pPr>
              <w:rPr>
                <w:rFonts w:ascii="Times New Roman" w:hAnsi="Times New Roman" w:cs="Times New Roman"/>
                <w:sz w:val="24"/>
                <w:szCs w:val="24"/>
              </w:rPr>
            </w:pPr>
          </w:p>
          <w:p w14:paraId="2DC6FB33" w14:textId="77777777" w:rsidR="00797F2B" w:rsidRPr="00312ACC" w:rsidRDefault="005B5BA2" w:rsidP="00797F2B">
            <w:pPr>
              <w:rPr>
                <w:rFonts w:ascii="Times New Roman" w:hAnsi="Times New Roman" w:cs="Times New Roman"/>
                <w:sz w:val="24"/>
                <w:szCs w:val="24"/>
              </w:rPr>
            </w:pPr>
            <w:r w:rsidRPr="00312ACC">
              <w:rPr>
                <w:rFonts w:ascii="Times New Roman" w:hAnsi="Times New Roman" w:cs="Times New Roman"/>
                <w:sz w:val="24"/>
                <w:szCs w:val="24"/>
              </w:rPr>
              <w:t>SLO</w:t>
            </w:r>
            <w:r w:rsidR="003D0E82" w:rsidRPr="00312ACC">
              <w:rPr>
                <w:rFonts w:ascii="Times New Roman" w:hAnsi="Times New Roman" w:cs="Times New Roman"/>
                <w:sz w:val="24"/>
                <w:szCs w:val="24"/>
              </w:rPr>
              <w:t>:</w:t>
            </w:r>
            <w:r w:rsidR="00797F2B" w:rsidRPr="00312ACC">
              <w:rPr>
                <w:rFonts w:ascii="Times New Roman" w:hAnsi="Times New Roman" w:cs="Times New Roman"/>
                <w:sz w:val="24"/>
                <w:szCs w:val="24"/>
              </w:rPr>
              <w:t xml:space="preserve"> Design, direct, and evaluate quality improvement methodologies to promote safe, timely, effective, efficient, equitable, and patient-centered care.</w:t>
            </w:r>
          </w:p>
          <w:p w14:paraId="459FAE58" w14:textId="77777777" w:rsidR="003D0E82" w:rsidRPr="00312ACC" w:rsidRDefault="003D0E82" w:rsidP="003D0E82">
            <w:pPr>
              <w:rPr>
                <w:rFonts w:ascii="Times New Roman" w:hAnsi="Times New Roman" w:cs="Times New Roman"/>
                <w:sz w:val="24"/>
                <w:szCs w:val="24"/>
              </w:rPr>
            </w:pPr>
          </w:p>
          <w:p w14:paraId="19F03625" w14:textId="77777777" w:rsidR="005B5BA2" w:rsidRPr="00312ACC" w:rsidRDefault="00797F2B" w:rsidP="00797F2B">
            <w:pPr>
              <w:rPr>
                <w:rFonts w:ascii="Times New Roman" w:hAnsi="Times New Roman" w:cs="Times New Roman"/>
                <w:sz w:val="24"/>
                <w:szCs w:val="24"/>
              </w:rPr>
            </w:pPr>
            <w:r w:rsidRPr="00312ACC">
              <w:rPr>
                <w:rFonts w:ascii="Times New Roman" w:hAnsi="Times New Roman" w:cs="Times New Roman"/>
                <w:sz w:val="24"/>
                <w:szCs w:val="24"/>
              </w:rPr>
              <w:t>SLO: Design, select, use, and evaluate programs that evaluate and monitor outcomes of care, care systems, and quality improvement including consumer use of health care information systems.</w:t>
            </w:r>
          </w:p>
          <w:p w14:paraId="2F59EA8E" w14:textId="77777777" w:rsidR="00797F2B" w:rsidRPr="00312ACC" w:rsidRDefault="00797F2B" w:rsidP="00797F2B">
            <w:pPr>
              <w:rPr>
                <w:rFonts w:ascii="Times New Roman" w:hAnsi="Times New Roman" w:cs="Times New Roman"/>
                <w:sz w:val="24"/>
                <w:szCs w:val="24"/>
              </w:rPr>
            </w:pPr>
          </w:p>
          <w:p w14:paraId="27881D82" w14:textId="77777777" w:rsidR="00797F2B" w:rsidRPr="00312ACC" w:rsidRDefault="00797F2B" w:rsidP="00797F2B">
            <w:pPr>
              <w:rPr>
                <w:rFonts w:ascii="Times New Roman" w:hAnsi="Times New Roman" w:cs="Times New Roman"/>
                <w:sz w:val="24"/>
                <w:szCs w:val="24"/>
              </w:rPr>
            </w:pPr>
            <w:r w:rsidRPr="00312ACC">
              <w:rPr>
                <w:rFonts w:ascii="Times New Roman" w:hAnsi="Times New Roman" w:cs="Times New Roman"/>
                <w:sz w:val="24"/>
                <w:szCs w:val="24"/>
              </w:rPr>
              <w:t>SLO: Demonstrate advanced levels of clinical judgment, systems thinking, and accountability in designing, delivering, and evaluating evidence-based care to improve patient outcomes.</w:t>
            </w:r>
          </w:p>
          <w:p w14:paraId="2BE0C87D" w14:textId="77777777" w:rsidR="00797F2B" w:rsidRPr="00312ACC" w:rsidRDefault="00797F2B" w:rsidP="00797F2B">
            <w:pPr>
              <w:rPr>
                <w:rFonts w:ascii="Times New Roman" w:hAnsi="Times New Roman" w:cs="Times New Roman"/>
                <w:sz w:val="24"/>
                <w:szCs w:val="24"/>
              </w:rPr>
            </w:pPr>
          </w:p>
          <w:p w14:paraId="69782917" w14:textId="77777777" w:rsidR="00797F2B" w:rsidRPr="00312ACC" w:rsidRDefault="00797F2B" w:rsidP="00797F2B">
            <w:pPr>
              <w:rPr>
                <w:rFonts w:ascii="Times New Roman" w:hAnsi="Times New Roman" w:cs="Times New Roman"/>
                <w:sz w:val="24"/>
                <w:szCs w:val="24"/>
              </w:rPr>
            </w:pPr>
            <w:r w:rsidRPr="00312ACC">
              <w:rPr>
                <w:rFonts w:ascii="Times New Roman" w:hAnsi="Times New Roman" w:cs="Times New Roman"/>
                <w:sz w:val="24"/>
                <w:szCs w:val="24"/>
              </w:rPr>
              <w:t>SLO:  Educate and guide individuals and groups through complex health and situational transitions.</w:t>
            </w:r>
          </w:p>
          <w:p w14:paraId="41CD54B6" w14:textId="77777777" w:rsidR="003D0E82" w:rsidRPr="00312ACC" w:rsidRDefault="003D0E82" w:rsidP="003D0E82">
            <w:pPr>
              <w:rPr>
                <w:rFonts w:ascii="Times New Roman" w:hAnsi="Times New Roman" w:cs="Times New Roman"/>
                <w:sz w:val="24"/>
                <w:szCs w:val="24"/>
              </w:rPr>
            </w:pPr>
          </w:p>
        </w:tc>
      </w:tr>
      <w:tr w:rsidR="003D0E82" w:rsidRPr="00312ACC" w14:paraId="251B64EF" w14:textId="77777777" w:rsidTr="003D0E82">
        <w:tc>
          <w:tcPr>
            <w:tcW w:w="9350" w:type="dxa"/>
          </w:tcPr>
          <w:p w14:paraId="59F0274E" w14:textId="77777777" w:rsidR="003D0E82" w:rsidRPr="00312ACC" w:rsidRDefault="00927626" w:rsidP="005B5BA2">
            <w:pPr>
              <w:pStyle w:val="ListParagraph"/>
              <w:numPr>
                <w:ilvl w:val="0"/>
                <w:numId w:val="1"/>
              </w:numPr>
              <w:shd w:val="clear" w:color="auto" w:fill="92D050"/>
              <w:rPr>
                <w:rFonts w:ascii="Times New Roman" w:hAnsi="Times New Roman" w:cs="Times New Roman"/>
                <w:b/>
                <w:sz w:val="24"/>
                <w:szCs w:val="24"/>
              </w:rPr>
            </w:pPr>
            <w:r w:rsidRPr="00312ACC">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003D0E82" w:rsidRPr="00312ACC">
              <w:rPr>
                <w:rFonts w:ascii="Times New Roman" w:hAnsi="Times New Roman" w:cs="Times New Roman"/>
                <w:b/>
                <w:sz w:val="24"/>
                <w:szCs w:val="24"/>
              </w:rPr>
              <w:t>?</w:t>
            </w:r>
            <w:r w:rsidR="005B5BA2" w:rsidRPr="00312ACC">
              <w:rPr>
                <w:rFonts w:ascii="Times New Roman" w:hAnsi="Times New Roman" w:cs="Times New Roman"/>
                <w:b/>
                <w:sz w:val="24"/>
                <w:szCs w:val="24"/>
              </w:rPr>
              <w:t xml:space="preserve"> </w:t>
            </w:r>
            <w:r w:rsidR="003D0E82" w:rsidRPr="00312ACC">
              <w:rPr>
                <w:rFonts w:ascii="Times New Roman" w:hAnsi="Times New Roman" w:cs="Times New Roman"/>
                <w:sz w:val="24"/>
                <w:szCs w:val="24"/>
              </w:rPr>
              <w:t>If the assignment (activity, survey, etc.) does not correspond to the activities indicated in the timeline on the SOAP, please indicate why. Please clear</w:t>
            </w:r>
            <w:r w:rsidRPr="00312ACC">
              <w:rPr>
                <w:rFonts w:ascii="Times New Roman" w:hAnsi="Times New Roman" w:cs="Times New Roman"/>
                <w:sz w:val="24"/>
                <w:szCs w:val="24"/>
              </w:rPr>
              <w:t>ly indicate how the assignment/survey is able to measure a specific</w:t>
            </w:r>
            <w:r w:rsidR="003D0E82" w:rsidRPr="00312ACC">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312ACC">
              <w:rPr>
                <w:rFonts w:ascii="Times New Roman" w:hAnsi="Times New Roman" w:cs="Times New Roman"/>
                <w:sz w:val="24"/>
                <w:szCs w:val="24"/>
              </w:rPr>
              <w:t>we expected at least 80% of students to achieve a score of 3 or above on the rubric.”</w:t>
            </w:r>
          </w:p>
          <w:p w14:paraId="74C63693" w14:textId="77777777" w:rsidR="009C5141" w:rsidRPr="00312ACC" w:rsidRDefault="009C5141" w:rsidP="003D0E82">
            <w:pPr>
              <w:rPr>
                <w:rFonts w:ascii="Times New Roman" w:hAnsi="Times New Roman" w:cs="Times New Roman"/>
                <w:b/>
                <w:sz w:val="24"/>
                <w:szCs w:val="24"/>
              </w:rPr>
            </w:pPr>
          </w:p>
          <w:p w14:paraId="6D20C1C3" w14:textId="4B169FEF" w:rsidR="003D0E82" w:rsidRPr="00312ACC" w:rsidRDefault="009C5141" w:rsidP="003D0E82">
            <w:pPr>
              <w:rPr>
                <w:rFonts w:ascii="Times New Roman" w:hAnsi="Times New Roman" w:cs="Times New Roman"/>
                <w:b/>
                <w:sz w:val="24"/>
                <w:szCs w:val="24"/>
                <w:u w:val="single"/>
              </w:rPr>
            </w:pPr>
            <w:r w:rsidRPr="00312ACC">
              <w:rPr>
                <w:rFonts w:ascii="Times New Roman" w:hAnsi="Times New Roman" w:cs="Times New Roman"/>
                <w:b/>
                <w:sz w:val="24"/>
                <w:szCs w:val="24"/>
                <w:u w:val="single"/>
              </w:rPr>
              <w:t>Assignment</w:t>
            </w:r>
            <w:r w:rsidR="00312ACC" w:rsidRPr="00312ACC">
              <w:rPr>
                <w:rFonts w:ascii="Times New Roman" w:hAnsi="Times New Roman" w:cs="Times New Roman"/>
                <w:b/>
                <w:sz w:val="24"/>
                <w:szCs w:val="24"/>
                <w:u w:val="single"/>
              </w:rPr>
              <w:t xml:space="preserve">s and </w:t>
            </w:r>
            <w:r w:rsidRPr="00312ACC">
              <w:rPr>
                <w:rFonts w:ascii="Times New Roman" w:hAnsi="Times New Roman" w:cs="Times New Roman"/>
                <w:b/>
                <w:sz w:val="24"/>
                <w:szCs w:val="24"/>
                <w:u w:val="single"/>
              </w:rPr>
              <w:t>survey</w:t>
            </w:r>
            <w:r w:rsidR="00312ACC" w:rsidRPr="00312ACC">
              <w:rPr>
                <w:rFonts w:ascii="Times New Roman" w:hAnsi="Times New Roman" w:cs="Times New Roman"/>
                <w:b/>
                <w:sz w:val="24"/>
                <w:szCs w:val="24"/>
                <w:u w:val="single"/>
              </w:rPr>
              <w:t>s</w:t>
            </w:r>
            <w:r w:rsidRPr="00312ACC">
              <w:rPr>
                <w:rFonts w:ascii="Times New Roman" w:hAnsi="Times New Roman" w:cs="Times New Roman"/>
                <w:b/>
                <w:sz w:val="24"/>
                <w:szCs w:val="24"/>
                <w:u w:val="single"/>
              </w:rPr>
              <w:t xml:space="preserve"> </w:t>
            </w:r>
            <w:r w:rsidR="00312ACC" w:rsidRPr="00312ACC">
              <w:rPr>
                <w:rFonts w:ascii="Times New Roman" w:hAnsi="Times New Roman" w:cs="Times New Roman"/>
                <w:b/>
                <w:sz w:val="24"/>
                <w:szCs w:val="24"/>
                <w:u w:val="single"/>
              </w:rPr>
              <w:t xml:space="preserve">used </w:t>
            </w:r>
            <w:r w:rsidRPr="00312ACC">
              <w:rPr>
                <w:rFonts w:ascii="Times New Roman" w:hAnsi="Times New Roman" w:cs="Times New Roman"/>
                <w:b/>
                <w:sz w:val="24"/>
                <w:szCs w:val="24"/>
                <w:u w:val="single"/>
              </w:rPr>
              <w:t>to assess the outcomes</w:t>
            </w:r>
            <w:r w:rsidR="00312ACC" w:rsidRPr="00312ACC">
              <w:rPr>
                <w:rFonts w:ascii="Times New Roman" w:hAnsi="Times New Roman" w:cs="Times New Roman"/>
                <w:b/>
                <w:sz w:val="24"/>
                <w:szCs w:val="24"/>
                <w:u w:val="single"/>
              </w:rPr>
              <w:t>:</w:t>
            </w:r>
          </w:p>
          <w:p w14:paraId="3E0277A1" w14:textId="77777777" w:rsidR="00312ACC" w:rsidRPr="00312ACC" w:rsidRDefault="00312ACC" w:rsidP="003D0E82">
            <w:pPr>
              <w:rPr>
                <w:rFonts w:ascii="Times New Roman" w:hAnsi="Times New Roman" w:cs="Times New Roman"/>
                <w:sz w:val="24"/>
                <w:szCs w:val="24"/>
                <w:u w:val="single"/>
              </w:rPr>
            </w:pPr>
          </w:p>
          <w:p w14:paraId="1CB63B4C" w14:textId="3F1E2CCF" w:rsidR="00FA7474" w:rsidRPr="00312ACC" w:rsidRDefault="00FA7474" w:rsidP="00312ACC">
            <w:pPr>
              <w:pStyle w:val="ListParagraph"/>
              <w:numPr>
                <w:ilvl w:val="0"/>
                <w:numId w:val="5"/>
              </w:numPr>
              <w:rPr>
                <w:rFonts w:ascii="Times New Roman" w:hAnsi="Times New Roman" w:cs="Times New Roman"/>
                <w:b/>
                <w:sz w:val="24"/>
                <w:szCs w:val="24"/>
                <w:u w:val="single"/>
              </w:rPr>
            </w:pPr>
            <w:r w:rsidRPr="00312ACC">
              <w:rPr>
                <w:rFonts w:ascii="Times New Roman" w:hAnsi="Times New Roman" w:cs="Times New Roman"/>
                <w:b/>
                <w:sz w:val="24"/>
                <w:szCs w:val="24"/>
                <w:u w:val="single"/>
              </w:rPr>
              <w:t>Practicum Hours &amp; E-logs System</w:t>
            </w:r>
          </w:p>
          <w:p w14:paraId="41E4CAF4" w14:textId="77777777" w:rsidR="00312ACC" w:rsidRPr="00312ACC" w:rsidRDefault="00312ACC" w:rsidP="00FA7474">
            <w:pPr>
              <w:rPr>
                <w:rFonts w:ascii="Times New Roman" w:hAnsi="Times New Roman" w:cs="Times New Roman"/>
                <w:sz w:val="24"/>
                <w:szCs w:val="24"/>
              </w:rPr>
            </w:pPr>
          </w:p>
          <w:p w14:paraId="1F8D4F4A" w14:textId="2A68C0D4" w:rsidR="00FA7474" w:rsidRPr="00312ACC" w:rsidRDefault="00FA7474" w:rsidP="00FA7474">
            <w:pPr>
              <w:rPr>
                <w:rFonts w:ascii="Times New Roman" w:hAnsi="Times New Roman" w:cs="Times New Roman"/>
                <w:sz w:val="24"/>
                <w:szCs w:val="24"/>
              </w:rPr>
            </w:pPr>
            <w:r w:rsidRPr="00312ACC">
              <w:rPr>
                <w:rFonts w:ascii="Times New Roman" w:hAnsi="Times New Roman" w:cs="Times New Roman"/>
                <w:sz w:val="24"/>
                <w:szCs w:val="24"/>
              </w:rPr>
              <w:t>Description</w:t>
            </w:r>
            <w:r w:rsidR="00312ACC" w:rsidRPr="00312ACC">
              <w:rPr>
                <w:rFonts w:ascii="Times New Roman" w:hAnsi="Times New Roman" w:cs="Times New Roman"/>
                <w:sz w:val="24"/>
                <w:szCs w:val="24"/>
              </w:rPr>
              <w:t>:</w:t>
            </w:r>
          </w:p>
          <w:p w14:paraId="367A1254" w14:textId="0FBA4349" w:rsidR="00FA7474" w:rsidRPr="00312ACC" w:rsidRDefault="00FA7474" w:rsidP="00562C4D">
            <w:pPr>
              <w:rPr>
                <w:rFonts w:ascii="Times New Roman" w:hAnsi="Times New Roman" w:cs="Times New Roman"/>
                <w:sz w:val="24"/>
                <w:szCs w:val="24"/>
              </w:rPr>
            </w:pPr>
            <w:r w:rsidRPr="00312ACC">
              <w:rPr>
                <w:rFonts w:ascii="Times New Roman" w:hAnsi="Times New Roman" w:cs="Times New Roman"/>
                <w:sz w:val="24"/>
                <w:szCs w:val="24"/>
              </w:rPr>
              <w:t>Students must complete a minimum of 1,000 hours of clinical practice post-baccalaureate as part of a supervised academic program. These hours include clinical hours completed in the Master's’ program as well as during the DNP program. Since students enter the DNP program with differing amounts of supervised clinical practice from their master’s program, students needing more clinical hours to reach this total may have to repeat this course NURS 295. Students can take course 4 semesters to complete hours.</w:t>
            </w:r>
          </w:p>
          <w:p w14:paraId="041DEDFF" w14:textId="77777777" w:rsidR="005A0E53" w:rsidRPr="00312ACC" w:rsidRDefault="005A0E53" w:rsidP="005A0E53">
            <w:pPr>
              <w:pStyle w:val="Heading2"/>
              <w:outlineLvl w:val="1"/>
              <w:rPr>
                <w:rFonts w:ascii="Times New Roman" w:hAnsi="Times New Roman" w:cs="Times New Roman"/>
                <w:sz w:val="24"/>
                <w:szCs w:val="24"/>
              </w:rPr>
            </w:pPr>
            <w:r w:rsidRPr="00312ACC">
              <w:rPr>
                <w:rFonts w:ascii="Times New Roman" w:hAnsi="Times New Roman" w:cs="Times New Roman"/>
                <w:color w:val="auto"/>
                <w:sz w:val="24"/>
                <w:szCs w:val="24"/>
              </w:rPr>
              <w:t xml:space="preserve">e-Logs   </w:t>
            </w:r>
            <w:hyperlink r:id="rId6">
              <w:r w:rsidRPr="00312ACC">
                <w:rPr>
                  <w:rFonts w:ascii="Times New Roman" w:hAnsi="Times New Roman" w:cs="Times New Roman"/>
                  <w:color w:val="1155CC"/>
                  <w:sz w:val="24"/>
                  <w:szCs w:val="24"/>
                  <w:u w:val="single"/>
                </w:rPr>
                <w:t>https://grad.elogs.org/</w:t>
              </w:r>
            </w:hyperlink>
            <w:r w:rsidRPr="00312ACC">
              <w:rPr>
                <w:rFonts w:ascii="Times New Roman" w:hAnsi="Times New Roman" w:cs="Times New Roman"/>
                <w:sz w:val="24"/>
                <w:szCs w:val="24"/>
              </w:rPr>
              <w:t xml:space="preserve"> </w:t>
            </w:r>
          </w:p>
          <w:p w14:paraId="0B3FFC13"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MGO's are evident in the directions for in the System of e-Logs Practicum Hours Entry which can be found on Blackboard. Students are assigned a username and password which they can use to login to the website to report practicum hours. In this module, you will find the e-Logs website and there is a link to the </w:t>
            </w:r>
          </w:p>
          <w:p w14:paraId="30B60D5D"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e-Logs website of the opening page of the Blackboard Student Organization site.</w:t>
            </w:r>
          </w:p>
          <w:p w14:paraId="532B85EC"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CONTENT of this area in Blackboard under Student Organization:</w:t>
            </w:r>
          </w:p>
          <w:p w14:paraId="47BD801B" w14:textId="77777777" w:rsidR="005A0E53" w:rsidRPr="00312ACC" w:rsidRDefault="005A0E53" w:rsidP="005A0E53">
            <w:pPr>
              <w:pStyle w:val="NoSpacing"/>
              <w:ind w:left="1080"/>
              <w:rPr>
                <w:rFonts w:ascii="Times New Roman" w:hAnsi="Times New Roman" w:cs="Times New Roman"/>
                <w:sz w:val="24"/>
                <w:szCs w:val="24"/>
              </w:rPr>
            </w:pPr>
            <w:r w:rsidRPr="00312ACC">
              <w:rPr>
                <w:rFonts w:ascii="Times New Roman" w:hAnsi="Times New Roman" w:cs="Times New Roman"/>
                <w:sz w:val="24"/>
                <w:szCs w:val="24"/>
              </w:rPr>
              <w:t>NURS 295 Syllabus</w:t>
            </w:r>
          </w:p>
          <w:p w14:paraId="4BE86FB0"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       E-Log Website</w:t>
            </w:r>
          </w:p>
          <w:p w14:paraId="2F1191A6"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       Information Sheet regarding e-logs</w:t>
            </w:r>
          </w:p>
          <w:p w14:paraId="500D578F"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       DNP Essentials and Activities</w:t>
            </w:r>
          </w:p>
          <w:p w14:paraId="2AE4E304"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       DNP Essentials - Entire Document</w:t>
            </w:r>
          </w:p>
          <w:p w14:paraId="29E5D0AB"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       Mentor Information Document</w:t>
            </w:r>
          </w:p>
          <w:p w14:paraId="7082FD25"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To document DNP practicum hours, the program uses the electronic documentation system known as e-Logs. This system provides summative and formative evaluation material.</w:t>
            </w:r>
          </w:p>
          <w:p w14:paraId="6C366A27"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sz w:val="24"/>
                <w:szCs w:val="24"/>
              </w:rPr>
              <w:tab/>
              <w:t xml:space="preserve">Students can quickly and easily enter relevant practicum visit information. Faculty can view student's progress in their activities and demonstrate that students are meeting program outcomes. </w:t>
            </w:r>
            <w:r w:rsidRPr="00312ACC">
              <w:rPr>
                <w:rFonts w:ascii="Times New Roman" w:hAnsi="Times New Roman" w:cs="Times New Roman"/>
                <w:sz w:val="24"/>
                <w:szCs w:val="24"/>
              </w:rPr>
              <w:tab/>
            </w:r>
          </w:p>
          <w:p w14:paraId="7E9341CA" w14:textId="77777777" w:rsidR="005A0E53" w:rsidRPr="00312ACC" w:rsidRDefault="005A0E53" w:rsidP="005A0E53">
            <w:pPr>
              <w:pStyle w:val="NoSpacing"/>
              <w:rPr>
                <w:rFonts w:ascii="Times New Roman" w:hAnsi="Times New Roman" w:cs="Times New Roman"/>
                <w:sz w:val="24"/>
                <w:szCs w:val="24"/>
              </w:rPr>
            </w:pPr>
            <w:r w:rsidRPr="00312ACC">
              <w:rPr>
                <w:rFonts w:ascii="Times New Roman" w:hAnsi="Times New Roman" w:cs="Times New Roman"/>
                <w:b/>
                <w:sz w:val="24"/>
                <w:szCs w:val="24"/>
              </w:rPr>
              <w:tab/>
            </w:r>
            <w:r w:rsidRPr="00312ACC">
              <w:rPr>
                <w:rFonts w:ascii="Times New Roman" w:hAnsi="Times New Roman" w:cs="Times New Roman"/>
                <w:sz w:val="24"/>
                <w:szCs w:val="24"/>
              </w:rPr>
              <w:t>Through the e-logs website, students submit activities that correlate with the DNP program outcomes.  Each e-Logs category is represented by each of the 8 DNP Essentials. </w:t>
            </w:r>
          </w:p>
          <w:p w14:paraId="7DFF63A1" w14:textId="637A44F4" w:rsidR="00A93B0B" w:rsidRPr="00E02F3F" w:rsidRDefault="005A0E53" w:rsidP="003E548B">
            <w:pPr>
              <w:rPr>
                <w:rFonts w:ascii="Times New Roman" w:eastAsia="Times New Roman" w:hAnsi="Times New Roman" w:cs="Times New Roman"/>
                <w:sz w:val="24"/>
                <w:szCs w:val="24"/>
              </w:rPr>
            </w:pPr>
            <w:r w:rsidRPr="00312ACC">
              <w:rPr>
                <w:rFonts w:ascii="Times New Roman" w:hAnsi="Times New Roman" w:cs="Times New Roman"/>
                <w:sz w:val="24"/>
                <w:szCs w:val="24"/>
              </w:rPr>
              <w:tab/>
            </w:r>
            <w:r w:rsidRPr="00312ACC">
              <w:rPr>
                <w:rFonts w:ascii="Times New Roman" w:eastAsia="Cambria" w:hAnsi="Times New Roman" w:cs="Times New Roman"/>
                <w:sz w:val="24"/>
                <w:szCs w:val="24"/>
              </w:rPr>
              <w:t>MGO's are evident in the directions for E-Portfolio</w:t>
            </w:r>
            <w:r w:rsidRPr="00312ACC">
              <w:rPr>
                <w:rFonts w:ascii="Times New Roman" w:eastAsia="Times New Roman" w:hAnsi="Times New Roman" w:cs="Times New Roman"/>
                <w:sz w:val="24"/>
                <w:szCs w:val="24"/>
              </w:rPr>
              <w:t xml:space="preserve">. The directions speak directly to program MGO's which are the DNP Essentials. The following directions are taken from the Blackboard site. </w:t>
            </w:r>
          </w:p>
          <w:p w14:paraId="4A31826B" w14:textId="77777777" w:rsidR="00102E47" w:rsidRDefault="00102E47" w:rsidP="00102E47">
            <w:pPr>
              <w:pStyle w:val="ListParagraph"/>
              <w:rPr>
                <w:rFonts w:ascii="Times New Roman" w:hAnsi="Times New Roman" w:cs="Times New Roman"/>
                <w:b/>
                <w:sz w:val="24"/>
                <w:szCs w:val="24"/>
                <w:u w:val="single"/>
              </w:rPr>
            </w:pPr>
          </w:p>
          <w:p w14:paraId="0E5E0039" w14:textId="1D32434E" w:rsidR="006A1897" w:rsidRPr="00312ACC" w:rsidRDefault="006A1897" w:rsidP="00312ACC">
            <w:pPr>
              <w:pStyle w:val="ListParagraph"/>
              <w:numPr>
                <w:ilvl w:val="0"/>
                <w:numId w:val="5"/>
              </w:numPr>
              <w:rPr>
                <w:rFonts w:ascii="Times New Roman" w:hAnsi="Times New Roman" w:cs="Times New Roman"/>
                <w:b/>
                <w:sz w:val="24"/>
                <w:szCs w:val="24"/>
                <w:u w:val="single"/>
              </w:rPr>
            </w:pPr>
            <w:r w:rsidRPr="00312ACC">
              <w:rPr>
                <w:rFonts w:ascii="Times New Roman" w:hAnsi="Times New Roman" w:cs="Times New Roman"/>
                <w:b/>
                <w:sz w:val="24"/>
                <w:szCs w:val="24"/>
                <w:u w:val="single"/>
              </w:rPr>
              <w:t>Qualifying Assessment</w:t>
            </w:r>
          </w:p>
          <w:p w14:paraId="473B33D8" w14:textId="77777777" w:rsidR="006A1897" w:rsidRPr="00312ACC" w:rsidRDefault="006A1897" w:rsidP="003D0E82">
            <w:pPr>
              <w:rPr>
                <w:rFonts w:ascii="Times New Roman" w:hAnsi="Times New Roman" w:cs="Times New Roman"/>
                <w:sz w:val="24"/>
                <w:szCs w:val="24"/>
              </w:rPr>
            </w:pPr>
          </w:p>
          <w:p w14:paraId="4540B498" w14:textId="77777777" w:rsidR="00DB6094" w:rsidRPr="00312ACC" w:rsidRDefault="00DB6094" w:rsidP="00DB6094">
            <w:pPr>
              <w:rPr>
                <w:rFonts w:ascii="Times New Roman" w:hAnsi="Times New Roman" w:cs="Times New Roman"/>
                <w:sz w:val="24"/>
                <w:szCs w:val="24"/>
              </w:rPr>
            </w:pPr>
            <w:r w:rsidRPr="00312ACC">
              <w:rPr>
                <w:rFonts w:ascii="Times New Roman" w:hAnsi="Times New Roman" w:cs="Times New Roman"/>
                <w:sz w:val="24"/>
                <w:szCs w:val="24"/>
              </w:rPr>
              <w:t>At the end of 2</w:t>
            </w:r>
            <w:r w:rsidRPr="00312ACC">
              <w:rPr>
                <w:rFonts w:ascii="Times New Roman" w:hAnsi="Times New Roman" w:cs="Times New Roman"/>
                <w:sz w:val="24"/>
                <w:szCs w:val="24"/>
                <w:vertAlign w:val="superscript"/>
              </w:rPr>
              <w:t>nd</w:t>
            </w:r>
            <w:r w:rsidRPr="00312ACC">
              <w:rPr>
                <w:rFonts w:ascii="Times New Roman" w:hAnsi="Times New Roman" w:cs="Times New Roman"/>
                <w:sz w:val="24"/>
                <w:szCs w:val="24"/>
              </w:rPr>
              <w:t xml:space="preserve"> semester, successful course progression, portfolio submission, practicum hour progression, progress toward national certification, and finalization of project committee members is assessed by each Program Advisor and reviewed with each student. </w:t>
            </w:r>
          </w:p>
          <w:p w14:paraId="5E5CFDDD" w14:textId="77777777" w:rsidR="00DB6094" w:rsidRPr="00312ACC" w:rsidRDefault="00DB6094" w:rsidP="003D0E82">
            <w:pPr>
              <w:rPr>
                <w:rFonts w:ascii="Times New Roman" w:hAnsi="Times New Roman" w:cs="Times New Roman"/>
                <w:sz w:val="24"/>
                <w:szCs w:val="24"/>
              </w:rPr>
            </w:pPr>
          </w:p>
          <w:p w14:paraId="3083EE8A" w14:textId="65C19CA5" w:rsidR="00DB6094" w:rsidRPr="00312ACC" w:rsidRDefault="00DB6094" w:rsidP="00312ACC">
            <w:pPr>
              <w:pStyle w:val="ListParagraph"/>
              <w:numPr>
                <w:ilvl w:val="0"/>
                <w:numId w:val="5"/>
              </w:numPr>
              <w:rPr>
                <w:rFonts w:ascii="Times New Roman" w:hAnsi="Times New Roman" w:cs="Times New Roman"/>
                <w:b/>
                <w:sz w:val="24"/>
                <w:szCs w:val="24"/>
                <w:u w:val="single"/>
              </w:rPr>
            </w:pPr>
            <w:r w:rsidRPr="00312ACC">
              <w:rPr>
                <w:rFonts w:ascii="Times New Roman" w:hAnsi="Times New Roman" w:cs="Times New Roman"/>
                <w:b/>
                <w:sz w:val="24"/>
                <w:szCs w:val="24"/>
                <w:u w:val="single"/>
              </w:rPr>
              <w:t>Doctoral Project</w:t>
            </w:r>
          </w:p>
          <w:p w14:paraId="5062E326" w14:textId="77777777" w:rsidR="00DB6094" w:rsidRPr="00312ACC" w:rsidRDefault="00DB6094" w:rsidP="003D0E82">
            <w:pPr>
              <w:rPr>
                <w:rFonts w:ascii="Times New Roman" w:hAnsi="Times New Roman" w:cs="Times New Roman"/>
                <w:sz w:val="24"/>
                <w:szCs w:val="24"/>
              </w:rPr>
            </w:pPr>
          </w:p>
          <w:p w14:paraId="7CB0F96D" w14:textId="77777777" w:rsidR="00DB6094" w:rsidRPr="00312ACC" w:rsidRDefault="00DB6094" w:rsidP="00DB6094">
            <w:pPr>
              <w:rPr>
                <w:rFonts w:ascii="Times New Roman" w:hAnsi="Times New Roman" w:cs="Times New Roman"/>
                <w:color w:val="FF0000"/>
                <w:sz w:val="24"/>
                <w:szCs w:val="24"/>
              </w:rPr>
            </w:pPr>
            <w:r w:rsidRPr="00312ACC">
              <w:rPr>
                <w:rFonts w:ascii="Times New Roman" w:hAnsi="Times New Roman" w:cs="Times New Roman"/>
                <w:sz w:val="24"/>
                <w:szCs w:val="24"/>
              </w:rPr>
              <w:t xml:space="preserve">All students must complete a Doctoral Project prior to conferral of the doctoral degree. The project will relate to advanced practice and focus on a potential or existing health problem or issue affecting a group or community, rather than an individual. The paper will contain a critical review of existing evidence to support the need for the project. A systematic approach will be used to collect data using reliable and valid methods. Outcomes will be clearly defined, measured and evaluated. The project will be conducted according to ethical principles and will be presented to the Project Committee in a public forum. A final paper will be submitted for publication to an appropriate peer reviewed journal. To ensure continuity, the Doctoral Project Guidelines is provided to chair, committee members and the doctoral student, available on request. </w:t>
            </w:r>
          </w:p>
          <w:p w14:paraId="2C5DB586" w14:textId="77777777" w:rsidR="00DB6094" w:rsidRPr="00312ACC" w:rsidRDefault="00DB6094" w:rsidP="003D0E82">
            <w:pPr>
              <w:rPr>
                <w:rFonts w:ascii="Times New Roman" w:hAnsi="Times New Roman" w:cs="Times New Roman"/>
                <w:sz w:val="24"/>
                <w:szCs w:val="24"/>
              </w:rPr>
            </w:pPr>
          </w:p>
          <w:p w14:paraId="220990F3" w14:textId="6A9B324E" w:rsidR="008E5E45" w:rsidRPr="00312ACC" w:rsidRDefault="008E5E45" w:rsidP="003D0E82">
            <w:pPr>
              <w:rPr>
                <w:rFonts w:ascii="Times New Roman" w:hAnsi="Times New Roman" w:cs="Times New Roman"/>
                <w:sz w:val="24"/>
                <w:szCs w:val="24"/>
              </w:rPr>
            </w:pPr>
            <w:r w:rsidRPr="00312ACC">
              <w:rPr>
                <w:rFonts w:ascii="Times New Roman" w:hAnsi="Times New Roman" w:cs="Times New Roman"/>
                <w:sz w:val="24"/>
                <w:szCs w:val="24"/>
              </w:rPr>
              <w:t xml:space="preserve">The Doctoral Project may focus on a program or practice evaluation, a quality improvement project, practice model evaluation, practice change initiative, development and testing of an evidence-based clinical protocol, research utilization or analysis, policy or legislative development or analysis. Student interests outside of these categories may also be presented for faculty approval.  In addition to public oral defense and manuscript submission students develop a portfolio which is done online via </w:t>
            </w:r>
            <w:proofErr w:type="spellStart"/>
            <w:r w:rsidRPr="00312ACC">
              <w:rPr>
                <w:rFonts w:ascii="Times New Roman" w:hAnsi="Times New Roman" w:cs="Times New Roman"/>
                <w:sz w:val="24"/>
                <w:szCs w:val="24"/>
              </w:rPr>
              <w:t>Pathbrite</w:t>
            </w:r>
            <w:proofErr w:type="spellEnd"/>
            <w:r w:rsidRPr="00312ACC">
              <w:rPr>
                <w:rFonts w:ascii="Times New Roman" w:hAnsi="Times New Roman" w:cs="Times New Roman"/>
                <w:sz w:val="24"/>
                <w:szCs w:val="24"/>
              </w:rPr>
              <w:t xml:space="preserve">. </w:t>
            </w:r>
          </w:p>
          <w:p w14:paraId="640A87C0" w14:textId="77777777" w:rsidR="003D0E82" w:rsidRPr="00312ACC" w:rsidRDefault="003D0E82" w:rsidP="003D0E82">
            <w:pPr>
              <w:rPr>
                <w:rFonts w:ascii="Times New Roman" w:hAnsi="Times New Roman" w:cs="Times New Roman"/>
                <w:sz w:val="24"/>
                <w:szCs w:val="24"/>
              </w:rPr>
            </w:pPr>
          </w:p>
          <w:p w14:paraId="4EDB021F" w14:textId="77777777" w:rsidR="003D0E82" w:rsidRPr="00312ACC" w:rsidRDefault="003D0E82" w:rsidP="003D0E82">
            <w:pPr>
              <w:rPr>
                <w:rFonts w:ascii="Times New Roman" w:hAnsi="Times New Roman" w:cs="Times New Roman"/>
                <w:sz w:val="24"/>
                <w:szCs w:val="24"/>
              </w:rPr>
            </w:pPr>
          </w:p>
          <w:p w14:paraId="42ED4FCE" w14:textId="77777777" w:rsidR="003D0E82" w:rsidRPr="00312ACC" w:rsidRDefault="003D0E82" w:rsidP="00863F16">
            <w:pPr>
              <w:rPr>
                <w:rFonts w:ascii="Times New Roman" w:hAnsi="Times New Roman" w:cs="Times New Roman"/>
                <w:sz w:val="24"/>
                <w:szCs w:val="24"/>
              </w:rPr>
            </w:pPr>
          </w:p>
        </w:tc>
      </w:tr>
    </w:tbl>
    <w:p w14:paraId="0A58E04D" w14:textId="77777777" w:rsidR="00102E47" w:rsidRDefault="00102E47">
      <w:r>
        <w:lastRenderedPageBreak/>
        <w:br w:type="page"/>
      </w:r>
    </w:p>
    <w:tbl>
      <w:tblPr>
        <w:tblStyle w:val="TableGrid"/>
        <w:tblW w:w="0" w:type="auto"/>
        <w:tblLook w:val="04A0" w:firstRow="1" w:lastRow="0" w:firstColumn="1" w:lastColumn="0" w:noHBand="0" w:noVBand="1"/>
      </w:tblPr>
      <w:tblGrid>
        <w:gridCol w:w="9350"/>
      </w:tblGrid>
      <w:tr w:rsidR="003D0E82" w:rsidRPr="00312ACC" w14:paraId="4497C897" w14:textId="77777777" w:rsidTr="003D0E82">
        <w:tc>
          <w:tcPr>
            <w:tcW w:w="9350" w:type="dxa"/>
          </w:tcPr>
          <w:p w14:paraId="26FBE929" w14:textId="68651EBB" w:rsidR="003D0E82" w:rsidRPr="00312ACC" w:rsidRDefault="003D0E82" w:rsidP="003D0E82">
            <w:pPr>
              <w:pStyle w:val="ListParagraph"/>
              <w:numPr>
                <w:ilvl w:val="0"/>
                <w:numId w:val="1"/>
              </w:numPr>
              <w:rPr>
                <w:rFonts w:ascii="Times New Roman" w:hAnsi="Times New Roman" w:cs="Times New Roman"/>
                <w:b/>
                <w:sz w:val="24"/>
                <w:szCs w:val="24"/>
              </w:rPr>
            </w:pPr>
            <w:r w:rsidRPr="00312ACC">
              <w:rPr>
                <w:rFonts w:ascii="Times New Roman" w:hAnsi="Times New Roman" w:cs="Times New Roman"/>
                <w:b/>
                <w:sz w:val="24"/>
                <w:szCs w:val="24"/>
                <w:shd w:val="clear" w:color="auto" w:fill="92D050"/>
              </w:rPr>
              <w:lastRenderedPageBreak/>
              <w:t xml:space="preserve">What did you discover from the data? </w:t>
            </w:r>
            <w:r w:rsidRPr="00312ACC">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92C968C" w14:textId="77777777" w:rsidR="003D0E82" w:rsidRPr="00312ACC" w:rsidRDefault="003D0E82" w:rsidP="003D0E82">
            <w:pPr>
              <w:pStyle w:val="ListParagraph"/>
              <w:rPr>
                <w:rFonts w:ascii="Times New Roman" w:hAnsi="Times New Roman" w:cs="Times New Roman"/>
                <w:b/>
                <w:sz w:val="24"/>
                <w:szCs w:val="24"/>
              </w:rPr>
            </w:pPr>
          </w:p>
          <w:p w14:paraId="2E984BBB" w14:textId="607C80E2" w:rsidR="003D0E82" w:rsidRPr="00312ACC" w:rsidRDefault="00FA7474" w:rsidP="00312ACC">
            <w:pPr>
              <w:pStyle w:val="ListParagraph"/>
              <w:numPr>
                <w:ilvl w:val="0"/>
                <w:numId w:val="6"/>
              </w:numPr>
              <w:spacing w:line="265" w:lineRule="auto"/>
              <w:ind w:right="6"/>
              <w:rPr>
                <w:rFonts w:ascii="Times New Roman" w:hAnsi="Times New Roman" w:cs="Times New Roman"/>
                <w:b/>
                <w:sz w:val="24"/>
                <w:szCs w:val="24"/>
                <w:u w:val="single"/>
              </w:rPr>
            </w:pPr>
            <w:r w:rsidRPr="00312ACC">
              <w:rPr>
                <w:rFonts w:ascii="Times New Roman" w:hAnsi="Times New Roman" w:cs="Times New Roman"/>
                <w:b/>
                <w:sz w:val="24"/>
                <w:szCs w:val="24"/>
                <w:u w:val="single"/>
              </w:rPr>
              <w:t>Practicum Hours &amp; E-logs System</w:t>
            </w:r>
          </w:p>
          <w:p w14:paraId="239E1ABB" w14:textId="77777777" w:rsidR="00FA7474" w:rsidRPr="00312ACC" w:rsidRDefault="00FA7474" w:rsidP="00FA7474">
            <w:pPr>
              <w:spacing w:line="265" w:lineRule="auto"/>
              <w:ind w:right="6"/>
              <w:rPr>
                <w:rFonts w:ascii="Times New Roman" w:hAnsi="Times New Roman" w:cs="Times New Roman"/>
                <w:sz w:val="24"/>
                <w:szCs w:val="24"/>
                <w:u w:val="single"/>
              </w:rPr>
            </w:pPr>
            <w:r w:rsidRPr="00312ACC">
              <w:rPr>
                <w:rFonts w:ascii="Times New Roman" w:hAnsi="Times New Roman" w:cs="Times New Roman"/>
                <w:sz w:val="24"/>
                <w:szCs w:val="24"/>
                <w:u w:val="single"/>
              </w:rPr>
              <w:t>Data</w:t>
            </w:r>
          </w:p>
          <w:p w14:paraId="03742A97" w14:textId="77777777" w:rsidR="00FA7474" w:rsidRPr="00312ACC" w:rsidRDefault="00FA7474" w:rsidP="00FA7474">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 xml:space="preserve">Students are monitored during the DNP program by their advisors to ensure the students complete the practicum hours. </w:t>
            </w:r>
          </w:p>
          <w:p w14:paraId="1A928E3E" w14:textId="77777777" w:rsidR="00FA7474" w:rsidRPr="00312ACC" w:rsidRDefault="00FA7474" w:rsidP="00FA7474">
            <w:pPr>
              <w:spacing w:line="265" w:lineRule="auto"/>
              <w:ind w:right="6"/>
              <w:rPr>
                <w:rFonts w:ascii="Times New Roman" w:hAnsi="Times New Roman" w:cs="Times New Roman"/>
                <w:sz w:val="24"/>
                <w:szCs w:val="24"/>
              </w:rPr>
            </w:pPr>
          </w:p>
          <w:p w14:paraId="03679A86" w14:textId="5C5909EB" w:rsidR="00FA7474" w:rsidRDefault="00FA7474" w:rsidP="00FA7474">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 xml:space="preserve"> Practicum Data </w:t>
            </w:r>
            <w:r w:rsidR="00E03E73">
              <w:rPr>
                <w:rFonts w:ascii="Times New Roman" w:hAnsi="Times New Roman" w:cs="Times New Roman"/>
                <w:sz w:val="24"/>
                <w:szCs w:val="24"/>
              </w:rPr>
              <w:t>for Cohorts 5 and 6 enrolled during the Fall 2017 and Spring 2018</w:t>
            </w:r>
          </w:p>
          <w:p w14:paraId="5EDE69C4" w14:textId="77777777" w:rsidR="00E03E73" w:rsidRPr="00312ACC" w:rsidRDefault="00E03E73" w:rsidP="00FA7474">
            <w:pPr>
              <w:spacing w:line="265" w:lineRule="auto"/>
              <w:ind w:right="6"/>
              <w:rPr>
                <w:rFonts w:ascii="Times New Roman" w:hAnsi="Times New Roman" w:cs="Times New Roman"/>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16"/>
              <w:gridCol w:w="1233"/>
              <w:gridCol w:w="1619"/>
              <w:gridCol w:w="1509"/>
              <w:gridCol w:w="1423"/>
              <w:gridCol w:w="2455"/>
            </w:tblGrid>
            <w:tr w:rsidR="00FA7474" w:rsidRPr="00312ACC" w14:paraId="21A51A6A" w14:textId="77777777" w:rsidTr="00532875">
              <w:tc>
                <w:tcPr>
                  <w:tcW w:w="1116" w:type="dxa"/>
                  <w:shd w:val="clear" w:color="auto" w:fill="D9D9D9"/>
                </w:tcPr>
                <w:p w14:paraId="389FAA6C" w14:textId="77777777" w:rsidR="00FA7474" w:rsidRPr="00312ACC" w:rsidRDefault="00FA7474" w:rsidP="004D2327">
                  <w:pPr>
                    <w:spacing w:after="34" w:line="265" w:lineRule="auto"/>
                    <w:ind w:right="6"/>
                    <w:rPr>
                      <w:rFonts w:ascii="Times New Roman" w:hAnsi="Times New Roman" w:cs="Times New Roman"/>
                      <w:b/>
                      <w:sz w:val="24"/>
                      <w:szCs w:val="24"/>
                    </w:rPr>
                  </w:pPr>
                </w:p>
                <w:p w14:paraId="6059BD5C"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Cohort</w:t>
                  </w:r>
                </w:p>
              </w:tc>
              <w:tc>
                <w:tcPr>
                  <w:tcW w:w="1233" w:type="dxa"/>
                  <w:shd w:val="clear" w:color="auto" w:fill="D9D9D9"/>
                </w:tcPr>
                <w:p w14:paraId="6DC2613D" w14:textId="77777777" w:rsidR="00FA7474" w:rsidRPr="00312ACC" w:rsidRDefault="00FA7474" w:rsidP="004D2327">
                  <w:pPr>
                    <w:spacing w:after="34" w:line="265" w:lineRule="auto"/>
                    <w:ind w:right="6"/>
                    <w:jc w:val="center"/>
                    <w:rPr>
                      <w:rFonts w:ascii="Times New Roman" w:hAnsi="Times New Roman" w:cs="Times New Roman"/>
                      <w:b/>
                      <w:sz w:val="24"/>
                      <w:szCs w:val="24"/>
                    </w:rPr>
                  </w:pPr>
                </w:p>
                <w:p w14:paraId="551953CD"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Direct measure</w:t>
                  </w:r>
                </w:p>
              </w:tc>
              <w:tc>
                <w:tcPr>
                  <w:tcW w:w="1619" w:type="dxa"/>
                  <w:shd w:val="clear" w:color="auto" w:fill="D9D9D9"/>
                </w:tcPr>
                <w:p w14:paraId="47B0B604" w14:textId="77777777" w:rsidR="00FA7474" w:rsidRPr="00312ACC" w:rsidRDefault="00FA7474" w:rsidP="004D2327">
                  <w:pPr>
                    <w:spacing w:after="34" w:line="265" w:lineRule="auto"/>
                    <w:ind w:right="6"/>
                    <w:jc w:val="center"/>
                    <w:rPr>
                      <w:rFonts w:ascii="Times New Roman" w:hAnsi="Times New Roman" w:cs="Times New Roman"/>
                      <w:b/>
                      <w:sz w:val="24"/>
                      <w:szCs w:val="24"/>
                    </w:rPr>
                  </w:pPr>
                </w:p>
                <w:p w14:paraId="6143896C"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Timeframe</w:t>
                  </w:r>
                </w:p>
              </w:tc>
              <w:tc>
                <w:tcPr>
                  <w:tcW w:w="1509" w:type="dxa"/>
                  <w:shd w:val="clear" w:color="auto" w:fill="D9D9D9"/>
                </w:tcPr>
                <w:p w14:paraId="76FBE97E"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Number of students registered for practicum</w:t>
                  </w:r>
                </w:p>
              </w:tc>
              <w:tc>
                <w:tcPr>
                  <w:tcW w:w="1423" w:type="dxa"/>
                  <w:shd w:val="clear" w:color="auto" w:fill="D9D9D9"/>
                </w:tcPr>
                <w:p w14:paraId="3939913E" w14:textId="77777777" w:rsidR="00FA7474" w:rsidRPr="00312ACC" w:rsidRDefault="00FA7474" w:rsidP="004D2327">
                  <w:pPr>
                    <w:spacing w:after="34" w:line="265" w:lineRule="auto"/>
                    <w:ind w:right="6"/>
                    <w:rPr>
                      <w:rFonts w:ascii="Times New Roman" w:hAnsi="Times New Roman" w:cs="Times New Roman"/>
                      <w:b/>
                      <w:sz w:val="24"/>
                      <w:szCs w:val="24"/>
                    </w:rPr>
                  </w:pPr>
                </w:p>
                <w:p w14:paraId="7085C4C6"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Benchmark</w:t>
                  </w:r>
                </w:p>
              </w:tc>
              <w:tc>
                <w:tcPr>
                  <w:tcW w:w="2455" w:type="dxa"/>
                  <w:shd w:val="clear" w:color="auto" w:fill="D9D9D9"/>
                </w:tcPr>
                <w:p w14:paraId="56DAC42F" w14:textId="77777777" w:rsidR="00FA7474" w:rsidRPr="00312ACC" w:rsidRDefault="00FA7474" w:rsidP="004D2327">
                  <w:pPr>
                    <w:spacing w:after="34" w:line="265" w:lineRule="auto"/>
                    <w:ind w:right="6"/>
                    <w:jc w:val="center"/>
                    <w:rPr>
                      <w:rFonts w:ascii="Times New Roman" w:hAnsi="Times New Roman" w:cs="Times New Roman"/>
                      <w:b/>
                      <w:sz w:val="24"/>
                      <w:szCs w:val="24"/>
                    </w:rPr>
                  </w:pPr>
                  <w:r w:rsidRPr="00312ACC">
                    <w:rPr>
                      <w:rFonts w:ascii="Times New Roman" w:hAnsi="Times New Roman" w:cs="Times New Roman"/>
                      <w:b/>
                      <w:sz w:val="24"/>
                      <w:szCs w:val="24"/>
                    </w:rPr>
                    <w:t>Percentage of students progressing towards practicum hours</w:t>
                  </w:r>
                </w:p>
              </w:tc>
            </w:tr>
            <w:tr w:rsidR="00AB2320" w:rsidRPr="00312ACC" w14:paraId="62C3AE47" w14:textId="77777777" w:rsidTr="00532875">
              <w:tc>
                <w:tcPr>
                  <w:tcW w:w="1116" w:type="dxa"/>
                </w:tcPr>
                <w:p w14:paraId="7423BF5E" w14:textId="7A07BC3E" w:rsidR="00AB2320" w:rsidRPr="00312ACC" w:rsidRDefault="00AB2320" w:rsidP="004D2327">
                  <w:pPr>
                    <w:spacing w:after="34" w:line="265" w:lineRule="auto"/>
                    <w:ind w:right="6"/>
                    <w:rPr>
                      <w:rFonts w:ascii="Times New Roman" w:hAnsi="Times New Roman" w:cs="Times New Roman"/>
                      <w:sz w:val="24"/>
                      <w:szCs w:val="24"/>
                    </w:rPr>
                  </w:pPr>
                  <w:r>
                    <w:rPr>
                      <w:rFonts w:ascii="Times New Roman" w:hAnsi="Times New Roman" w:cs="Times New Roman"/>
                      <w:sz w:val="24"/>
                      <w:szCs w:val="24"/>
                    </w:rPr>
                    <w:t>F 2017</w:t>
                  </w:r>
                </w:p>
              </w:tc>
              <w:tc>
                <w:tcPr>
                  <w:tcW w:w="1233" w:type="dxa"/>
                </w:tcPr>
                <w:p w14:paraId="1A717861" w14:textId="433A43BD" w:rsidR="00AB2320" w:rsidRPr="00312ACC" w:rsidRDefault="00AB2320" w:rsidP="004D2327">
                  <w:pPr>
                    <w:spacing w:after="34" w:line="265" w:lineRule="auto"/>
                    <w:ind w:right="6"/>
                    <w:rPr>
                      <w:rFonts w:ascii="Times New Roman" w:hAnsi="Times New Roman" w:cs="Times New Roman"/>
                      <w:sz w:val="24"/>
                      <w:szCs w:val="24"/>
                    </w:rPr>
                  </w:pPr>
                  <w:r>
                    <w:rPr>
                      <w:rFonts w:ascii="Times New Roman" w:hAnsi="Times New Roman" w:cs="Times New Roman"/>
                      <w:sz w:val="24"/>
                      <w:szCs w:val="24"/>
                    </w:rPr>
                    <w:t>E-Logs</w:t>
                  </w:r>
                </w:p>
              </w:tc>
              <w:tc>
                <w:tcPr>
                  <w:tcW w:w="1619" w:type="dxa"/>
                </w:tcPr>
                <w:p w14:paraId="0E23E534" w14:textId="53C3DDB7" w:rsidR="00AB2320" w:rsidRPr="00312ACC" w:rsidRDefault="00AB2320"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Fall 2017</w:t>
                  </w:r>
                </w:p>
              </w:tc>
              <w:tc>
                <w:tcPr>
                  <w:tcW w:w="1509" w:type="dxa"/>
                </w:tcPr>
                <w:p w14:paraId="121CA5B4" w14:textId="3F15BA06" w:rsidR="00AB2320" w:rsidRPr="00312ACC" w:rsidRDefault="00E03E73"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13</w:t>
                  </w:r>
                </w:p>
              </w:tc>
              <w:tc>
                <w:tcPr>
                  <w:tcW w:w="1423" w:type="dxa"/>
                </w:tcPr>
                <w:p w14:paraId="700DAB80" w14:textId="703BA2B5" w:rsidR="00AB2320" w:rsidRPr="00312ACC" w:rsidRDefault="00AB2320"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100%</w:t>
                  </w:r>
                </w:p>
              </w:tc>
              <w:tc>
                <w:tcPr>
                  <w:tcW w:w="2455" w:type="dxa"/>
                </w:tcPr>
                <w:p w14:paraId="577947C8" w14:textId="52621A64" w:rsidR="00AB2320" w:rsidRPr="00312ACC" w:rsidRDefault="00AB2320" w:rsidP="004D2327">
                  <w:pPr>
                    <w:jc w:val="center"/>
                    <w:rPr>
                      <w:rFonts w:ascii="Times New Roman" w:hAnsi="Times New Roman" w:cs="Times New Roman"/>
                      <w:sz w:val="24"/>
                      <w:szCs w:val="24"/>
                    </w:rPr>
                  </w:pPr>
                  <w:r>
                    <w:rPr>
                      <w:rFonts w:ascii="Times New Roman" w:hAnsi="Times New Roman" w:cs="Times New Roman"/>
                      <w:sz w:val="24"/>
                      <w:szCs w:val="24"/>
                    </w:rPr>
                    <w:t>100%</w:t>
                  </w:r>
                </w:p>
              </w:tc>
            </w:tr>
            <w:tr w:rsidR="00AB2320" w:rsidRPr="00312ACC" w14:paraId="07FEB822" w14:textId="77777777" w:rsidTr="00532875">
              <w:tc>
                <w:tcPr>
                  <w:tcW w:w="1116" w:type="dxa"/>
                </w:tcPr>
                <w:p w14:paraId="74DFE2C6" w14:textId="4125B2F9" w:rsidR="00AB2320" w:rsidRDefault="00AB2320" w:rsidP="004D2327">
                  <w:pPr>
                    <w:spacing w:after="34" w:line="265" w:lineRule="auto"/>
                    <w:ind w:right="6"/>
                    <w:rPr>
                      <w:rFonts w:ascii="Times New Roman" w:hAnsi="Times New Roman" w:cs="Times New Roman"/>
                      <w:sz w:val="24"/>
                      <w:szCs w:val="24"/>
                    </w:rPr>
                  </w:pPr>
                  <w:r>
                    <w:rPr>
                      <w:rFonts w:ascii="Times New Roman" w:hAnsi="Times New Roman" w:cs="Times New Roman"/>
                      <w:sz w:val="24"/>
                      <w:szCs w:val="24"/>
                    </w:rPr>
                    <w:t>S 2018</w:t>
                  </w:r>
                </w:p>
              </w:tc>
              <w:tc>
                <w:tcPr>
                  <w:tcW w:w="1233" w:type="dxa"/>
                </w:tcPr>
                <w:p w14:paraId="4C0BB918" w14:textId="12AFA6E2" w:rsidR="00AB2320" w:rsidRPr="00312ACC" w:rsidRDefault="00AB2320" w:rsidP="004D2327">
                  <w:pPr>
                    <w:spacing w:after="34" w:line="265" w:lineRule="auto"/>
                    <w:ind w:right="6"/>
                    <w:rPr>
                      <w:rFonts w:ascii="Times New Roman" w:hAnsi="Times New Roman" w:cs="Times New Roman"/>
                      <w:sz w:val="24"/>
                      <w:szCs w:val="24"/>
                    </w:rPr>
                  </w:pPr>
                  <w:r>
                    <w:rPr>
                      <w:rFonts w:ascii="Times New Roman" w:hAnsi="Times New Roman" w:cs="Times New Roman"/>
                      <w:sz w:val="24"/>
                      <w:szCs w:val="24"/>
                    </w:rPr>
                    <w:t>E-Logs</w:t>
                  </w:r>
                </w:p>
              </w:tc>
              <w:tc>
                <w:tcPr>
                  <w:tcW w:w="1619" w:type="dxa"/>
                </w:tcPr>
                <w:p w14:paraId="78C8AE99" w14:textId="26729CEB" w:rsidR="00AB2320" w:rsidRPr="00312ACC" w:rsidRDefault="00AB2320"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Spr</w:t>
                  </w:r>
                  <w:r w:rsidR="0068439E">
                    <w:rPr>
                      <w:rFonts w:ascii="Times New Roman" w:hAnsi="Times New Roman" w:cs="Times New Roman"/>
                      <w:sz w:val="24"/>
                      <w:szCs w:val="24"/>
                    </w:rPr>
                    <w:t>ing</w:t>
                  </w:r>
                  <w:r>
                    <w:rPr>
                      <w:rFonts w:ascii="Times New Roman" w:hAnsi="Times New Roman" w:cs="Times New Roman"/>
                      <w:sz w:val="24"/>
                      <w:szCs w:val="24"/>
                    </w:rPr>
                    <w:t xml:space="preserve"> 2018</w:t>
                  </w:r>
                </w:p>
              </w:tc>
              <w:tc>
                <w:tcPr>
                  <w:tcW w:w="1509" w:type="dxa"/>
                </w:tcPr>
                <w:p w14:paraId="45DF1E77" w14:textId="50386F25" w:rsidR="00AB2320" w:rsidRPr="00312ACC" w:rsidRDefault="00E03E73"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44</w:t>
                  </w:r>
                </w:p>
              </w:tc>
              <w:tc>
                <w:tcPr>
                  <w:tcW w:w="1423" w:type="dxa"/>
                </w:tcPr>
                <w:p w14:paraId="1BA090E0" w14:textId="48BDE22F" w:rsidR="00AB2320" w:rsidRPr="00312ACC" w:rsidRDefault="00AB2320" w:rsidP="004D2327">
                  <w:pPr>
                    <w:spacing w:after="34" w:line="265" w:lineRule="auto"/>
                    <w:ind w:right="6"/>
                    <w:jc w:val="center"/>
                    <w:rPr>
                      <w:rFonts w:ascii="Times New Roman" w:hAnsi="Times New Roman" w:cs="Times New Roman"/>
                      <w:sz w:val="24"/>
                      <w:szCs w:val="24"/>
                    </w:rPr>
                  </w:pPr>
                  <w:r>
                    <w:rPr>
                      <w:rFonts w:ascii="Times New Roman" w:hAnsi="Times New Roman" w:cs="Times New Roman"/>
                      <w:sz w:val="24"/>
                      <w:szCs w:val="24"/>
                    </w:rPr>
                    <w:t>100%</w:t>
                  </w:r>
                </w:p>
              </w:tc>
              <w:tc>
                <w:tcPr>
                  <w:tcW w:w="2455" w:type="dxa"/>
                </w:tcPr>
                <w:p w14:paraId="79E2AC73" w14:textId="01EDC224" w:rsidR="00AB2320" w:rsidRPr="00312ACC" w:rsidRDefault="00AB2320" w:rsidP="004D2327">
                  <w:pPr>
                    <w:jc w:val="center"/>
                    <w:rPr>
                      <w:rFonts w:ascii="Times New Roman" w:hAnsi="Times New Roman" w:cs="Times New Roman"/>
                      <w:sz w:val="24"/>
                      <w:szCs w:val="24"/>
                    </w:rPr>
                  </w:pPr>
                  <w:r>
                    <w:rPr>
                      <w:rFonts w:ascii="Times New Roman" w:hAnsi="Times New Roman" w:cs="Times New Roman"/>
                      <w:sz w:val="24"/>
                      <w:szCs w:val="24"/>
                    </w:rPr>
                    <w:t>100%</w:t>
                  </w:r>
                </w:p>
              </w:tc>
            </w:tr>
          </w:tbl>
          <w:p w14:paraId="0A53D4D5" w14:textId="77777777" w:rsidR="00532875" w:rsidRDefault="00532875" w:rsidP="00FA7474">
            <w:pPr>
              <w:spacing w:line="265" w:lineRule="auto"/>
              <w:ind w:right="6"/>
              <w:rPr>
                <w:rFonts w:ascii="Times New Roman" w:hAnsi="Times New Roman" w:cs="Times New Roman"/>
                <w:b/>
                <w:sz w:val="24"/>
                <w:szCs w:val="24"/>
                <w:u w:val="single"/>
              </w:rPr>
            </w:pPr>
          </w:p>
          <w:p w14:paraId="38D46517" w14:textId="21A92B20" w:rsidR="006023C5" w:rsidRPr="006023C5" w:rsidRDefault="00312ACC" w:rsidP="006023C5">
            <w:pPr>
              <w:spacing w:line="265" w:lineRule="auto"/>
              <w:ind w:right="6"/>
              <w:rPr>
                <w:rFonts w:ascii="Times New Roman" w:hAnsi="Times New Roman" w:cs="Times New Roman"/>
                <w:b/>
                <w:sz w:val="24"/>
                <w:szCs w:val="24"/>
                <w:u w:val="single"/>
              </w:rPr>
            </w:pPr>
            <w:r w:rsidRPr="00312ACC">
              <w:rPr>
                <w:rFonts w:ascii="Times New Roman" w:hAnsi="Times New Roman" w:cs="Times New Roman"/>
                <w:b/>
                <w:sz w:val="24"/>
                <w:szCs w:val="24"/>
                <w:u w:val="single"/>
              </w:rPr>
              <w:t xml:space="preserve">2. </w:t>
            </w:r>
            <w:r w:rsidR="00FA7474" w:rsidRPr="00312ACC">
              <w:rPr>
                <w:rFonts w:ascii="Times New Roman" w:hAnsi="Times New Roman" w:cs="Times New Roman"/>
                <w:b/>
                <w:sz w:val="24"/>
                <w:szCs w:val="24"/>
                <w:u w:val="single"/>
              </w:rPr>
              <w:t>Portfolio</w:t>
            </w:r>
          </w:p>
          <w:p w14:paraId="4736FB2C" w14:textId="77777777" w:rsidR="006023C5" w:rsidRDefault="006023C5" w:rsidP="006023C5">
            <w:pPr>
              <w:spacing w:line="265" w:lineRule="auto"/>
              <w:ind w:right="6"/>
              <w:rPr>
                <w:rFonts w:ascii="Times New Roman" w:hAnsi="Times New Roman" w:cs="Times New Roman"/>
                <w:sz w:val="24"/>
                <w:szCs w:val="24"/>
                <w:u w:val="single"/>
              </w:rPr>
            </w:pPr>
          </w:p>
          <w:p w14:paraId="234E9C54" w14:textId="77777777" w:rsidR="006023C5" w:rsidRPr="00312ACC" w:rsidRDefault="006023C5" w:rsidP="006023C5">
            <w:pPr>
              <w:spacing w:line="265" w:lineRule="auto"/>
              <w:ind w:right="6"/>
              <w:rPr>
                <w:rFonts w:ascii="Times New Roman" w:hAnsi="Times New Roman" w:cs="Times New Roman"/>
                <w:sz w:val="24"/>
                <w:szCs w:val="24"/>
                <w:u w:val="single"/>
              </w:rPr>
            </w:pPr>
            <w:r w:rsidRPr="00312ACC">
              <w:rPr>
                <w:rFonts w:ascii="Times New Roman" w:hAnsi="Times New Roman" w:cs="Times New Roman"/>
                <w:sz w:val="24"/>
                <w:szCs w:val="24"/>
                <w:u w:val="single"/>
              </w:rPr>
              <w:t>Description</w:t>
            </w:r>
          </w:p>
          <w:p w14:paraId="19D01816" w14:textId="77777777" w:rsidR="006023C5" w:rsidRPr="00312ACC" w:rsidRDefault="006023C5" w:rsidP="006023C5">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Students develop a portfolio that serves as a repository for evidence of completion of program outcomes. Students identify and submit coursework that meets each essential. Portfolios are reviewed by the ELT advisor at the end of the 2</w:t>
            </w:r>
            <w:r w:rsidRPr="00312ACC">
              <w:rPr>
                <w:rFonts w:ascii="Times New Roman" w:hAnsi="Times New Roman" w:cs="Times New Roman"/>
                <w:sz w:val="24"/>
                <w:szCs w:val="24"/>
                <w:vertAlign w:val="superscript"/>
              </w:rPr>
              <w:t>nd</w:t>
            </w:r>
            <w:r w:rsidRPr="00312ACC">
              <w:rPr>
                <w:rFonts w:ascii="Times New Roman" w:hAnsi="Times New Roman" w:cs="Times New Roman"/>
                <w:sz w:val="24"/>
                <w:szCs w:val="24"/>
              </w:rPr>
              <w:t xml:space="preserve"> semester during the Qualifying Assessment and at during the 5</w:t>
            </w:r>
            <w:r w:rsidRPr="00312ACC">
              <w:rPr>
                <w:rFonts w:ascii="Times New Roman" w:hAnsi="Times New Roman" w:cs="Times New Roman"/>
                <w:sz w:val="24"/>
                <w:szCs w:val="24"/>
                <w:vertAlign w:val="superscript"/>
              </w:rPr>
              <w:t>th</w:t>
            </w:r>
            <w:r w:rsidRPr="00312ACC">
              <w:rPr>
                <w:rFonts w:ascii="Times New Roman" w:hAnsi="Times New Roman" w:cs="Times New Roman"/>
                <w:sz w:val="24"/>
                <w:szCs w:val="24"/>
              </w:rPr>
              <w:t xml:space="preserve"> semester. </w:t>
            </w:r>
          </w:p>
          <w:p w14:paraId="5F38C81A" w14:textId="77777777" w:rsidR="006023C5" w:rsidRPr="00312ACC" w:rsidRDefault="006023C5" w:rsidP="006023C5">
            <w:pPr>
              <w:rPr>
                <w:rFonts w:ascii="Times New Roman" w:eastAsia="Times New Roman" w:hAnsi="Times New Roman" w:cs="Times New Roman"/>
                <w:sz w:val="24"/>
                <w:szCs w:val="24"/>
              </w:rPr>
            </w:pPr>
          </w:p>
          <w:p w14:paraId="59EE2395" w14:textId="1883FE76" w:rsidR="006023C5" w:rsidRPr="00E02F3F" w:rsidRDefault="006023C5" w:rsidP="006023C5">
            <w:pPr>
              <w:rPr>
                <w:rFonts w:ascii="Times New Roman" w:hAnsi="Times New Roman" w:cs="Times New Roman"/>
                <w:sz w:val="24"/>
                <w:szCs w:val="24"/>
              </w:rPr>
            </w:pPr>
            <w:r>
              <w:rPr>
                <w:rFonts w:ascii="Times New Roman" w:hAnsi="Times New Roman" w:cs="Times New Roman"/>
                <w:sz w:val="24"/>
                <w:szCs w:val="24"/>
              </w:rPr>
              <w:t xml:space="preserve">Students </w:t>
            </w:r>
            <w:r w:rsidRPr="00312ACC">
              <w:rPr>
                <w:rFonts w:ascii="Times New Roman" w:hAnsi="Times New Roman" w:cs="Times New Roman"/>
                <w:sz w:val="24"/>
                <w:szCs w:val="24"/>
              </w:rPr>
              <w:t>access t</w:t>
            </w:r>
            <w:r>
              <w:rPr>
                <w:rFonts w:ascii="Times New Roman" w:hAnsi="Times New Roman" w:cs="Times New Roman"/>
                <w:sz w:val="24"/>
                <w:szCs w:val="24"/>
              </w:rPr>
              <w:t>heir e-Portfolio via blackboard</w:t>
            </w:r>
            <w:r w:rsidR="00EA026A">
              <w:rPr>
                <w:rFonts w:ascii="Times New Roman" w:hAnsi="Times New Roman" w:cs="Times New Roman"/>
                <w:sz w:val="24"/>
                <w:szCs w:val="24"/>
              </w:rPr>
              <w:t>. The e-Portfolio</w:t>
            </w:r>
            <w:r w:rsidRPr="00312ACC">
              <w:rPr>
                <w:rFonts w:ascii="Times New Roman" w:hAnsi="Times New Roman" w:cs="Times New Roman"/>
                <w:sz w:val="24"/>
                <w:szCs w:val="24"/>
              </w:rPr>
              <w:t xml:space="preserve"> is divided up into sections that correspond to AACN's 8 Essentials for DNP. Students submit assignments that represent each essential via this e-Portfolio module site.  It is a student's responsibility to submit an assignment from each courses that they feel best fits that essential. Some assignments might meet the criteria for multiple essentials; so a student can submit it to all the essentials that they deem appropriate. Program Advisors can assist students with any questions they may have.</w:t>
            </w:r>
            <w:bookmarkStart w:id="0" w:name="_GoBack"/>
            <w:bookmarkEnd w:id="0"/>
          </w:p>
          <w:p w14:paraId="35011835" w14:textId="77777777" w:rsidR="00D74E40" w:rsidRDefault="00D74E40" w:rsidP="00FA7474">
            <w:pPr>
              <w:spacing w:line="265" w:lineRule="auto"/>
              <w:ind w:right="6"/>
              <w:rPr>
                <w:rFonts w:ascii="Times New Roman" w:hAnsi="Times New Roman" w:cs="Times New Roman"/>
                <w:sz w:val="24"/>
                <w:szCs w:val="24"/>
                <w:u w:val="single"/>
              </w:rPr>
            </w:pPr>
          </w:p>
          <w:p w14:paraId="30EDB1C6" w14:textId="5143E6FB" w:rsidR="00FA7474" w:rsidRPr="00312ACC" w:rsidRDefault="00FA7474" w:rsidP="00FA7474">
            <w:pPr>
              <w:spacing w:line="265" w:lineRule="auto"/>
              <w:ind w:right="6"/>
              <w:rPr>
                <w:rFonts w:ascii="Times New Roman" w:hAnsi="Times New Roman" w:cs="Times New Roman"/>
                <w:sz w:val="24"/>
                <w:szCs w:val="24"/>
                <w:u w:val="single"/>
              </w:rPr>
            </w:pPr>
            <w:r w:rsidRPr="00312ACC">
              <w:rPr>
                <w:rFonts w:ascii="Times New Roman" w:hAnsi="Times New Roman" w:cs="Times New Roman"/>
                <w:sz w:val="24"/>
                <w:szCs w:val="24"/>
                <w:u w:val="single"/>
              </w:rPr>
              <w:t>Data</w:t>
            </w:r>
          </w:p>
          <w:p w14:paraId="29C9D937" w14:textId="3C47129D" w:rsidR="00FA7474" w:rsidRPr="00312ACC" w:rsidRDefault="00FA7474" w:rsidP="00FA7474">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This outcome measurement tool has a benchmark of one submiss</w:t>
            </w:r>
            <w:r w:rsidR="00BC59C4">
              <w:rPr>
                <w:rFonts w:ascii="Times New Roman" w:hAnsi="Times New Roman" w:cs="Times New Roman"/>
                <w:sz w:val="24"/>
                <w:szCs w:val="24"/>
              </w:rPr>
              <w:t>ion per Essential per student. The S18 had 22 graduates. Twenty of them graduated in the Spring 2018; one of them met the requirements in the Summer 2018 and graduated, and one student has not completed the requirements for the DNP program as of today.</w:t>
            </w:r>
          </w:p>
          <w:p w14:paraId="18AC93DC" w14:textId="73DADB84" w:rsidR="00312ACC" w:rsidRDefault="00FA7474" w:rsidP="00FA7474">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 xml:space="preserve">   </w:t>
            </w:r>
          </w:p>
          <w:p w14:paraId="2FB10D27" w14:textId="77777777" w:rsidR="00312ACC" w:rsidRDefault="00312ACC" w:rsidP="00FA7474">
            <w:pPr>
              <w:spacing w:line="265" w:lineRule="auto"/>
              <w:ind w:right="6"/>
              <w:rPr>
                <w:rFonts w:ascii="Times New Roman" w:hAnsi="Times New Roman" w:cs="Times New Roman"/>
                <w:sz w:val="24"/>
                <w:szCs w:val="24"/>
              </w:rPr>
            </w:pPr>
          </w:p>
          <w:p w14:paraId="4B890D25" w14:textId="6FE3333D" w:rsidR="00FA7474" w:rsidRDefault="00D74E40" w:rsidP="00FA7474">
            <w:pPr>
              <w:spacing w:line="265" w:lineRule="auto"/>
              <w:ind w:right="6"/>
              <w:rPr>
                <w:rFonts w:ascii="Times New Roman" w:hAnsi="Times New Roman" w:cs="Times New Roman"/>
                <w:sz w:val="24"/>
                <w:szCs w:val="24"/>
              </w:rPr>
            </w:pPr>
            <w:r>
              <w:rPr>
                <w:rFonts w:ascii="Times New Roman" w:hAnsi="Times New Roman" w:cs="Times New Roman"/>
                <w:sz w:val="24"/>
                <w:szCs w:val="24"/>
              </w:rPr>
              <w:lastRenderedPageBreak/>
              <w:t>S18</w:t>
            </w:r>
            <w:r w:rsidR="00FA7474" w:rsidRPr="00312ACC">
              <w:rPr>
                <w:rFonts w:ascii="Times New Roman" w:hAnsi="Times New Roman" w:cs="Times New Roman"/>
                <w:sz w:val="24"/>
                <w:szCs w:val="24"/>
              </w:rPr>
              <w:t xml:space="preserve"> Submission to portfolio per Essential </w:t>
            </w:r>
          </w:p>
          <w:p w14:paraId="7A31AAC3" w14:textId="77777777" w:rsidR="00001464" w:rsidRPr="00312ACC" w:rsidRDefault="00001464" w:rsidP="00FA7474">
            <w:pPr>
              <w:spacing w:line="265" w:lineRule="auto"/>
              <w:ind w:right="6"/>
              <w:rPr>
                <w:rFonts w:ascii="Times New Roman" w:hAnsi="Times New Roman" w:cs="Times New Roman"/>
                <w:sz w:val="24"/>
                <w:szCs w:val="24"/>
              </w:rPr>
            </w:pP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67"/>
              <w:gridCol w:w="1168"/>
              <w:gridCol w:w="1169"/>
              <w:gridCol w:w="1169"/>
              <w:gridCol w:w="1169"/>
              <w:gridCol w:w="1169"/>
              <w:gridCol w:w="1169"/>
              <w:gridCol w:w="1169"/>
            </w:tblGrid>
            <w:tr w:rsidR="00FA7474" w:rsidRPr="00312ACC" w14:paraId="24876A2F" w14:textId="77777777" w:rsidTr="004D2327">
              <w:tc>
                <w:tcPr>
                  <w:tcW w:w="1168" w:type="dxa"/>
                </w:tcPr>
                <w:p w14:paraId="63CA32E2"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1</w:t>
                  </w:r>
                </w:p>
              </w:tc>
              <w:tc>
                <w:tcPr>
                  <w:tcW w:w="1168" w:type="dxa"/>
                </w:tcPr>
                <w:p w14:paraId="5F0EFE43"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2</w:t>
                  </w:r>
                </w:p>
              </w:tc>
              <w:tc>
                <w:tcPr>
                  <w:tcW w:w="1169" w:type="dxa"/>
                </w:tcPr>
                <w:p w14:paraId="5D3D3B56"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3</w:t>
                  </w:r>
                </w:p>
              </w:tc>
              <w:tc>
                <w:tcPr>
                  <w:tcW w:w="1169" w:type="dxa"/>
                </w:tcPr>
                <w:p w14:paraId="111A3AC5"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4</w:t>
                  </w:r>
                </w:p>
              </w:tc>
              <w:tc>
                <w:tcPr>
                  <w:tcW w:w="1169" w:type="dxa"/>
                </w:tcPr>
                <w:p w14:paraId="364D59F4"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5</w:t>
                  </w:r>
                </w:p>
              </w:tc>
              <w:tc>
                <w:tcPr>
                  <w:tcW w:w="1169" w:type="dxa"/>
                </w:tcPr>
                <w:p w14:paraId="5080BCEE"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6</w:t>
                  </w:r>
                </w:p>
              </w:tc>
              <w:tc>
                <w:tcPr>
                  <w:tcW w:w="1169" w:type="dxa"/>
                </w:tcPr>
                <w:p w14:paraId="75DCE7C0"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7</w:t>
                  </w:r>
                </w:p>
              </w:tc>
              <w:tc>
                <w:tcPr>
                  <w:tcW w:w="1169" w:type="dxa"/>
                </w:tcPr>
                <w:p w14:paraId="36B3A32B" w14:textId="77777777" w:rsidR="00FA7474" w:rsidRPr="00312ACC" w:rsidRDefault="00FA7474" w:rsidP="004D2327">
                  <w:pPr>
                    <w:jc w:val="center"/>
                    <w:rPr>
                      <w:rFonts w:ascii="Times New Roman" w:hAnsi="Times New Roman" w:cs="Times New Roman"/>
                      <w:sz w:val="24"/>
                      <w:szCs w:val="24"/>
                    </w:rPr>
                  </w:pPr>
                  <w:r w:rsidRPr="00312ACC">
                    <w:rPr>
                      <w:rFonts w:ascii="Times New Roman" w:hAnsi="Times New Roman" w:cs="Times New Roman"/>
                      <w:sz w:val="24"/>
                      <w:szCs w:val="24"/>
                    </w:rPr>
                    <w:t>8</w:t>
                  </w:r>
                </w:p>
              </w:tc>
            </w:tr>
            <w:tr w:rsidR="00FA7474" w:rsidRPr="00312ACC" w14:paraId="4C370E6A" w14:textId="77777777" w:rsidTr="004D2327">
              <w:tc>
                <w:tcPr>
                  <w:tcW w:w="1168" w:type="dxa"/>
                </w:tcPr>
                <w:p w14:paraId="7A016470" w14:textId="03C9DD08" w:rsidR="00FA7474" w:rsidRPr="00312ACC" w:rsidRDefault="00EF6958" w:rsidP="004D2327">
                  <w:pPr>
                    <w:jc w:val="center"/>
                    <w:rPr>
                      <w:rFonts w:ascii="Times New Roman" w:hAnsi="Times New Roman" w:cs="Times New Roman"/>
                      <w:sz w:val="24"/>
                      <w:szCs w:val="24"/>
                    </w:rPr>
                  </w:pPr>
                  <w:r>
                    <w:rPr>
                      <w:rFonts w:ascii="Times New Roman" w:hAnsi="Times New Roman" w:cs="Times New Roman"/>
                      <w:sz w:val="24"/>
                      <w:szCs w:val="24"/>
                    </w:rPr>
                    <w:t>21</w:t>
                  </w:r>
                </w:p>
              </w:tc>
              <w:tc>
                <w:tcPr>
                  <w:tcW w:w="1168" w:type="dxa"/>
                </w:tcPr>
                <w:p w14:paraId="227714F3" w14:textId="38629F88" w:rsidR="00FA7474" w:rsidRPr="00312ACC" w:rsidRDefault="00EF6958" w:rsidP="004D2327">
                  <w:pPr>
                    <w:jc w:val="center"/>
                    <w:rPr>
                      <w:rFonts w:ascii="Times New Roman" w:hAnsi="Times New Roman" w:cs="Times New Roman"/>
                      <w:sz w:val="24"/>
                      <w:szCs w:val="24"/>
                    </w:rPr>
                  </w:pPr>
                  <w:r>
                    <w:rPr>
                      <w:rFonts w:ascii="Times New Roman" w:hAnsi="Times New Roman" w:cs="Times New Roman"/>
                      <w:sz w:val="24"/>
                      <w:szCs w:val="24"/>
                    </w:rPr>
                    <w:t>23</w:t>
                  </w:r>
                </w:p>
              </w:tc>
              <w:tc>
                <w:tcPr>
                  <w:tcW w:w="1169" w:type="dxa"/>
                </w:tcPr>
                <w:p w14:paraId="4D6B7648" w14:textId="60F02415" w:rsidR="00FA7474" w:rsidRPr="00312ACC" w:rsidRDefault="000456B7" w:rsidP="004D2327">
                  <w:pPr>
                    <w:jc w:val="center"/>
                    <w:rPr>
                      <w:rFonts w:ascii="Times New Roman" w:hAnsi="Times New Roman" w:cs="Times New Roman"/>
                      <w:sz w:val="24"/>
                      <w:szCs w:val="24"/>
                    </w:rPr>
                  </w:pPr>
                  <w:r>
                    <w:rPr>
                      <w:rFonts w:ascii="Times New Roman" w:hAnsi="Times New Roman" w:cs="Times New Roman"/>
                      <w:sz w:val="24"/>
                      <w:szCs w:val="24"/>
                    </w:rPr>
                    <w:t>21</w:t>
                  </w:r>
                </w:p>
              </w:tc>
              <w:tc>
                <w:tcPr>
                  <w:tcW w:w="1169" w:type="dxa"/>
                </w:tcPr>
                <w:p w14:paraId="2EA5975A" w14:textId="32185F46" w:rsidR="00FA7474" w:rsidRPr="00312ACC" w:rsidRDefault="00C223B3" w:rsidP="004D2327">
                  <w:pPr>
                    <w:jc w:val="center"/>
                    <w:rPr>
                      <w:rFonts w:ascii="Times New Roman" w:hAnsi="Times New Roman" w:cs="Times New Roman"/>
                      <w:sz w:val="24"/>
                      <w:szCs w:val="24"/>
                    </w:rPr>
                  </w:pPr>
                  <w:r>
                    <w:rPr>
                      <w:rFonts w:ascii="Times New Roman" w:hAnsi="Times New Roman" w:cs="Times New Roman"/>
                      <w:sz w:val="24"/>
                      <w:szCs w:val="24"/>
                    </w:rPr>
                    <w:t>21</w:t>
                  </w:r>
                </w:p>
              </w:tc>
              <w:tc>
                <w:tcPr>
                  <w:tcW w:w="1169" w:type="dxa"/>
                </w:tcPr>
                <w:p w14:paraId="21AC2074" w14:textId="5F4A3C39" w:rsidR="00FA7474" w:rsidRPr="00312ACC" w:rsidRDefault="00860D60" w:rsidP="004D2327">
                  <w:pPr>
                    <w:jc w:val="center"/>
                    <w:rPr>
                      <w:rFonts w:ascii="Times New Roman" w:hAnsi="Times New Roman" w:cs="Times New Roman"/>
                      <w:sz w:val="24"/>
                      <w:szCs w:val="24"/>
                    </w:rPr>
                  </w:pPr>
                  <w:r>
                    <w:rPr>
                      <w:rFonts w:ascii="Times New Roman" w:hAnsi="Times New Roman" w:cs="Times New Roman"/>
                      <w:sz w:val="24"/>
                      <w:szCs w:val="24"/>
                    </w:rPr>
                    <w:t>22</w:t>
                  </w:r>
                </w:p>
              </w:tc>
              <w:tc>
                <w:tcPr>
                  <w:tcW w:w="1169" w:type="dxa"/>
                </w:tcPr>
                <w:p w14:paraId="6365C3ED" w14:textId="0F60D21A" w:rsidR="00FA7474" w:rsidRPr="00312ACC" w:rsidRDefault="00E0076A" w:rsidP="004D2327">
                  <w:pPr>
                    <w:jc w:val="center"/>
                    <w:rPr>
                      <w:rFonts w:ascii="Times New Roman" w:hAnsi="Times New Roman" w:cs="Times New Roman"/>
                      <w:sz w:val="24"/>
                      <w:szCs w:val="24"/>
                    </w:rPr>
                  </w:pPr>
                  <w:r>
                    <w:rPr>
                      <w:rFonts w:ascii="Times New Roman" w:hAnsi="Times New Roman" w:cs="Times New Roman"/>
                      <w:sz w:val="24"/>
                      <w:szCs w:val="24"/>
                    </w:rPr>
                    <w:t>21</w:t>
                  </w:r>
                </w:p>
              </w:tc>
              <w:tc>
                <w:tcPr>
                  <w:tcW w:w="1169" w:type="dxa"/>
                </w:tcPr>
                <w:p w14:paraId="521A475E" w14:textId="2E5413CE" w:rsidR="00FA7474" w:rsidRPr="00312ACC" w:rsidRDefault="002F5B04" w:rsidP="004D2327">
                  <w:pPr>
                    <w:jc w:val="center"/>
                    <w:rPr>
                      <w:rFonts w:ascii="Times New Roman" w:hAnsi="Times New Roman" w:cs="Times New Roman"/>
                      <w:sz w:val="24"/>
                      <w:szCs w:val="24"/>
                    </w:rPr>
                  </w:pPr>
                  <w:r>
                    <w:rPr>
                      <w:rFonts w:ascii="Times New Roman" w:hAnsi="Times New Roman" w:cs="Times New Roman"/>
                      <w:sz w:val="24"/>
                      <w:szCs w:val="24"/>
                    </w:rPr>
                    <w:t>21</w:t>
                  </w:r>
                </w:p>
              </w:tc>
              <w:tc>
                <w:tcPr>
                  <w:tcW w:w="1169" w:type="dxa"/>
                </w:tcPr>
                <w:p w14:paraId="5530CD0B" w14:textId="09E5BADD" w:rsidR="00FA7474" w:rsidRPr="00312ACC" w:rsidRDefault="00C54842" w:rsidP="004D2327">
                  <w:pPr>
                    <w:jc w:val="center"/>
                    <w:rPr>
                      <w:rFonts w:ascii="Times New Roman" w:hAnsi="Times New Roman" w:cs="Times New Roman"/>
                      <w:sz w:val="24"/>
                      <w:szCs w:val="24"/>
                    </w:rPr>
                  </w:pPr>
                  <w:r>
                    <w:rPr>
                      <w:rFonts w:ascii="Times New Roman" w:hAnsi="Times New Roman" w:cs="Times New Roman"/>
                      <w:sz w:val="24"/>
                      <w:szCs w:val="24"/>
                    </w:rPr>
                    <w:t>20</w:t>
                  </w:r>
                </w:p>
              </w:tc>
            </w:tr>
          </w:tbl>
          <w:p w14:paraId="7730D62A" w14:textId="77777777" w:rsidR="00FA7474" w:rsidRPr="00312ACC" w:rsidRDefault="00FA7474" w:rsidP="00FA7474">
            <w:pPr>
              <w:spacing w:line="265" w:lineRule="auto"/>
              <w:ind w:right="6"/>
              <w:rPr>
                <w:rFonts w:ascii="Times New Roman" w:hAnsi="Times New Roman" w:cs="Times New Roman"/>
                <w:sz w:val="24"/>
                <w:szCs w:val="24"/>
              </w:rPr>
            </w:pPr>
          </w:p>
          <w:p w14:paraId="27950B69" w14:textId="77777777" w:rsidR="003D0E82" w:rsidRPr="00312ACC" w:rsidRDefault="003D0E82" w:rsidP="003D0E82">
            <w:pPr>
              <w:pStyle w:val="ListParagraph"/>
              <w:rPr>
                <w:rFonts w:ascii="Times New Roman" w:hAnsi="Times New Roman" w:cs="Times New Roman"/>
                <w:b/>
                <w:sz w:val="24"/>
                <w:szCs w:val="24"/>
              </w:rPr>
            </w:pPr>
          </w:p>
          <w:p w14:paraId="1BE38241" w14:textId="1106204B" w:rsidR="006A1897" w:rsidRPr="00312ACC" w:rsidRDefault="00312ACC" w:rsidP="00312ACC">
            <w:pPr>
              <w:pStyle w:val="ListParagraph"/>
              <w:rPr>
                <w:rFonts w:ascii="Times New Roman" w:hAnsi="Times New Roman" w:cs="Times New Roman"/>
                <w:b/>
                <w:sz w:val="24"/>
                <w:szCs w:val="24"/>
                <w:u w:val="single"/>
              </w:rPr>
            </w:pPr>
            <w:r w:rsidRPr="00312ACC">
              <w:rPr>
                <w:rFonts w:ascii="Times New Roman" w:hAnsi="Times New Roman" w:cs="Times New Roman"/>
                <w:b/>
                <w:sz w:val="24"/>
                <w:szCs w:val="24"/>
                <w:u w:val="single"/>
              </w:rPr>
              <w:t>3.</w:t>
            </w:r>
            <w:r w:rsidR="00330013">
              <w:rPr>
                <w:rFonts w:ascii="Times New Roman" w:hAnsi="Times New Roman" w:cs="Times New Roman"/>
                <w:b/>
                <w:sz w:val="24"/>
                <w:szCs w:val="24"/>
                <w:u w:val="single"/>
              </w:rPr>
              <w:t xml:space="preserve"> </w:t>
            </w:r>
            <w:r w:rsidR="006A1897" w:rsidRPr="00312ACC">
              <w:rPr>
                <w:rFonts w:ascii="Times New Roman" w:hAnsi="Times New Roman" w:cs="Times New Roman"/>
                <w:b/>
                <w:sz w:val="24"/>
                <w:szCs w:val="24"/>
                <w:u w:val="single"/>
              </w:rPr>
              <w:t>Qualifying Assessment</w:t>
            </w:r>
          </w:p>
          <w:p w14:paraId="0208B98E" w14:textId="77777777" w:rsidR="003D0E82" w:rsidRPr="00312ACC" w:rsidRDefault="003D0E82" w:rsidP="003D0E82">
            <w:pPr>
              <w:pStyle w:val="ListParagraph"/>
              <w:rPr>
                <w:rFonts w:ascii="Times New Roman" w:hAnsi="Times New Roman" w:cs="Times New Roman"/>
                <w:b/>
                <w:sz w:val="24"/>
                <w:szCs w:val="24"/>
              </w:rPr>
            </w:pPr>
          </w:p>
          <w:p w14:paraId="23C32A12" w14:textId="78AB83EF" w:rsidR="00DB6094" w:rsidRDefault="00DB6094" w:rsidP="00DB6094">
            <w:pPr>
              <w:rPr>
                <w:rFonts w:ascii="Times New Roman" w:hAnsi="Times New Roman" w:cs="Times New Roman"/>
                <w:sz w:val="24"/>
                <w:szCs w:val="24"/>
                <w:u w:val="single"/>
              </w:rPr>
            </w:pPr>
            <w:r w:rsidRPr="00312ACC">
              <w:rPr>
                <w:rFonts w:ascii="Times New Roman" w:hAnsi="Times New Roman" w:cs="Times New Roman"/>
                <w:sz w:val="24"/>
                <w:szCs w:val="24"/>
                <w:u w:val="single"/>
              </w:rPr>
              <w:t>Data</w:t>
            </w:r>
          </w:p>
          <w:p w14:paraId="66F15059" w14:textId="77777777" w:rsidR="00603DBF" w:rsidRPr="00312ACC" w:rsidRDefault="00603DBF" w:rsidP="00DB6094">
            <w:pPr>
              <w:rPr>
                <w:rFonts w:ascii="Times New Roman" w:hAnsi="Times New Roman" w:cs="Times New Roman"/>
                <w:sz w:val="24"/>
                <w:szCs w:val="24"/>
                <w:u w:val="single"/>
              </w:rPr>
            </w:pPr>
          </w:p>
          <w:p w14:paraId="02DB254A" w14:textId="72DBC5F4" w:rsidR="00A72DC8" w:rsidRDefault="00936D7E" w:rsidP="00DB6094">
            <w:pPr>
              <w:rPr>
                <w:rFonts w:ascii="Times New Roman" w:hAnsi="Times New Roman" w:cs="Times New Roman"/>
                <w:sz w:val="24"/>
                <w:szCs w:val="24"/>
              </w:rPr>
            </w:pPr>
            <w:r>
              <w:rPr>
                <w:rFonts w:ascii="Times New Roman" w:hAnsi="Times New Roman" w:cs="Times New Roman"/>
                <w:sz w:val="24"/>
                <w:szCs w:val="24"/>
              </w:rPr>
              <w:t>Cohort 5</w:t>
            </w:r>
            <w:r w:rsidR="0049028F">
              <w:rPr>
                <w:rFonts w:ascii="Times New Roman" w:hAnsi="Times New Roman" w:cs="Times New Roman"/>
                <w:sz w:val="24"/>
                <w:szCs w:val="24"/>
              </w:rPr>
              <w:t xml:space="preserve"> </w:t>
            </w:r>
            <w:r w:rsidR="00951993">
              <w:rPr>
                <w:rFonts w:ascii="Times New Roman" w:hAnsi="Times New Roman" w:cs="Times New Roman"/>
                <w:sz w:val="24"/>
                <w:szCs w:val="24"/>
              </w:rPr>
              <w:t>started in the Fall 2016 with 29</w:t>
            </w:r>
            <w:r w:rsidR="009B0E87">
              <w:rPr>
                <w:rFonts w:ascii="Times New Roman" w:hAnsi="Times New Roman" w:cs="Times New Roman"/>
                <w:sz w:val="24"/>
                <w:szCs w:val="24"/>
              </w:rPr>
              <w:t xml:space="preserve"> students.  </w:t>
            </w:r>
            <w:r w:rsidR="00951993">
              <w:rPr>
                <w:rFonts w:ascii="Times New Roman" w:hAnsi="Times New Roman" w:cs="Times New Roman"/>
                <w:sz w:val="24"/>
                <w:szCs w:val="24"/>
              </w:rPr>
              <w:t xml:space="preserve">In the Fall 2017, enrollment was 22 students due to personal and academic reasons. </w:t>
            </w:r>
          </w:p>
          <w:p w14:paraId="744613C1" w14:textId="77777777" w:rsidR="00951993" w:rsidRPr="00312ACC" w:rsidRDefault="00951993" w:rsidP="00DB6094">
            <w:pPr>
              <w:rPr>
                <w:rFonts w:ascii="Times New Roman" w:hAnsi="Times New Roman" w:cs="Times New Roman"/>
                <w:sz w:val="24"/>
                <w:szCs w:val="24"/>
              </w:rPr>
            </w:pPr>
          </w:p>
          <w:p w14:paraId="3A801930" w14:textId="66CA04EA" w:rsidR="00DB6094" w:rsidRPr="00312ACC" w:rsidRDefault="00951993" w:rsidP="00DB6094">
            <w:pPr>
              <w:rPr>
                <w:rFonts w:ascii="Times New Roman" w:hAnsi="Times New Roman" w:cs="Times New Roman"/>
                <w:sz w:val="24"/>
                <w:szCs w:val="24"/>
              </w:rPr>
            </w:pPr>
            <w:r>
              <w:rPr>
                <w:rFonts w:ascii="Times New Roman" w:hAnsi="Times New Roman" w:cs="Times New Roman"/>
                <w:sz w:val="24"/>
                <w:szCs w:val="24"/>
              </w:rPr>
              <w:t>Cohort 6 started in the Fall 2017 with 37 students</w:t>
            </w:r>
            <w:r w:rsidR="006231FD">
              <w:rPr>
                <w:rFonts w:ascii="Times New Roman" w:hAnsi="Times New Roman" w:cs="Times New Roman"/>
                <w:sz w:val="24"/>
                <w:szCs w:val="24"/>
              </w:rPr>
              <w:t>.  At the end of Spring 2018</w:t>
            </w:r>
            <w:r w:rsidR="00DB6094" w:rsidRPr="00312ACC">
              <w:rPr>
                <w:rFonts w:ascii="Times New Roman" w:hAnsi="Times New Roman" w:cs="Times New Roman"/>
                <w:sz w:val="24"/>
                <w:szCs w:val="24"/>
              </w:rPr>
              <w:t xml:space="preserve">, </w:t>
            </w:r>
            <w:r w:rsidR="008C2D91">
              <w:rPr>
                <w:rFonts w:ascii="Times New Roman" w:hAnsi="Times New Roman" w:cs="Times New Roman"/>
                <w:sz w:val="24"/>
                <w:szCs w:val="24"/>
              </w:rPr>
              <w:t xml:space="preserve">this cohort had 36 students since </w:t>
            </w:r>
            <w:r w:rsidR="00320FCA">
              <w:rPr>
                <w:rFonts w:ascii="Times New Roman" w:hAnsi="Times New Roman" w:cs="Times New Roman"/>
                <w:sz w:val="24"/>
                <w:szCs w:val="24"/>
              </w:rPr>
              <w:t>two students stopped their coursework due to personal circumstances and are expected to return in the Spring 2019, while one student from a previous cohort rejoined the program</w:t>
            </w:r>
          </w:p>
          <w:p w14:paraId="5F5313FD" w14:textId="77777777" w:rsidR="00DB6094" w:rsidRPr="00312ACC" w:rsidRDefault="00DB6094" w:rsidP="00DB6094">
            <w:pPr>
              <w:rPr>
                <w:rFonts w:ascii="Times New Roman" w:hAnsi="Times New Roman" w:cs="Times New Roman"/>
                <w:sz w:val="24"/>
                <w:szCs w:val="24"/>
              </w:rPr>
            </w:pPr>
          </w:p>
          <w:p w14:paraId="1132AAAD" w14:textId="5D88AC79" w:rsidR="00DB6094" w:rsidRDefault="00DB6094" w:rsidP="00DB6094">
            <w:pPr>
              <w:rPr>
                <w:rFonts w:ascii="Times New Roman" w:hAnsi="Times New Roman" w:cs="Times New Roman"/>
                <w:sz w:val="24"/>
                <w:szCs w:val="24"/>
              </w:rPr>
            </w:pPr>
            <w:r w:rsidRPr="00312ACC">
              <w:rPr>
                <w:rFonts w:ascii="Times New Roman" w:hAnsi="Times New Roman" w:cs="Times New Roman"/>
                <w:sz w:val="24"/>
                <w:szCs w:val="24"/>
              </w:rPr>
              <w:t>Qualifying Assessment Data</w:t>
            </w:r>
            <w:r w:rsidR="002E3C43">
              <w:rPr>
                <w:rFonts w:ascii="Times New Roman" w:hAnsi="Times New Roman" w:cs="Times New Roman"/>
                <w:sz w:val="24"/>
                <w:szCs w:val="24"/>
              </w:rPr>
              <w:t>- Based upon Cohorts 5 &amp; 6</w:t>
            </w:r>
          </w:p>
          <w:p w14:paraId="3D16A2D9" w14:textId="00EBBCF2" w:rsidR="002E3C43" w:rsidRPr="00312ACC" w:rsidRDefault="002E3C43" w:rsidP="00DB6094">
            <w:pPr>
              <w:rPr>
                <w:rFonts w:ascii="Times New Roman" w:hAnsi="Times New Roman" w:cs="Times New Roman"/>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5"/>
              <w:gridCol w:w="3510"/>
              <w:gridCol w:w="4215"/>
            </w:tblGrid>
            <w:tr w:rsidR="00DB6094" w:rsidRPr="00312ACC" w14:paraId="04C5A5CC" w14:textId="77777777" w:rsidTr="004D2327">
              <w:trPr>
                <w:jc w:val="center"/>
              </w:trPr>
              <w:tc>
                <w:tcPr>
                  <w:tcW w:w="1545" w:type="dxa"/>
                </w:tcPr>
                <w:p w14:paraId="5FCA798D" w14:textId="77777777" w:rsidR="00DB6094" w:rsidRPr="00312ACC" w:rsidRDefault="00DB6094" w:rsidP="004D2327">
                  <w:pPr>
                    <w:jc w:val="center"/>
                    <w:rPr>
                      <w:rFonts w:ascii="Times New Roman" w:hAnsi="Times New Roman" w:cs="Times New Roman"/>
                      <w:sz w:val="24"/>
                      <w:szCs w:val="24"/>
                    </w:rPr>
                  </w:pPr>
                  <w:r w:rsidRPr="00312ACC">
                    <w:rPr>
                      <w:rFonts w:ascii="Times New Roman" w:hAnsi="Times New Roman" w:cs="Times New Roman"/>
                      <w:sz w:val="24"/>
                      <w:szCs w:val="24"/>
                    </w:rPr>
                    <w:t>Cohort</w:t>
                  </w:r>
                </w:p>
              </w:tc>
              <w:tc>
                <w:tcPr>
                  <w:tcW w:w="3510" w:type="dxa"/>
                </w:tcPr>
                <w:p w14:paraId="75A5F3BB" w14:textId="77777777" w:rsidR="00DB6094" w:rsidRPr="00312ACC" w:rsidRDefault="00DB6094" w:rsidP="004D2327">
                  <w:pPr>
                    <w:jc w:val="center"/>
                    <w:rPr>
                      <w:rFonts w:ascii="Times New Roman" w:hAnsi="Times New Roman" w:cs="Times New Roman"/>
                      <w:sz w:val="24"/>
                      <w:szCs w:val="24"/>
                    </w:rPr>
                  </w:pPr>
                  <w:r w:rsidRPr="00312ACC">
                    <w:rPr>
                      <w:rFonts w:ascii="Times New Roman" w:hAnsi="Times New Roman" w:cs="Times New Roman"/>
                      <w:sz w:val="24"/>
                      <w:szCs w:val="24"/>
                    </w:rPr>
                    <w:t xml:space="preserve">Passed Qualifying Assessment </w:t>
                  </w:r>
                </w:p>
              </w:tc>
              <w:tc>
                <w:tcPr>
                  <w:tcW w:w="4215" w:type="dxa"/>
                </w:tcPr>
                <w:p w14:paraId="30F57811" w14:textId="77777777" w:rsidR="006E3DCE" w:rsidRDefault="00DB6094" w:rsidP="006E3DCE">
                  <w:pPr>
                    <w:jc w:val="center"/>
                    <w:rPr>
                      <w:rFonts w:ascii="Times New Roman" w:hAnsi="Times New Roman" w:cs="Times New Roman"/>
                      <w:sz w:val="24"/>
                      <w:szCs w:val="24"/>
                    </w:rPr>
                  </w:pPr>
                  <w:r w:rsidRPr="00312ACC">
                    <w:rPr>
                      <w:rFonts w:ascii="Times New Roman" w:hAnsi="Times New Roman" w:cs="Times New Roman"/>
                      <w:sz w:val="24"/>
                      <w:szCs w:val="24"/>
                    </w:rPr>
                    <w:t xml:space="preserve">Failed Qualifying Assessment </w:t>
                  </w:r>
                </w:p>
                <w:p w14:paraId="3EC41E27" w14:textId="1D85CC25" w:rsidR="00DB6094" w:rsidRPr="00312ACC" w:rsidRDefault="00DB6094" w:rsidP="006E3DCE">
                  <w:pPr>
                    <w:jc w:val="center"/>
                    <w:rPr>
                      <w:rFonts w:ascii="Times New Roman" w:hAnsi="Times New Roman" w:cs="Times New Roman"/>
                      <w:sz w:val="24"/>
                      <w:szCs w:val="24"/>
                    </w:rPr>
                  </w:pPr>
                  <w:r w:rsidRPr="00312ACC">
                    <w:rPr>
                      <w:rFonts w:ascii="Times New Roman" w:hAnsi="Times New Roman" w:cs="Times New Roman"/>
                      <w:sz w:val="24"/>
                      <w:szCs w:val="24"/>
                    </w:rPr>
                    <w:t>at the end of the 2nd semester</w:t>
                  </w:r>
                </w:p>
              </w:tc>
            </w:tr>
            <w:tr w:rsidR="00DB6094" w:rsidRPr="00312ACC" w14:paraId="7AA90239" w14:textId="77777777" w:rsidTr="004D2327">
              <w:trPr>
                <w:jc w:val="center"/>
              </w:trPr>
              <w:tc>
                <w:tcPr>
                  <w:tcW w:w="1545" w:type="dxa"/>
                </w:tcPr>
                <w:p w14:paraId="2D763E9B" w14:textId="33E7C4F6" w:rsidR="00AB5CD7" w:rsidRPr="00312ACC" w:rsidRDefault="009014FB" w:rsidP="009014FB">
                  <w:pPr>
                    <w:rPr>
                      <w:rFonts w:ascii="Times New Roman" w:hAnsi="Times New Roman" w:cs="Times New Roman"/>
                      <w:sz w:val="24"/>
                      <w:szCs w:val="24"/>
                    </w:rPr>
                  </w:pPr>
                  <w:r>
                    <w:rPr>
                      <w:rFonts w:ascii="Times New Roman" w:hAnsi="Times New Roman" w:cs="Times New Roman"/>
                      <w:sz w:val="24"/>
                      <w:szCs w:val="24"/>
                    </w:rPr>
                    <w:t xml:space="preserve">  </w:t>
                  </w:r>
                  <w:r w:rsidR="00771004">
                    <w:rPr>
                      <w:rFonts w:ascii="Times New Roman" w:hAnsi="Times New Roman" w:cs="Times New Roman"/>
                      <w:sz w:val="24"/>
                      <w:szCs w:val="24"/>
                    </w:rPr>
                    <w:t xml:space="preserve">  </w:t>
                  </w:r>
                  <w:r w:rsidR="00AB5CD7">
                    <w:rPr>
                      <w:rFonts w:ascii="Times New Roman" w:hAnsi="Times New Roman" w:cs="Times New Roman"/>
                      <w:sz w:val="24"/>
                      <w:szCs w:val="24"/>
                    </w:rPr>
                    <w:t>Cohort 5</w:t>
                  </w:r>
                </w:p>
              </w:tc>
              <w:tc>
                <w:tcPr>
                  <w:tcW w:w="3510" w:type="dxa"/>
                </w:tcPr>
                <w:p w14:paraId="2C4C7C54" w14:textId="7E199396" w:rsidR="00DB6094" w:rsidRPr="00312ACC" w:rsidRDefault="00DA5873" w:rsidP="00AB5CD7">
                  <w:pPr>
                    <w:jc w:val="center"/>
                    <w:rPr>
                      <w:rFonts w:ascii="Times New Roman" w:hAnsi="Times New Roman" w:cs="Times New Roman"/>
                      <w:sz w:val="24"/>
                      <w:szCs w:val="24"/>
                    </w:rPr>
                  </w:pPr>
                  <w:r>
                    <w:rPr>
                      <w:rFonts w:ascii="Times New Roman" w:hAnsi="Times New Roman" w:cs="Times New Roman"/>
                      <w:sz w:val="24"/>
                      <w:szCs w:val="24"/>
                    </w:rPr>
                    <w:t>26</w:t>
                  </w:r>
                </w:p>
              </w:tc>
              <w:tc>
                <w:tcPr>
                  <w:tcW w:w="4215" w:type="dxa"/>
                </w:tcPr>
                <w:p w14:paraId="0D4A68F4" w14:textId="11076D41" w:rsidR="00DB6094" w:rsidRPr="00312ACC" w:rsidRDefault="00DA5873" w:rsidP="004D2327">
                  <w:pPr>
                    <w:jc w:val="center"/>
                    <w:rPr>
                      <w:rFonts w:ascii="Times New Roman" w:hAnsi="Times New Roman" w:cs="Times New Roman"/>
                      <w:sz w:val="24"/>
                      <w:szCs w:val="24"/>
                    </w:rPr>
                  </w:pPr>
                  <w:r>
                    <w:rPr>
                      <w:rFonts w:ascii="Times New Roman" w:hAnsi="Times New Roman" w:cs="Times New Roman"/>
                      <w:sz w:val="24"/>
                      <w:szCs w:val="24"/>
                    </w:rPr>
                    <w:t>0</w:t>
                  </w:r>
                </w:p>
              </w:tc>
            </w:tr>
            <w:tr w:rsidR="00DB6094" w:rsidRPr="00312ACC" w14:paraId="1C950C44" w14:textId="77777777" w:rsidTr="004D2327">
              <w:trPr>
                <w:jc w:val="center"/>
              </w:trPr>
              <w:tc>
                <w:tcPr>
                  <w:tcW w:w="1545" w:type="dxa"/>
                </w:tcPr>
                <w:p w14:paraId="40C73DA4" w14:textId="2120D9B9" w:rsidR="00DB6094" w:rsidRPr="00312ACC" w:rsidRDefault="00771004" w:rsidP="004D2327">
                  <w:pPr>
                    <w:jc w:val="center"/>
                    <w:rPr>
                      <w:rFonts w:ascii="Times New Roman" w:hAnsi="Times New Roman" w:cs="Times New Roman"/>
                      <w:sz w:val="24"/>
                      <w:szCs w:val="24"/>
                    </w:rPr>
                  </w:pPr>
                  <w:r>
                    <w:rPr>
                      <w:rFonts w:ascii="Times New Roman" w:hAnsi="Times New Roman" w:cs="Times New Roman"/>
                      <w:sz w:val="24"/>
                      <w:szCs w:val="24"/>
                    </w:rPr>
                    <w:t>Cohort 6</w:t>
                  </w:r>
                </w:p>
              </w:tc>
              <w:tc>
                <w:tcPr>
                  <w:tcW w:w="3510" w:type="dxa"/>
                </w:tcPr>
                <w:p w14:paraId="36949D03" w14:textId="6445DC1C" w:rsidR="00DB6094" w:rsidRPr="00312ACC" w:rsidRDefault="00771004" w:rsidP="004D2327">
                  <w:pPr>
                    <w:jc w:val="center"/>
                    <w:rPr>
                      <w:rFonts w:ascii="Times New Roman" w:hAnsi="Times New Roman" w:cs="Times New Roman"/>
                      <w:sz w:val="24"/>
                      <w:szCs w:val="24"/>
                    </w:rPr>
                  </w:pPr>
                  <w:r>
                    <w:rPr>
                      <w:rFonts w:ascii="Times New Roman" w:hAnsi="Times New Roman" w:cs="Times New Roman"/>
                      <w:sz w:val="24"/>
                      <w:szCs w:val="24"/>
                    </w:rPr>
                    <w:t>36</w:t>
                  </w:r>
                </w:p>
              </w:tc>
              <w:tc>
                <w:tcPr>
                  <w:tcW w:w="4215" w:type="dxa"/>
                </w:tcPr>
                <w:p w14:paraId="7E584D29" w14:textId="671A0499" w:rsidR="00DB6094" w:rsidRPr="00312ACC" w:rsidRDefault="00771004" w:rsidP="004D2327">
                  <w:pPr>
                    <w:jc w:val="center"/>
                    <w:rPr>
                      <w:rFonts w:ascii="Times New Roman" w:hAnsi="Times New Roman" w:cs="Times New Roman"/>
                      <w:sz w:val="24"/>
                      <w:szCs w:val="24"/>
                    </w:rPr>
                  </w:pPr>
                  <w:r>
                    <w:rPr>
                      <w:rFonts w:ascii="Times New Roman" w:hAnsi="Times New Roman" w:cs="Times New Roman"/>
                      <w:sz w:val="24"/>
                      <w:szCs w:val="24"/>
                    </w:rPr>
                    <w:t>0</w:t>
                  </w:r>
                </w:p>
              </w:tc>
            </w:tr>
          </w:tbl>
          <w:p w14:paraId="1D04559C" w14:textId="77777777" w:rsidR="00DB6094" w:rsidRPr="00312ACC" w:rsidRDefault="00DB6094" w:rsidP="00DB6094">
            <w:pPr>
              <w:rPr>
                <w:rFonts w:ascii="Times New Roman" w:hAnsi="Times New Roman" w:cs="Times New Roman"/>
                <w:sz w:val="24"/>
                <w:szCs w:val="24"/>
              </w:rPr>
            </w:pPr>
          </w:p>
          <w:p w14:paraId="4A551165" w14:textId="604D8CD8" w:rsidR="00DB6094" w:rsidRPr="00312ACC" w:rsidRDefault="00312ACC" w:rsidP="00DB6094">
            <w:pPr>
              <w:rPr>
                <w:rFonts w:ascii="Times New Roman" w:hAnsi="Times New Roman" w:cs="Times New Roman"/>
                <w:b/>
                <w:sz w:val="24"/>
                <w:szCs w:val="24"/>
                <w:u w:val="single"/>
              </w:rPr>
            </w:pPr>
            <w:r w:rsidRPr="00312ACC">
              <w:rPr>
                <w:rFonts w:ascii="Times New Roman" w:hAnsi="Times New Roman" w:cs="Times New Roman"/>
                <w:b/>
                <w:sz w:val="24"/>
                <w:szCs w:val="24"/>
                <w:u w:val="single"/>
              </w:rPr>
              <w:t>4.</w:t>
            </w:r>
            <w:r w:rsidR="00DB6094" w:rsidRPr="00312ACC">
              <w:rPr>
                <w:rFonts w:ascii="Times New Roman" w:hAnsi="Times New Roman" w:cs="Times New Roman"/>
                <w:b/>
                <w:sz w:val="24"/>
                <w:szCs w:val="24"/>
                <w:u w:val="single"/>
              </w:rPr>
              <w:t>Doctoral Project</w:t>
            </w:r>
          </w:p>
          <w:p w14:paraId="3C8933B9" w14:textId="77777777" w:rsidR="003D0E82" w:rsidRPr="00312ACC" w:rsidRDefault="003D0E82" w:rsidP="003D0E82">
            <w:pPr>
              <w:pStyle w:val="ListParagraph"/>
              <w:rPr>
                <w:rFonts w:ascii="Times New Roman" w:hAnsi="Times New Roman" w:cs="Times New Roman"/>
                <w:b/>
                <w:sz w:val="24"/>
                <w:szCs w:val="24"/>
              </w:rPr>
            </w:pPr>
          </w:p>
          <w:p w14:paraId="7692067D" w14:textId="77777777" w:rsidR="00DB6094" w:rsidRPr="00312ACC" w:rsidRDefault="00DB6094" w:rsidP="00DB6094">
            <w:pPr>
              <w:rPr>
                <w:rFonts w:ascii="Times New Roman" w:hAnsi="Times New Roman" w:cs="Times New Roman"/>
                <w:sz w:val="24"/>
                <w:szCs w:val="24"/>
                <w:u w:val="single"/>
              </w:rPr>
            </w:pPr>
            <w:r w:rsidRPr="00312ACC">
              <w:rPr>
                <w:rFonts w:ascii="Times New Roman" w:hAnsi="Times New Roman" w:cs="Times New Roman"/>
                <w:sz w:val="24"/>
                <w:szCs w:val="24"/>
                <w:u w:val="single"/>
              </w:rPr>
              <w:t>Data</w:t>
            </w:r>
          </w:p>
          <w:p w14:paraId="5B0FD1C9" w14:textId="43D6C4D7" w:rsidR="00DB6094" w:rsidRPr="00312ACC" w:rsidRDefault="006B08ED" w:rsidP="00DB6094">
            <w:pPr>
              <w:rPr>
                <w:rFonts w:ascii="Times New Roman" w:hAnsi="Times New Roman" w:cs="Times New Roman"/>
                <w:sz w:val="24"/>
                <w:szCs w:val="24"/>
              </w:rPr>
            </w:pPr>
            <w:r>
              <w:rPr>
                <w:rFonts w:ascii="Times New Roman" w:hAnsi="Times New Roman" w:cs="Times New Roman"/>
                <w:sz w:val="24"/>
                <w:szCs w:val="24"/>
              </w:rPr>
              <w:t>All S18</w:t>
            </w:r>
            <w:r w:rsidR="00DB6094" w:rsidRPr="00312ACC">
              <w:rPr>
                <w:rFonts w:ascii="Times New Roman" w:hAnsi="Times New Roman" w:cs="Times New Roman"/>
                <w:sz w:val="24"/>
                <w:szCs w:val="24"/>
              </w:rPr>
              <w:t xml:space="preserve"> student</w:t>
            </w:r>
            <w:r>
              <w:rPr>
                <w:rFonts w:ascii="Times New Roman" w:hAnsi="Times New Roman" w:cs="Times New Roman"/>
                <w:sz w:val="24"/>
                <w:szCs w:val="24"/>
              </w:rPr>
              <w:t>s</w:t>
            </w:r>
            <w:r w:rsidR="00DB6094" w:rsidRPr="00312ACC">
              <w:rPr>
                <w:rFonts w:ascii="Times New Roman" w:hAnsi="Times New Roman" w:cs="Times New Roman"/>
                <w:sz w:val="24"/>
                <w:szCs w:val="24"/>
              </w:rPr>
              <w:t xml:space="preserve"> were assigned a tenure or tenured track faculty Project Chair. They demonstrated appropriate progression o</w:t>
            </w:r>
            <w:r>
              <w:rPr>
                <w:rFonts w:ascii="Times New Roman" w:hAnsi="Times New Roman" w:cs="Times New Roman"/>
                <w:sz w:val="24"/>
                <w:szCs w:val="24"/>
              </w:rPr>
              <w:t>f their projects as shown</w:t>
            </w:r>
            <w:r w:rsidR="00DB6094" w:rsidRPr="00312ACC">
              <w:rPr>
                <w:rFonts w:ascii="Times New Roman" w:hAnsi="Times New Roman" w:cs="Times New Roman"/>
                <w:sz w:val="24"/>
                <w:szCs w:val="24"/>
              </w:rPr>
              <w:t xml:space="preserve"> by grades in the course series designed to assist the student in their project; NURS 595 and 596. Students completed </w:t>
            </w:r>
            <w:r>
              <w:rPr>
                <w:rFonts w:ascii="Times New Roman" w:hAnsi="Times New Roman" w:cs="Times New Roman"/>
                <w:sz w:val="24"/>
                <w:szCs w:val="24"/>
              </w:rPr>
              <w:t>their project in the spring 2018</w:t>
            </w:r>
            <w:r w:rsidR="00DB6094" w:rsidRPr="00312ACC">
              <w:rPr>
                <w:rFonts w:ascii="Times New Roman" w:hAnsi="Times New Roman" w:cs="Times New Roman"/>
                <w:sz w:val="24"/>
                <w:szCs w:val="24"/>
              </w:rPr>
              <w:t xml:space="preserve"> by taking NURS 597. </w:t>
            </w:r>
          </w:p>
          <w:p w14:paraId="08EFE6E9" w14:textId="77777777" w:rsidR="003D0E82" w:rsidRPr="00312ACC" w:rsidRDefault="003D0E82" w:rsidP="003D0E82">
            <w:pPr>
              <w:pStyle w:val="ListParagraph"/>
              <w:rPr>
                <w:rFonts w:ascii="Times New Roman" w:hAnsi="Times New Roman" w:cs="Times New Roman"/>
                <w:b/>
                <w:sz w:val="24"/>
                <w:szCs w:val="24"/>
              </w:rPr>
            </w:pPr>
          </w:p>
          <w:p w14:paraId="767A38C8" w14:textId="77777777" w:rsidR="003D0E82" w:rsidRPr="00312ACC" w:rsidRDefault="003D0E82" w:rsidP="003D0E82">
            <w:pPr>
              <w:pStyle w:val="ListParagraph"/>
              <w:rPr>
                <w:rFonts w:ascii="Times New Roman" w:hAnsi="Times New Roman" w:cs="Times New Roman"/>
                <w:b/>
                <w:sz w:val="24"/>
                <w:szCs w:val="24"/>
              </w:rPr>
            </w:pPr>
          </w:p>
          <w:p w14:paraId="2E4CFFC8" w14:textId="77777777" w:rsidR="003D0E82" w:rsidRPr="00312ACC" w:rsidRDefault="003D0E82" w:rsidP="00312ACC">
            <w:pPr>
              <w:rPr>
                <w:rFonts w:ascii="Times New Roman" w:hAnsi="Times New Roman" w:cs="Times New Roman"/>
                <w:b/>
                <w:sz w:val="24"/>
                <w:szCs w:val="24"/>
              </w:rPr>
            </w:pPr>
          </w:p>
          <w:p w14:paraId="5AFD5AF8" w14:textId="77777777" w:rsidR="003D0E82" w:rsidRPr="00312ACC" w:rsidRDefault="003D0E82" w:rsidP="003D0E82">
            <w:pPr>
              <w:pStyle w:val="ListParagraph"/>
              <w:rPr>
                <w:rFonts w:ascii="Times New Roman" w:hAnsi="Times New Roman" w:cs="Times New Roman"/>
                <w:b/>
                <w:sz w:val="24"/>
                <w:szCs w:val="24"/>
              </w:rPr>
            </w:pPr>
          </w:p>
        </w:tc>
      </w:tr>
      <w:tr w:rsidR="003D0E82" w:rsidRPr="00312ACC" w14:paraId="5DFA9AA7" w14:textId="77777777" w:rsidTr="003D0E82">
        <w:tc>
          <w:tcPr>
            <w:tcW w:w="9350" w:type="dxa"/>
          </w:tcPr>
          <w:p w14:paraId="0DF7234C" w14:textId="434562DA" w:rsidR="005B5BA2" w:rsidRPr="00312ACC" w:rsidRDefault="003D0E82" w:rsidP="00312ACC">
            <w:pPr>
              <w:pStyle w:val="ListParagraph"/>
              <w:numPr>
                <w:ilvl w:val="0"/>
                <w:numId w:val="1"/>
              </w:numPr>
              <w:shd w:val="clear" w:color="auto" w:fill="92D050"/>
              <w:rPr>
                <w:rFonts w:ascii="Times New Roman" w:hAnsi="Times New Roman" w:cs="Times New Roman"/>
                <w:b/>
                <w:sz w:val="24"/>
                <w:szCs w:val="24"/>
              </w:rPr>
            </w:pPr>
            <w:r w:rsidRPr="00312ACC">
              <w:rPr>
                <w:rFonts w:ascii="Times New Roman" w:hAnsi="Times New Roman" w:cs="Times New Roman"/>
                <w:b/>
                <w:sz w:val="24"/>
                <w:szCs w:val="24"/>
              </w:rPr>
              <w:lastRenderedPageBreak/>
              <w:t>What changes did you make as a result of the data?</w:t>
            </w:r>
            <w:r w:rsidR="005B5BA2" w:rsidRPr="00312ACC">
              <w:rPr>
                <w:rFonts w:ascii="Times New Roman" w:hAnsi="Times New Roman" w:cs="Times New Roman"/>
                <w:b/>
                <w:sz w:val="24"/>
                <w:szCs w:val="24"/>
              </w:rPr>
              <w:t xml:space="preserve"> </w:t>
            </w:r>
            <w:r w:rsidR="005B5BA2" w:rsidRPr="00312ACC">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5D11D74D" w14:textId="77777777" w:rsidR="005B5BA2" w:rsidRPr="00312ACC" w:rsidRDefault="005B5BA2" w:rsidP="005B5BA2">
            <w:pPr>
              <w:rPr>
                <w:rFonts w:ascii="Times New Roman" w:hAnsi="Times New Roman" w:cs="Times New Roman"/>
                <w:b/>
                <w:sz w:val="24"/>
                <w:szCs w:val="24"/>
              </w:rPr>
            </w:pPr>
          </w:p>
          <w:p w14:paraId="107D83C3" w14:textId="77777777" w:rsidR="005B5BA2" w:rsidRPr="00312ACC" w:rsidRDefault="005B5BA2" w:rsidP="005B5BA2">
            <w:pPr>
              <w:rPr>
                <w:rFonts w:ascii="Times New Roman" w:hAnsi="Times New Roman" w:cs="Times New Roman"/>
                <w:b/>
                <w:sz w:val="24"/>
                <w:szCs w:val="24"/>
              </w:rPr>
            </w:pPr>
          </w:p>
          <w:p w14:paraId="0A53FAF9" w14:textId="49FFBF42" w:rsidR="005B5BA2" w:rsidRPr="00312ACC" w:rsidRDefault="00054592" w:rsidP="005B5BA2">
            <w:pPr>
              <w:rPr>
                <w:rFonts w:ascii="Times New Roman" w:hAnsi="Times New Roman" w:cs="Times New Roman"/>
                <w:sz w:val="24"/>
                <w:szCs w:val="24"/>
              </w:rPr>
            </w:pPr>
            <w:r>
              <w:rPr>
                <w:rFonts w:ascii="Times New Roman" w:hAnsi="Times New Roman" w:cs="Times New Roman"/>
                <w:sz w:val="24"/>
                <w:szCs w:val="24"/>
              </w:rPr>
              <w:lastRenderedPageBreak/>
              <w:t xml:space="preserve">Reinforcement via meetings with academic advisors were continuously done about posting examples of academic work for each of the eight DNP essentials. </w:t>
            </w:r>
            <w:r w:rsidR="00FA7474" w:rsidRPr="00312ACC">
              <w:rPr>
                <w:rFonts w:ascii="Times New Roman" w:hAnsi="Times New Roman" w:cs="Times New Roman"/>
                <w:sz w:val="24"/>
                <w:szCs w:val="24"/>
              </w:rPr>
              <w:t>Program Advisors maintain contact with students and faculty to address progress or issues with students</w:t>
            </w:r>
            <w:r>
              <w:rPr>
                <w:rFonts w:ascii="Times New Roman" w:hAnsi="Times New Roman" w:cs="Times New Roman"/>
                <w:sz w:val="24"/>
                <w:szCs w:val="24"/>
              </w:rPr>
              <w:t xml:space="preserve"> regarding different approaches of documentation such as E-Logs and E-Portfolio</w:t>
            </w:r>
            <w:r w:rsidR="00FA7474" w:rsidRPr="00312ACC">
              <w:rPr>
                <w:rFonts w:ascii="Times New Roman" w:hAnsi="Times New Roman" w:cs="Times New Roman"/>
                <w:sz w:val="24"/>
                <w:szCs w:val="24"/>
              </w:rPr>
              <w:t>. The E</w:t>
            </w:r>
            <w:r>
              <w:rPr>
                <w:rFonts w:ascii="Times New Roman" w:hAnsi="Times New Roman" w:cs="Times New Roman"/>
                <w:sz w:val="24"/>
                <w:szCs w:val="24"/>
              </w:rPr>
              <w:t xml:space="preserve">xecutive Leadership Team (ELT) </w:t>
            </w:r>
            <w:r w:rsidR="00FA7474" w:rsidRPr="00312ACC">
              <w:rPr>
                <w:rFonts w:ascii="Times New Roman" w:hAnsi="Times New Roman" w:cs="Times New Roman"/>
                <w:sz w:val="24"/>
                <w:szCs w:val="24"/>
              </w:rPr>
              <w:t>address</w:t>
            </w:r>
            <w:r>
              <w:rPr>
                <w:rFonts w:ascii="Times New Roman" w:hAnsi="Times New Roman" w:cs="Times New Roman"/>
                <w:sz w:val="24"/>
                <w:szCs w:val="24"/>
              </w:rPr>
              <w:t>ed</w:t>
            </w:r>
            <w:r w:rsidR="00FA7474" w:rsidRPr="00312ACC">
              <w:rPr>
                <w:rFonts w:ascii="Times New Roman" w:hAnsi="Times New Roman" w:cs="Times New Roman"/>
                <w:sz w:val="24"/>
                <w:szCs w:val="24"/>
              </w:rPr>
              <w:t xml:space="preserve"> issues and progress of students during their monthly meeting</w:t>
            </w:r>
            <w:r>
              <w:rPr>
                <w:rFonts w:ascii="Times New Roman" w:hAnsi="Times New Roman" w:cs="Times New Roman"/>
                <w:sz w:val="24"/>
                <w:szCs w:val="24"/>
              </w:rPr>
              <w:t>s</w:t>
            </w:r>
            <w:r w:rsidR="00FA7474" w:rsidRPr="00312ACC">
              <w:rPr>
                <w:rFonts w:ascii="Times New Roman" w:hAnsi="Times New Roman" w:cs="Times New Roman"/>
                <w:sz w:val="24"/>
                <w:szCs w:val="24"/>
              </w:rPr>
              <w:t>.</w:t>
            </w:r>
          </w:p>
          <w:p w14:paraId="52CFE30B" w14:textId="77777777" w:rsidR="005B5BA2" w:rsidRPr="00312ACC" w:rsidRDefault="005B5BA2" w:rsidP="005B5BA2">
            <w:pPr>
              <w:rPr>
                <w:rFonts w:ascii="Times New Roman" w:hAnsi="Times New Roman" w:cs="Times New Roman"/>
                <w:b/>
                <w:sz w:val="24"/>
                <w:szCs w:val="24"/>
              </w:rPr>
            </w:pPr>
          </w:p>
          <w:p w14:paraId="0C460CDE" w14:textId="7DC6F886" w:rsidR="005B5BA2" w:rsidRPr="00312ACC" w:rsidRDefault="00312ACC" w:rsidP="005B5BA2">
            <w:pPr>
              <w:rPr>
                <w:rFonts w:ascii="Times New Roman" w:hAnsi="Times New Roman" w:cs="Times New Roman"/>
                <w:b/>
                <w:sz w:val="24"/>
                <w:szCs w:val="24"/>
              </w:rPr>
            </w:pPr>
            <w:r>
              <w:rPr>
                <w:rFonts w:ascii="Times New Roman" w:hAnsi="Times New Roman" w:cs="Times New Roman"/>
                <w:b/>
                <w:sz w:val="24"/>
                <w:szCs w:val="24"/>
              </w:rPr>
              <w:t>1.</w:t>
            </w:r>
            <w:r w:rsidR="00FA7474" w:rsidRPr="00312ACC">
              <w:rPr>
                <w:rFonts w:ascii="Times New Roman" w:hAnsi="Times New Roman" w:cs="Times New Roman"/>
                <w:b/>
                <w:sz w:val="24"/>
                <w:szCs w:val="24"/>
              </w:rPr>
              <w:t>Elogs</w:t>
            </w:r>
          </w:p>
          <w:p w14:paraId="76685B64" w14:textId="77777777" w:rsidR="00FA7474" w:rsidRPr="00312ACC" w:rsidRDefault="00FA7474" w:rsidP="00FA7474">
            <w:pPr>
              <w:spacing w:after="34" w:line="265" w:lineRule="auto"/>
              <w:ind w:right="6"/>
              <w:rPr>
                <w:rFonts w:ascii="Times New Roman" w:hAnsi="Times New Roman" w:cs="Times New Roman"/>
                <w:sz w:val="24"/>
                <w:szCs w:val="24"/>
                <w:u w:val="single"/>
              </w:rPr>
            </w:pPr>
            <w:r w:rsidRPr="00312ACC">
              <w:rPr>
                <w:rFonts w:ascii="Times New Roman" w:hAnsi="Times New Roman" w:cs="Times New Roman"/>
                <w:sz w:val="24"/>
                <w:szCs w:val="24"/>
                <w:u w:val="single"/>
              </w:rPr>
              <w:t>Outgoing Action</w:t>
            </w:r>
          </w:p>
          <w:p w14:paraId="1C86F4C1" w14:textId="77777777" w:rsidR="00FA7474" w:rsidRPr="00312ACC" w:rsidRDefault="00FA7474" w:rsidP="00FA7474">
            <w:pPr>
              <w:spacing w:line="265" w:lineRule="auto"/>
              <w:ind w:right="6"/>
              <w:rPr>
                <w:rFonts w:ascii="Times New Roman" w:hAnsi="Times New Roman" w:cs="Times New Roman"/>
                <w:sz w:val="24"/>
                <w:szCs w:val="24"/>
              </w:rPr>
            </w:pPr>
            <w:r w:rsidRPr="00312ACC">
              <w:rPr>
                <w:rFonts w:ascii="Times New Roman" w:hAnsi="Times New Roman" w:cs="Times New Roman"/>
                <w:sz w:val="24"/>
                <w:szCs w:val="24"/>
              </w:rPr>
              <w:t>Students are monitored each semester by faculty or a DNP advisor. Progress of student hours are evaluated and verified by the DNP advisor at the end of 2</w:t>
            </w:r>
            <w:r w:rsidRPr="00312ACC">
              <w:rPr>
                <w:rFonts w:ascii="Times New Roman" w:hAnsi="Times New Roman" w:cs="Times New Roman"/>
                <w:sz w:val="24"/>
                <w:szCs w:val="24"/>
                <w:vertAlign w:val="superscript"/>
              </w:rPr>
              <w:t>nd</w:t>
            </w:r>
            <w:r w:rsidRPr="00312ACC">
              <w:rPr>
                <w:rFonts w:ascii="Times New Roman" w:hAnsi="Times New Roman" w:cs="Times New Roman"/>
                <w:sz w:val="24"/>
                <w:szCs w:val="24"/>
              </w:rPr>
              <w:t xml:space="preserve"> and during 5</w:t>
            </w:r>
            <w:r w:rsidRPr="00312ACC">
              <w:rPr>
                <w:rFonts w:ascii="Times New Roman" w:hAnsi="Times New Roman" w:cs="Times New Roman"/>
                <w:sz w:val="24"/>
                <w:szCs w:val="24"/>
                <w:vertAlign w:val="superscript"/>
              </w:rPr>
              <w:t>th</w:t>
            </w:r>
            <w:r w:rsidRPr="00312ACC">
              <w:rPr>
                <w:rFonts w:ascii="Times New Roman" w:hAnsi="Times New Roman" w:cs="Times New Roman"/>
                <w:sz w:val="24"/>
                <w:szCs w:val="24"/>
              </w:rPr>
              <w:t xml:space="preserve"> semester. </w:t>
            </w:r>
          </w:p>
          <w:p w14:paraId="00685979" w14:textId="77777777" w:rsidR="00FA7474" w:rsidRPr="00312ACC" w:rsidRDefault="00FA7474" w:rsidP="005B5BA2">
            <w:pPr>
              <w:rPr>
                <w:rFonts w:ascii="Times New Roman" w:hAnsi="Times New Roman" w:cs="Times New Roman"/>
                <w:b/>
                <w:sz w:val="24"/>
                <w:szCs w:val="24"/>
              </w:rPr>
            </w:pPr>
          </w:p>
          <w:p w14:paraId="3E3D23C4" w14:textId="77777777" w:rsidR="005B5BA2" w:rsidRPr="00312ACC" w:rsidRDefault="005B5BA2" w:rsidP="005B5BA2">
            <w:pPr>
              <w:rPr>
                <w:rFonts w:ascii="Times New Roman" w:hAnsi="Times New Roman" w:cs="Times New Roman"/>
                <w:b/>
                <w:sz w:val="24"/>
                <w:szCs w:val="24"/>
              </w:rPr>
            </w:pPr>
          </w:p>
          <w:p w14:paraId="4A91E182" w14:textId="220E532D" w:rsidR="00FA7474" w:rsidRPr="00312ACC" w:rsidRDefault="00312ACC" w:rsidP="00FA7474">
            <w:pPr>
              <w:spacing w:line="265" w:lineRule="auto"/>
              <w:ind w:right="6"/>
              <w:rPr>
                <w:rFonts w:ascii="Times New Roman" w:hAnsi="Times New Roman" w:cs="Times New Roman"/>
                <w:b/>
                <w:sz w:val="24"/>
                <w:szCs w:val="24"/>
              </w:rPr>
            </w:pPr>
            <w:r>
              <w:rPr>
                <w:rFonts w:ascii="Times New Roman" w:hAnsi="Times New Roman" w:cs="Times New Roman"/>
                <w:b/>
                <w:sz w:val="24"/>
                <w:szCs w:val="24"/>
              </w:rPr>
              <w:t>2.</w:t>
            </w:r>
            <w:r w:rsidR="009134EC">
              <w:rPr>
                <w:rFonts w:ascii="Times New Roman" w:hAnsi="Times New Roman" w:cs="Times New Roman"/>
                <w:b/>
                <w:sz w:val="24"/>
                <w:szCs w:val="24"/>
              </w:rPr>
              <w:t>E-P</w:t>
            </w:r>
            <w:r w:rsidR="00FA7474" w:rsidRPr="00312ACC">
              <w:rPr>
                <w:rFonts w:ascii="Times New Roman" w:hAnsi="Times New Roman" w:cs="Times New Roman"/>
                <w:b/>
                <w:sz w:val="24"/>
                <w:szCs w:val="24"/>
              </w:rPr>
              <w:t>ortfolio</w:t>
            </w:r>
          </w:p>
          <w:p w14:paraId="59850F24" w14:textId="77777777" w:rsidR="00FA7474" w:rsidRPr="00312ACC" w:rsidRDefault="00FA7474" w:rsidP="00FA7474">
            <w:pPr>
              <w:rPr>
                <w:rFonts w:ascii="Times New Roman" w:hAnsi="Times New Roman" w:cs="Times New Roman"/>
                <w:sz w:val="24"/>
                <w:szCs w:val="24"/>
                <w:u w:val="single"/>
              </w:rPr>
            </w:pPr>
            <w:r w:rsidRPr="00312ACC">
              <w:rPr>
                <w:rFonts w:ascii="Times New Roman" w:hAnsi="Times New Roman" w:cs="Times New Roman"/>
                <w:sz w:val="24"/>
                <w:szCs w:val="24"/>
                <w:u w:val="single"/>
              </w:rPr>
              <w:t>Ongoing Action</w:t>
            </w:r>
          </w:p>
          <w:p w14:paraId="60A2CCE4" w14:textId="7088777E" w:rsidR="00FA7474" w:rsidRPr="00312ACC" w:rsidRDefault="00FA7474" w:rsidP="00FA7474">
            <w:pPr>
              <w:rPr>
                <w:rFonts w:ascii="Times New Roman" w:hAnsi="Times New Roman" w:cs="Times New Roman"/>
                <w:sz w:val="24"/>
                <w:szCs w:val="24"/>
              </w:rPr>
            </w:pPr>
            <w:r w:rsidRPr="00312ACC">
              <w:rPr>
                <w:rFonts w:ascii="Times New Roman" w:hAnsi="Times New Roman" w:cs="Times New Roman"/>
                <w:sz w:val="24"/>
                <w:szCs w:val="24"/>
              </w:rPr>
              <w:t>The current learning manageme</w:t>
            </w:r>
            <w:r w:rsidR="000C4014">
              <w:rPr>
                <w:rFonts w:ascii="Times New Roman" w:hAnsi="Times New Roman" w:cs="Times New Roman"/>
                <w:sz w:val="24"/>
                <w:szCs w:val="24"/>
              </w:rPr>
              <w:t>nt system, Blackboard, continues to be utilized for uploading of documentation for each of the assessment strategies.  In the Fall 2019, the DNP program will adhere to Canvas as the system adopted by Fresno State.</w:t>
            </w:r>
          </w:p>
          <w:p w14:paraId="609B277C" w14:textId="77777777" w:rsidR="005B5BA2" w:rsidRPr="00312ACC" w:rsidRDefault="005B5BA2" w:rsidP="005B5BA2">
            <w:pPr>
              <w:rPr>
                <w:rFonts w:ascii="Times New Roman" w:hAnsi="Times New Roman" w:cs="Times New Roman"/>
                <w:b/>
                <w:sz w:val="24"/>
                <w:szCs w:val="24"/>
              </w:rPr>
            </w:pPr>
          </w:p>
          <w:p w14:paraId="3B46A606" w14:textId="0F72B54B" w:rsidR="006A1897" w:rsidRPr="00312ACC" w:rsidRDefault="00312ACC" w:rsidP="006A1897">
            <w:pPr>
              <w:rPr>
                <w:rFonts w:ascii="Times New Roman" w:hAnsi="Times New Roman" w:cs="Times New Roman"/>
                <w:b/>
                <w:sz w:val="24"/>
                <w:szCs w:val="24"/>
              </w:rPr>
            </w:pPr>
            <w:r>
              <w:rPr>
                <w:rFonts w:ascii="Times New Roman" w:hAnsi="Times New Roman" w:cs="Times New Roman"/>
                <w:b/>
                <w:sz w:val="24"/>
                <w:szCs w:val="24"/>
              </w:rPr>
              <w:t>3.</w:t>
            </w:r>
            <w:r w:rsidR="006A1897" w:rsidRPr="00312ACC">
              <w:rPr>
                <w:rFonts w:ascii="Times New Roman" w:hAnsi="Times New Roman" w:cs="Times New Roman"/>
                <w:b/>
                <w:sz w:val="24"/>
                <w:szCs w:val="24"/>
              </w:rPr>
              <w:t>Qualifying Assessment</w:t>
            </w:r>
          </w:p>
          <w:p w14:paraId="205C1630" w14:textId="77777777" w:rsidR="00DB6094" w:rsidRPr="00312ACC" w:rsidRDefault="00DB6094" w:rsidP="00DB6094">
            <w:pPr>
              <w:rPr>
                <w:rFonts w:ascii="Times New Roman" w:hAnsi="Times New Roman" w:cs="Times New Roman"/>
                <w:sz w:val="24"/>
                <w:szCs w:val="24"/>
                <w:u w:val="single"/>
              </w:rPr>
            </w:pPr>
            <w:r w:rsidRPr="00312ACC">
              <w:rPr>
                <w:rFonts w:ascii="Times New Roman" w:hAnsi="Times New Roman" w:cs="Times New Roman"/>
                <w:sz w:val="24"/>
                <w:szCs w:val="24"/>
                <w:u w:val="single"/>
              </w:rPr>
              <w:t>Ongoing Action</w:t>
            </w:r>
          </w:p>
          <w:p w14:paraId="07CBF965" w14:textId="6020E59C" w:rsidR="006A1897" w:rsidRPr="00312ACC" w:rsidRDefault="00C44BB1" w:rsidP="00DB6094">
            <w:pPr>
              <w:rPr>
                <w:rFonts w:ascii="Times New Roman" w:hAnsi="Times New Roman" w:cs="Times New Roman"/>
                <w:sz w:val="24"/>
                <w:szCs w:val="24"/>
              </w:rPr>
            </w:pPr>
            <w:r>
              <w:rPr>
                <w:rFonts w:ascii="Times New Roman" w:hAnsi="Times New Roman" w:cs="Times New Roman"/>
                <w:sz w:val="24"/>
                <w:szCs w:val="24"/>
              </w:rPr>
              <w:t>If students are not academically progressing</w:t>
            </w:r>
            <w:r w:rsidR="006E3DCE">
              <w:rPr>
                <w:rFonts w:ascii="Times New Roman" w:hAnsi="Times New Roman" w:cs="Times New Roman"/>
                <w:sz w:val="24"/>
                <w:szCs w:val="24"/>
              </w:rPr>
              <w:t xml:space="preserve"> satisfactorily</w:t>
            </w:r>
            <w:r>
              <w:rPr>
                <w:rFonts w:ascii="Times New Roman" w:hAnsi="Times New Roman" w:cs="Times New Roman"/>
                <w:sz w:val="24"/>
                <w:szCs w:val="24"/>
              </w:rPr>
              <w:t xml:space="preserve">, </w:t>
            </w:r>
            <w:r w:rsidR="00AA32B5">
              <w:rPr>
                <w:rFonts w:ascii="Times New Roman" w:hAnsi="Times New Roman" w:cs="Times New Roman"/>
                <w:sz w:val="24"/>
                <w:szCs w:val="24"/>
              </w:rPr>
              <w:t>documentation is</w:t>
            </w:r>
            <w:r w:rsidR="0007279A">
              <w:rPr>
                <w:rFonts w:ascii="Times New Roman" w:hAnsi="Times New Roman" w:cs="Times New Roman"/>
                <w:sz w:val="24"/>
                <w:szCs w:val="24"/>
              </w:rPr>
              <w:t xml:space="preserve"> included in their DNP student folder</w:t>
            </w:r>
            <w:r w:rsidR="00AA32B5">
              <w:rPr>
                <w:rFonts w:ascii="Times New Roman" w:hAnsi="Times New Roman" w:cs="Times New Roman"/>
                <w:sz w:val="24"/>
                <w:szCs w:val="24"/>
              </w:rPr>
              <w:t xml:space="preserve"> and meetings with the corresponding academic advisors are scheduled to discuss ways to support the student and establish accountability </w:t>
            </w:r>
            <w:r w:rsidR="00C324E2">
              <w:rPr>
                <w:rFonts w:ascii="Times New Roman" w:hAnsi="Times New Roman" w:cs="Times New Roman"/>
                <w:sz w:val="24"/>
                <w:szCs w:val="24"/>
              </w:rPr>
              <w:t xml:space="preserve">regarding academic rigor </w:t>
            </w:r>
            <w:r w:rsidR="00AA32B5">
              <w:rPr>
                <w:rFonts w:ascii="Times New Roman" w:hAnsi="Times New Roman" w:cs="Times New Roman"/>
                <w:sz w:val="24"/>
                <w:szCs w:val="24"/>
              </w:rPr>
              <w:t>n their program</w:t>
            </w:r>
            <w:r w:rsidR="00C324E2">
              <w:rPr>
                <w:rFonts w:ascii="Times New Roman" w:hAnsi="Times New Roman" w:cs="Times New Roman"/>
                <w:sz w:val="24"/>
                <w:szCs w:val="24"/>
              </w:rPr>
              <w:t xml:space="preserve"> progress</w:t>
            </w:r>
            <w:r w:rsidR="00AA32B5">
              <w:rPr>
                <w:rFonts w:ascii="Times New Roman" w:hAnsi="Times New Roman" w:cs="Times New Roman"/>
                <w:sz w:val="24"/>
                <w:szCs w:val="24"/>
              </w:rPr>
              <w:t>.</w:t>
            </w:r>
            <w:r w:rsidR="00C537F3">
              <w:rPr>
                <w:rFonts w:ascii="Times New Roman" w:hAnsi="Times New Roman" w:cs="Times New Roman"/>
                <w:sz w:val="24"/>
                <w:szCs w:val="24"/>
              </w:rPr>
              <w:t xml:space="preserve"> Progress is timely documented through E-Logs and E-Portfolios.</w:t>
            </w:r>
          </w:p>
          <w:p w14:paraId="372B55E2" w14:textId="77777777" w:rsidR="00DB6094" w:rsidRPr="00312ACC" w:rsidRDefault="00DB6094" w:rsidP="00DB6094">
            <w:pPr>
              <w:rPr>
                <w:rFonts w:ascii="Times New Roman" w:hAnsi="Times New Roman" w:cs="Times New Roman"/>
                <w:sz w:val="24"/>
                <w:szCs w:val="24"/>
              </w:rPr>
            </w:pPr>
          </w:p>
          <w:p w14:paraId="148A8FCD" w14:textId="3EA1C6ED" w:rsidR="00DB6094" w:rsidRPr="00312ACC" w:rsidRDefault="00312ACC" w:rsidP="00DB6094">
            <w:pPr>
              <w:rPr>
                <w:rFonts w:ascii="Times New Roman" w:hAnsi="Times New Roman" w:cs="Times New Roman"/>
                <w:b/>
                <w:sz w:val="24"/>
                <w:szCs w:val="24"/>
              </w:rPr>
            </w:pPr>
            <w:r>
              <w:rPr>
                <w:rFonts w:ascii="Times New Roman" w:hAnsi="Times New Roman" w:cs="Times New Roman"/>
                <w:b/>
                <w:sz w:val="24"/>
                <w:szCs w:val="24"/>
              </w:rPr>
              <w:t>4.</w:t>
            </w:r>
            <w:r w:rsidR="00DB6094" w:rsidRPr="00312ACC">
              <w:rPr>
                <w:rFonts w:ascii="Times New Roman" w:hAnsi="Times New Roman" w:cs="Times New Roman"/>
                <w:b/>
                <w:sz w:val="24"/>
                <w:szCs w:val="24"/>
              </w:rPr>
              <w:t>Doctoral Project</w:t>
            </w:r>
          </w:p>
          <w:p w14:paraId="22BB7701" w14:textId="77777777" w:rsidR="00DB6094" w:rsidRPr="00312ACC" w:rsidRDefault="00DB6094" w:rsidP="00DB6094">
            <w:pPr>
              <w:rPr>
                <w:rFonts w:ascii="Times New Roman" w:hAnsi="Times New Roman" w:cs="Times New Roman"/>
                <w:b/>
                <w:sz w:val="24"/>
                <w:szCs w:val="24"/>
              </w:rPr>
            </w:pPr>
          </w:p>
          <w:p w14:paraId="0CD11870" w14:textId="77777777" w:rsidR="00DB6094" w:rsidRPr="00312ACC" w:rsidRDefault="00DB6094" w:rsidP="00DB6094">
            <w:pPr>
              <w:rPr>
                <w:rFonts w:ascii="Times New Roman" w:hAnsi="Times New Roman" w:cs="Times New Roman"/>
                <w:sz w:val="24"/>
                <w:szCs w:val="24"/>
                <w:u w:val="single"/>
              </w:rPr>
            </w:pPr>
            <w:r w:rsidRPr="00312ACC">
              <w:rPr>
                <w:rFonts w:ascii="Times New Roman" w:hAnsi="Times New Roman" w:cs="Times New Roman"/>
                <w:sz w:val="24"/>
                <w:szCs w:val="24"/>
                <w:u w:val="single"/>
              </w:rPr>
              <w:t>Ongoing Action</w:t>
            </w:r>
          </w:p>
          <w:p w14:paraId="4CA34792" w14:textId="39624906" w:rsidR="00DB6094" w:rsidRPr="00312ACC" w:rsidRDefault="00DB6094" w:rsidP="00DB6094">
            <w:pPr>
              <w:rPr>
                <w:rFonts w:ascii="Times New Roman" w:hAnsi="Times New Roman" w:cs="Times New Roman"/>
                <w:sz w:val="24"/>
                <w:szCs w:val="24"/>
              </w:rPr>
            </w:pPr>
            <w:r w:rsidRPr="00312ACC">
              <w:rPr>
                <w:rFonts w:ascii="Times New Roman" w:hAnsi="Times New Roman" w:cs="Times New Roman"/>
                <w:sz w:val="24"/>
                <w:szCs w:val="24"/>
              </w:rPr>
              <w:t xml:space="preserve">The ELT continues to </w:t>
            </w:r>
            <w:r w:rsidR="00455AB3">
              <w:rPr>
                <w:rFonts w:ascii="Times New Roman" w:hAnsi="Times New Roman" w:cs="Times New Roman"/>
                <w:sz w:val="24"/>
                <w:szCs w:val="24"/>
              </w:rPr>
              <w:t>identify</w:t>
            </w:r>
            <w:r w:rsidRPr="00312ACC">
              <w:rPr>
                <w:rFonts w:ascii="Times New Roman" w:hAnsi="Times New Roman" w:cs="Times New Roman"/>
                <w:sz w:val="24"/>
                <w:szCs w:val="24"/>
              </w:rPr>
              <w:t xml:space="preserve"> qualified and committed Doctoral Project Chair</w:t>
            </w:r>
            <w:r w:rsidR="00455AB3">
              <w:rPr>
                <w:rFonts w:ascii="Times New Roman" w:hAnsi="Times New Roman" w:cs="Times New Roman"/>
                <w:sz w:val="24"/>
                <w:szCs w:val="24"/>
              </w:rPr>
              <w:t>s</w:t>
            </w:r>
            <w:r w:rsidR="007218D3">
              <w:rPr>
                <w:rFonts w:ascii="Times New Roman" w:hAnsi="Times New Roman" w:cs="Times New Roman"/>
                <w:sz w:val="24"/>
                <w:szCs w:val="24"/>
              </w:rPr>
              <w:t xml:space="preserve"> and C</w:t>
            </w:r>
            <w:r w:rsidRPr="00312ACC">
              <w:rPr>
                <w:rFonts w:ascii="Times New Roman" w:hAnsi="Times New Roman" w:cs="Times New Roman"/>
                <w:sz w:val="24"/>
                <w:szCs w:val="24"/>
              </w:rPr>
              <w:t xml:space="preserve">ommittee members. </w:t>
            </w:r>
            <w:r w:rsidR="00455AB3">
              <w:rPr>
                <w:rFonts w:ascii="Times New Roman" w:hAnsi="Times New Roman" w:cs="Times New Roman"/>
                <w:sz w:val="24"/>
                <w:szCs w:val="24"/>
              </w:rPr>
              <w:t>Problems identified by Committee chairs on behalf of the entire committee, were documented via email and prompt actions by the ELT were taken.</w:t>
            </w:r>
            <w:r w:rsidR="007218D3">
              <w:rPr>
                <w:rFonts w:ascii="Times New Roman" w:hAnsi="Times New Roman" w:cs="Times New Roman"/>
                <w:sz w:val="24"/>
                <w:szCs w:val="24"/>
              </w:rPr>
              <w:t xml:space="preserve"> The DNP program continues to provide support to the committee chairs, committee members, and students via the academic advisors through individual meetings.</w:t>
            </w:r>
          </w:p>
          <w:p w14:paraId="40485DEF" w14:textId="77777777" w:rsidR="00863F16" w:rsidRPr="00312ACC" w:rsidRDefault="00863F16" w:rsidP="005B5BA2">
            <w:pPr>
              <w:rPr>
                <w:rFonts w:ascii="Times New Roman" w:hAnsi="Times New Roman" w:cs="Times New Roman"/>
                <w:b/>
                <w:sz w:val="24"/>
                <w:szCs w:val="24"/>
              </w:rPr>
            </w:pPr>
          </w:p>
          <w:p w14:paraId="3348807A" w14:textId="77777777" w:rsidR="00863F16" w:rsidRPr="00312ACC" w:rsidRDefault="00863F16" w:rsidP="005B5BA2">
            <w:pPr>
              <w:rPr>
                <w:rFonts w:ascii="Times New Roman" w:hAnsi="Times New Roman" w:cs="Times New Roman"/>
                <w:b/>
                <w:sz w:val="24"/>
                <w:szCs w:val="24"/>
              </w:rPr>
            </w:pPr>
          </w:p>
          <w:p w14:paraId="7F759C50" w14:textId="77777777" w:rsidR="005B5BA2" w:rsidRPr="00312ACC" w:rsidRDefault="005B5BA2" w:rsidP="00863F16">
            <w:pPr>
              <w:rPr>
                <w:rFonts w:ascii="Times New Roman" w:hAnsi="Times New Roman" w:cs="Times New Roman"/>
                <w:b/>
                <w:sz w:val="24"/>
                <w:szCs w:val="24"/>
              </w:rPr>
            </w:pPr>
          </w:p>
        </w:tc>
      </w:tr>
      <w:tr w:rsidR="003D0E82" w:rsidRPr="00312ACC" w14:paraId="2D80D161" w14:textId="77777777" w:rsidTr="003D0E82">
        <w:tc>
          <w:tcPr>
            <w:tcW w:w="9350" w:type="dxa"/>
          </w:tcPr>
          <w:p w14:paraId="720BE097" w14:textId="4C622711" w:rsidR="003D0E82" w:rsidRPr="00312ACC" w:rsidRDefault="003D0E82" w:rsidP="00312ACC">
            <w:pPr>
              <w:pStyle w:val="ListParagraph"/>
              <w:numPr>
                <w:ilvl w:val="0"/>
                <w:numId w:val="1"/>
              </w:numPr>
              <w:shd w:val="clear" w:color="auto" w:fill="92D050"/>
              <w:rPr>
                <w:rFonts w:ascii="Times New Roman" w:hAnsi="Times New Roman" w:cs="Times New Roman"/>
                <w:b/>
                <w:sz w:val="24"/>
                <w:szCs w:val="24"/>
              </w:rPr>
            </w:pPr>
            <w:r w:rsidRPr="00312ACC">
              <w:rPr>
                <w:rFonts w:ascii="Times New Roman" w:hAnsi="Times New Roman" w:cs="Times New Roman"/>
                <w:b/>
                <w:sz w:val="24"/>
                <w:szCs w:val="24"/>
              </w:rPr>
              <w:t>What assessment activities wi</w:t>
            </w:r>
            <w:r w:rsidR="000F146B">
              <w:rPr>
                <w:rFonts w:ascii="Times New Roman" w:hAnsi="Times New Roman" w:cs="Times New Roman"/>
                <w:b/>
                <w:sz w:val="24"/>
                <w:szCs w:val="24"/>
              </w:rPr>
              <w:t>ll you be conducting in the 2018-2019</w:t>
            </w:r>
            <w:r w:rsidRPr="00312ACC">
              <w:rPr>
                <w:rFonts w:ascii="Times New Roman" w:hAnsi="Times New Roman" w:cs="Times New Roman"/>
                <w:b/>
                <w:sz w:val="24"/>
                <w:szCs w:val="24"/>
              </w:rPr>
              <w:t xml:space="preserve"> AY?</w:t>
            </w:r>
            <w:r w:rsidR="005B5BA2" w:rsidRPr="00312ACC">
              <w:rPr>
                <w:rFonts w:ascii="Times New Roman" w:hAnsi="Times New Roman" w:cs="Times New Roman"/>
                <w:sz w:val="24"/>
                <w:szCs w:val="24"/>
              </w:rPr>
              <w:t xml:space="preserve"> List the outcomes and </w:t>
            </w:r>
            <w:r w:rsidR="0044009B" w:rsidRPr="00312ACC">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4CB3FE96" w14:textId="77777777" w:rsidR="0044009B" w:rsidRPr="00312ACC" w:rsidRDefault="0044009B" w:rsidP="0044009B">
            <w:pPr>
              <w:pStyle w:val="ListParagraph"/>
              <w:rPr>
                <w:rFonts w:ascii="Times New Roman" w:hAnsi="Times New Roman" w:cs="Times New Roman"/>
                <w:b/>
                <w:sz w:val="24"/>
                <w:szCs w:val="24"/>
              </w:rPr>
            </w:pPr>
          </w:p>
          <w:p w14:paraId="303A928A" w14:textId="77777777" w:rsidR="0044009B" w:rsidRPr="00312ACC" w:rsidRDefault="0044009B" w:rsidP="0044009B">
            <w:pPr>
              <w:pStyle w:val="ListParagraph"/>
              <w:rPr>
                <w:rFonts w:ascii="Times New Roman" w:hAnsi="Times New Roman" w:cs="Times New Roman"/>
                <w:b/>
                <w:sz w:val="24"/>
                <w:szCs w:val="24"/>
              </w:rPr>
            </w:pPr>
          </w:p>
          <w:p w14:paraId="4993ECD2" w14:textId="30EDB08B" w:rsidR="00051045" w:rsidRPr="00051045" w:rsidRDefault="00051045" w:rsidP="00051045">
            <w:pPr>
              <w:rPr>
                <w:rFonts w:ascii="Times New Roman" w:hAnsi="Times New Roman" w:cs="Times New Roman"/>
                <w:sz w:val="24"/>
                <w:szCs w:val="24"/>
              </w:rPr>
            </w:pPr>
            <w:r>
              <w:rPr>
                <w:rFonts w:ascii="Times New Roman" w:hAnsi="Times New Roman" w:cs="Times New Roman"/>
                <w:sz w:val="24"/>
                <w:szCs w:val="24"/>
              </w:rPr>
              <w:t xml:space="preserve">Reassess the </w:t>
            </w:r>
            <w:r w:rsidRPr="00051045">
              <w:rPr>
                <w:rFonts w:ascii="Times New Roman" w:hAnsi="Times New Roman" w:cs="Times New Roman"/>
                <w:sz w:val="24"/>
                <w:szCs w:val="24"/>
              </w:rPr>
              <w:t>Program Outcome</w:t>
            </w:r>
            <w:r>
              <w:rPr>
                <w:rFonts w:ascii="Times New Roman" w:hAnsi="Times New Roman" w:cs="Times New Roman"/>
                <w:sz w:val="24"/>
                <w:szCs w:val="24"/>
              </w:rPr>
              <w:t>:</w:t>
            </w:r>
            <w:r w:rsidRPr="00051045">
              <w:rPr>
                <w:rFonts w:ascii="Times New Roman" w:hAnsi="Times New Roman" w:cs="Times New Roman"/>
                <w:sz w:val="24"/>
                <w:szCs w:val="24"/>
              </w:rPr>
              <w:t xml:space="preserve"> To design, implement, and evaluate quality improvement measures.</w:t>
            </w:r>
          </w:p>
          <w:p w14:paraId="4AF1055C" w14:textId="77777777" w:rsidR="00051045" w:rsidRPr="00312ACC" w:rsidRDefault="00051045" w:rsidP="00051045">
            <w:pPr>
              <w:rPr>
                <w:rFonts w:ascii="Times New Roman" w:hAnsi="Times New Roman" w:cs="Times New Roman"/>
                <w:sz w:val="24"/>
                <w:szCs w:val="24"/>
              </w:rPr>
            </w:pPr>
          </w:p>
          <w:p w14:paraId="50FB4101" w14:textId="0C13C78C" w:rsidR="006611B2" w:rsidRDefault="00297E82" w:rsidP="00051045">
            <w:pPr>
              <w:rPr>
                <w:rFonts w:ascii="Times New Roman" w:hAnsi="Times New Roman" w:cs="Times New Roman"/>
                <w:sz w:val="24"/>
                <w:szCs w:val="24"/>
              </w:rPr>
            </w:pPr>
            <w:r>
              <w:rPr>
                <w:rFonts w:ascii="Times New Roman" w:hAnsi="Times New Roman" w:cs="Times New Roman"/>
                <w:sz w:val="24"/>
                <w:szCs w:val="24"/>
              </w:rPr>
              <w:lastRenderedPageBreak/>
              <w:t xml:space="preserve">Areas for improvement currently identified include the Exit Survey and Employer Survey for DNP graduates, </w:t>
            </w:r>
            <w:r w:rsidR="00553A8F">
              <w:rPr>
                <w:rFonts w:ascii="Times New Roman" w:hAnsi="Times New Roman" w:cs="Times New Roman"/>
                <w:sz w:val="24"/>
                <w:szCs w:val="24"/>
              </w:rPr>
              <w:t>particularly in the areas of return rates and data analysis.</w:t>
            </w:r>
            <w:r>
              <w:rPr>
                <w:rFonts w:ascii="Times New Roman" w:hAnsi="Times New Roman" w:cs="Times New Roman"/>
                <w:sz w:val="24"/>
                <w:szCs w:val="24"/>
              </w:rPr>
              <w:t xml:space="preserve"> </w:t>
            </w:r>
            <w:r w:rsidR="000733F8">
              <w:rPr>
                <w:rFonts w:ascii="Times New Roman" w:hAnsi="Times New Roman" w:cs="Times New Roman"/>
                <w:sz w:val="24"/>
                <w:szCs w:val="24"/>
              </w:rPr>
              <w:t xml:space="preserve">Proposed solution strategies include </w:t>
            </w:r>
            <w:r w:rsidR="000444AF">
              <w:rPr>
                <w:rFonts w:ascii="Times New Roman" w:hAnsi="Times New Roman" w:cs="Times New Roman"/>
                <w:sz w:val="24"/>
                <w:szCs w:val="24"/>
              </w:rPr>
              <w:t xml:space="preserve">improving consistency </w:t>
            </w:r>
            <w:r w:rsidR="00B3276D">
              <w:rPr>
                <w:rFonts w:ascii="Times New Roman" w:hAnsi="Times New Roman" w:cs="Times New Roman"/>
                <w:sz w:val="24"/>
                <w:szCs w:val="24"/>
              </w:rPr>
              <w:t>in the return rates and maximizing the data analysis for ongoing utilization in the improvement of our program.</w:t>
            </w:r>
            <w:r w:rsidR="006611B2">
              <w:rPr>
                <w:rFonts w:ascii="Times New Roman" w:hAnsi="Times New Roman" w:cs="Times New Roman"/>
                <w:sz w:val="24"/>
                <w:szCs w:val="24"/>
              </w:rPr>
              <w:t xml:space="preserve"> Although the last two cohorts have had return rates greater than 90%, the major weakness has been to devise mechanisms to consistently utilize the results for program improvement.  </w:t>
            </w:r>
          </w:p>
          <w:p w14:paraId="73609F69" w14:textId="77777777" w:rsidR="006611B2" w:rsidRDefault="006611B2" w:rsidP="00051045">
            <w:pPr>
              <w:rPr>
                <w:rFonts w:ascii="Times New Roman" w:hAnsi="Times New Roman" w:cs="Times New Roman"/>
                <w:sz w:val="24"/>
                <w:szCs w:val="24"/>
              </w:rPr>
            </w:pPr>
          </w:p>
          <w:p w14:paraId="799875FB" w14:textId="77777777" w:rsidR="0044009B" w:rsidRPr="00312ACC" w:rsidRDefault="0044009B" w:rsidP="0044009B">
            <w:pPr>
              <w:pStyle w:val="ListParagraph"/>
              <w:rPr>
                <w:rFonts w:ascii="Times New Roman" w:hAnsi="Times New Roman" w:cs="Times New Roman"/>
                <w:b/>
                <w:sz w:val="24"/>
                <w:szCs w:val="24"/>
              </w:rPr>
            </w:pPr>
          </w:p>
          <w:p w14:paraId="68AC1A7B" w14:textId="77777777" w:rsidR="0044009B" w:rsidRPr="00312ACC" w:rsidRDefault="0044009B" w:rsidP="0044009B">
            <w:pPr>
              <w:rPr>
                <w:rFonts w:ascii="Times New Roman" w:hAnsi="Times New Roman" w:cs="Times New Roman"/>
                <w:b/>
                <w:sz w:val="24"/>
                <w:szCs w:val="24"/>
              </w:rPr>
            </w:pPr>
          </w:p>
        </w:tc>
      </w:tr>
    </w:tbl>
    <w:p w14:paraId="4DA3D577" w14:textId="77777777" w:rsidR="00BA4A64" w:rsidRDefault="00BA4A64">
      <w:r>
        <w:lastRenderedPageBreak/>
        <w:br w:type="page"/>
      </w:r>
    </w:p>
    <w:tbl>
      <w:tblPr>
        <w:tblStyle w:val="TableGrid"/>
        <w:tblW w:w="0" w:type="auto"/>
        <w:tblInd w:w="-1445" w:type="dxa"/>
        <w:tblLook w:val="04A0" w:firstRow="1" w:lastRow="0" w:firstColumn="1" w:lastColumn="0" w:noHBand="0" w:noVBand="1"/>
      </w:tblPr>
      <w:tblGrid>
        <w:gridCol w:w="10795"/>
      </w:tblGrid>
      <w:tr w:rsidR="00BA4A64" w:rsidRPr="00312ACC" w14:paraId="4FDBC194" w14:textId="77777777" w:rsidTr="00BA4A64">
        <w:tc>
          <w:tcPr>
            <w:tcW w:w="10795" w:type="dxa"/>
          </w:tcPr>
          <w:p w14:paraId="41ED30E8" w14:textId="62A77797" w:rsidR="00AD3A26" w:rsidRPr="00312ACC" w:rsidRDefault="00AD3A26" w:rsidP="0044009B">
            <w:pPr>
              <w:rPr>
                <w:rFonts w:ascii="Times New Roman" w:hAnsi="Times New Roman" w:cs="Times New Roman"/>
                <w:b/>
                <w:sz w:val="24"/>
                <w:szCs w:val="24"/>
              </w:rPr>
            </w:pPr>
          </w:p>
          <w:p w14:paraId="437A16BD" w14:textId="77777777" w:rsidR="00AD3A26" w:rsidRPr="00312ACC" w:rsidRDefault="00AD3A26" w:rsidP="00312ACC">
            <w:pPr>
              <w:pStyle w:val="ListParagraph"/>
              <w:numPr>
                <w:ilvl w:val="0"/>
                <w:numId w:val="1"/>
              </w:numPr>
              <w:shd w:val="clear" w:color="auto" w:fill="92D050"/>
              <w:rPr>
                <w:rFonts w:ascii="Times New Roman" w:hAnsi="Times New Roman" w:cs="Times New Roman"/>
                <w:b/>
                <w:sz w:val="24"/>
                <w:szCs w:val="24"/>
              </w:rPr>
            </w:pPr>
            <w:r w:rsidRPr="00312ACC">
              <w:rPr>
                <w:rFonts w:ascii="Times New Roman" w:hAnsi="Times New Roman" w:cs="Times New Roman"/>
                <w:b/>
                <w:sz w:val="24"/>
                <w:szCs w:val="24"/>
              </w:rPr>
              <w:t xml:space="preserve">What progress have you made on items from your last program review action plan? </w:t>
            </w:r>
            <w:r w:rsidRPr="00312ACC">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3DC71E10" w14:textId="77777777" w:rsidR="00AD3A26" w:rsidRPr="00312ACC" w:rsidRDefault="00AD3A26" w:rsidP="0044009B">
            <w:pPr>
              <w:rPr>
                <w:rFonts w:ascii="Times New Roman" w:hAnsi="Times New Roman" w:cs="Times New Roman"/>
                <w:b/>
                <w:sz w:val="24"/>
                <w:szCs w:val="24"/>
              </w:rPr>
            </w:pPr>
          </w:p>
          <w:p w14:paraId="08490E72" w14:textId="6BC36831" w:rsidR="00AD3A26" w:rsidRPr="00312ACC" w:rsidRDefault="008258F2" w:rsidP="0044009B">
            <w:pPr>
              <w:rPr>
                <w:rFonts w:ascii="Times New Roman" w:hAnsi="Times New Roman" w:cs="Times New Roman"/>
                <w:b/>
                <w:sz w:val="24"/>
                <w:szCs w:val="24"/>
              </w:rPr>
            </w:pPr>
            <w:r>
              <w:rPr>
                <w:rFonts w:ascii="Times New Roman" w:hAnsi="Times New Roman" w:cs="Times New Roman"/>
                <w:sz w:val="24"/>
                <w:szCs w:val="24"/>
              </w:rPr>
              <w:t>T</w:t>
            </w:r>
            <w:r w:rsidR="005A0E53" w:rsidRPr="00312ACC">
              <w:rPr>
                <w:rFonts w:ascii="Times New Roman" w:hAnsi="Times New Roman" w:cs="Times New Roman"/>
                <w:sz w:val="24"/>
                <w:szCs w:val="24"/>
              </w:rPr>
              <w:t xml:space="preserve">he </w:t>
            </w:r>
            <w:r w:rsidR="00A86558">
              <w:rPr>
                <w:rFonts w:ascii="Times New Roman" w:hAnsi="Times New Roman" w:cs="Times New Roman"/>
                <w:sz w:val="24"/>
                <w:szCs w:val="24"/>
              </w:rPr>
              <w:t>Mission, Goal and Outcomes (</w:t>
            </w:r>
            <w:r w:rsidR="005A0E53" w:rsidRPr="00312ACC">
              <w:rPr>
                <w:rFonts w:ascii="Times New Roman" w:hAnsi="Times New Roman" w:cs="Times New Roman"/>
                <w:sz w:val="24"/>
                <w:szCs w:val="24"/>
              </w:rPr>
              <w:t>MGO</w:t>
            </w:r>
            <w:r w:rsidR="00A86558">
              <w:rPr>
                <w:rFonts w:ascii="Times New Roman" w:hAnsi="Times New Roman" w:cs="Times New Roman"/>
                <w:sz w:val="24"/>
                <w:szCs w:val="24"/>
              </w:rPr>
              <w:t>)</w:t>
            </w:r>
            <w:r w:rsidR="005A0E53" w:rsidRPr="00312ACC">
              <w:rPr>
                <w:rFonts w:ascii="Times New Roman" w:hAnsi="Times New Roman" w:cs="Times New Roman"/>
                <w:sz w:val="24"/>
                <w:szCs w:val="24"/>
              </w:rPr>
              <w:t xml:space="preserve">’s </w:t>
            </w:r>
            <w:r w:rsidR="009359C0">
              <w:rPr>
                <w:rFonts w:ascii="Times New Roman" w:hAnsi="Times New Roman" w:cs="Times New Roman"/>
                <w:sz w:val="24"/>
                <w:szCs w:val="24"/>
              </w:rPr>
              <w:t>remained</w:t>
            </w:r>
            <w:r>
              <w:rPr>
                <w:rFonts w:ascii="Times New Roman" w:hAnsi="Times New Roman" w:cs="Times New Roman"/>
                <w:sz w:val="24"/>
                <w:szCs w:val="24"/>
              </w:rPr>
              <w:t xml:space="preserve"> the same </w:t>
            </w:r>
            <w:r w:rsidR="005A0E53" w:rsidRPr="00312ACC">
              <w:rPr>
                <w:rFonts w:ascii="Times New Roman" w:hAnsi="Times New Roman" w:cs="Times New Roman"/>
                <w:sz w:val="24"/>
                <w:szCs w:val="24"/>
              </w:rPr>
              <w:t xml:space="preserve">per direction from the </w:t>
            </w:r>
            <w:r>
              <w:rPr>
                <w:rFonts w:ascii="Times New Roman" w:hAnsi="Times New Roman" w:cs="Times New Roman"/>
                <w:sz w:val="24"/>
                <w:szCs w:val="24"/>
              </w:rPr>
              <w:t xml:space="preserve">California State </w:t>
            </w:r>
            <w:r w:rsidR="00A86558" w:rsidRPr="00A86558">
              <w:rPr>
                <w:rFonts w:ascii="Times New Roman" w:hAnsi="Times New Roman" w:cs="Times New Roman"/>
                <w:sz w:val="24"/>
                <w:szCs w:val="24"/>
              </w:rPr>
              <w:t xml:space="preserve">University Chancellor's Office </w:t>
            </w:r>
            <w:r w:rsidR="00A86558">
              <w:rPr>
                <w:rFonts w:ascii="Times New Roman" w:hAnsi="Times New Roman" w:cs="Times New Roman"/>
                <w:sz w:val="24"/>
                <w:szCs w:val="24"/>
              </w:rPr>
              <w:t>(</w:t>
            </w:r>
            <w:r w:rsidR="005A0E53" w:rsidRPr="00312ACC">
              <w:rPr>
                <w:rFonts w:ascii="Times New Roman" w:hAnsi="Times New Roman" w:cs="Times New Roman"/>
                <w:sz w:val="24"/>
                <w:szCs w:val="24"/>
              </w:rPr>
              <w:t>CSUCO</w:t>
            </w:r>
            <w:r w:rsidR="00A86558">
              <w:rPr>
                <w:rFonts w:ascii="Times New Roman" w:hAnsi="Times New Roman" w:cs="Times New Roman"/>
                <w:sz w:val="24"/>
                <w:szCs w:val="24"/>
              </w:rPr>
              <w:t>)</w:t>
            </w:r>
            <w:r w:rsidR="006E3DCE">
              <w:rPr>
                <w:rFonts w:ascii="Times New Roman" w:hAnsi="Times New Roman" w:cs="Times New Roman"/>
                <w:sz w:val="24"/>
                <w:szCs w:val="24"/>
              </w:rPr>
              <w:t>.  H</w:t>
            </w:r>
            <w:r w:rsidR="0098286D">
              <w:rPr>
                <w:rFonts w:ascii="Times New Roman" w:hAnsi="Times New Roman" w:cs="Times New Roman"/>
                <w:sz w:val="24"/>
                <w:szCs w:val="24"/>
              </w:rPr>
              <w:t>owever, i</w:t>
            </w:r>
            <w:r w:rsidR="002E788A">
              <w:rPr>
                <w:rFonts w:ascii="Times New Roman" w:hAnsi="Times New Roman" w:cs="Times New Roman"/>
                <w:sz w:val="24"/>
                <w:szCs w:val="24"/>
              </w:rPr>
              <w:t xml:space="preserve">n recent developments occurring from June 2018 to to-date, </w:t>
            </w:r>
            <w:r w:rsidR="00CB2027">
              <w:rPr>
                <w:rFonts w:ascii="Times New Roman" w:hAnsi="Times New Roman" w:cs="Times New Roman"/>
                <w:sz w:val="24"/>
                <w:szCs w:val="24"/>
              </w:rPr>
              <w:t>a decision has been made to establish two independent programs (Fresno State and San Jose State University) rather than continuing the California State University Northern California Consortium</w:t>
            </w:r>
            <w:r w:rsidR="0098286D">
              <w:rPr>
                <w:rFonts w:ascii="Times New Roman" w:hAnsi="Times New Roman" w:cs="Times New Roman"/>
                <w:sz w:val="24"/>
                <w:szCs w:val="24"/>
              </w:rPr>
              <w:t xml:space="preserve">. </w:t>
            </w:r>
            <w:r w:rsidR="00C36560">
              <w:rPr>
                <w:rFonts w:ascii="Times New Roman" w:hAnsi="Times New Roman" w:cs="Times New Roman"/>
                <w:sz w:val="24"/>
                <w:szCs w:val="24"/>
              </w:rPr>
              <w:t>Current administrative and logistic steps are being taken towards achieving this goal.</w:t>
            </w:r>
            <w:r w:rsidR="006E3DCE">
              <w:rPr>
                <w:rFonts w:ascii="Times New Roman" w:hAnsi="Times New Roman" w:cs="Times New Roman"/>
                <w:sz w:val="24"/>
                <w:szCs w:val="24"/>
              </w:rPr>
              <w:t xml:space="preserve"> However, we do not anticipate any changes in the program’s mission, goals, and outcomes.</w:t>
            </w:r>
          </w:p>
          <w:p w14:paraId="75BBD9F1" w14:textId="77777777" w:rsidR="00AD3A26" w:rsidRPr="00312ACC" w:rsidRDefault="00AD3A26" w:rsidP="0044009B">
            <w:pPr>
              <w:rPr>
                <w:rFonts w:ascii="Times New Roman" w:hAnsi="Times New Roman" w:cs="Times New Roman"/>
                <w:b/>
                <w:sz w:val="24"/>
                <w:szCs w:val="24"/>
              </w:rPr>
            </w:pPr>
          </w:p>
          <w:p w14:paraId="42A4EB09" w14:textId="77777777" w:rsidR="00AD3A26" w:rsidRPr="00312ACC" w:rsidRDefault="00AD3A26" w:rsidP="0044009B">
            <w:pPr>
              <w:rPr>
                <w:rFonts w:ascii="Times New Roman" w:hAnsi="Times New Roman" w:cs="Times New Roman"/>
                <w:b/>
                <w:sz w:val="24"/>
                <w:szCs w:val="24"/>
              </w:rPr>
            </w:pPr>
          </w:p>
          <w:p w14:paraId="121ED770" w14:textId="45EF4F00" w:rsidR="00AE117F" w:rsidRPr="00AE117F" w:rsidRDefault="00AE117F" w:rsidP="00AE117F">
            <w:pPr>
              <w:pStyle w:val="ListParagraph"/>
              <w:numPr>
                <w:ilvl w:val="0"/>
                <w:numId w:val="1"/>
              </w:numPr>
              <w:shd w:val="clear" w:color="auto" w:fill="92D050"/>
              <w:rPr>
                <w:rFonts w:ascii="Times New Roman" w:hAnsi="Times New Roman" w:cs="Times New Roman"/>
                <w:b/>
                <w:sz w:val="24"/>
                <w:szCs w:val="24"/>
              </w:rPr>
            </w:pPr>
            <w:r w:rsidRPr="00AE117F">
              <w:rPr>
                <w:rFonts w:ascii="Times New Roman" w:hAnsi="Times New Roman" w:cs="Times New Roman"/>
                <w:b/>
                <w:sz w:val="24"/>
                <w:szCs w:val="24"/>
              </w:rPr>
              <w:t xml:space="preserve">Additional Guidelines: </w:t>
            </w:r>
            <w:r w:rsidRPr="00AE117F">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w:t>
            </w:r>
            <w:r w:rsidR="00C94A59">
              <w:rPr>
                <w:rFonts w:ascii="Times New Roman" w:hAnsi="Times New Roman" w:cs="Times New Roman"/>
                <w:sz w:val="24"/>
                <w:szCs w:val="24"/>
              </w:rPr>
              <w:t>(or the criteria being used) the</w:t>
            </w:r>
            <w:r w:rsidRPr="00AE117F">
              <w:rPr>
                <w:rFonts w:ascii="Times New Roman" w:hAnsi="Times New Roman" w:cs="Times New Roman"/>
                <w:sz w:val="24"/>
                <w:szCs w:val="24"/>
              </w:rPr>
              <w:t>n please attach a copy of the rubric. If you administered a survey</w:t>
            </w:r>
            <w:r w:rsidR="00C94A59">
              <w:rPr>
                <w:rFonts w:ascii="Times New Roman" w:hAnsi="Times New Roman" w:cs="Times New Roman"/>
                <w:sz w:val="24"/>
                <w:szCs w:val="24"/>
              </w:rPr>
              <w:t>,</w:t>
            </w:r>
            <w:r w:rsidRPr="00AE117F">
              <w:rPr>
                <w:rFonts w:ascii="Times New Roman" w:hAnsi="Times New Roman" w:cs="Times New Roman"/>
                <w:sz w:val="24"/>
                <w:szCs w:val="24"/>
              </w:rPr>
              <w:t xml:space="preserve"> please consider attaching a copy of the survey so that the Learning Assessment Team (LAT) can review the questions.</w:t>
            </w:r>
          </w:p>
          <w:p w14:paraId="443BAE8A" w14:textId="77777777" w:rsidR="00AE117F" w:rsidRDefault="00AE117F" w:rsidP="00AE117F">
            <w:pPr>
              <w:pStyle w:val="ListParagraph"/>
              <w:rPr>
                <w:rFonts w:ascii="Times New Roman" w:hAnsi="Times New Roman" w:cs="Times New Roman"/>
                <w:b/>
                <w:sz w:val="24"/>
                <w:szCs w:val="24"/>
              </w:rPr>
            </w:pPr>
          </w:p>
          <w:p w14:paraId="40A3CF95" w14:textId="77777777" w:rsidR="00AE117F" w:rsidRDefault="00AE117F" w:rsidP="00AE117F">
            <w:pPr>
              <w:rPr>
                <w:rFonts w:ascii="Times New Roman" w:hAnsi="Times New Roman" w:cs="Times New Roman"/>
                <w:b/>
                <w:sz w:val="24"/>
                <w:szCs w:val="24"/>
              </w:rPr>
            </w:pPr>
          </w:p>
          <w:p w14:paraId="4BD9951B" w14:textId="77777777" w:rsidR="00AD3A26" w:rsidRPr="00312ACC" w:rsidRDefault="00AD3A26" w:rsidP="0044009B">
            <w:pPr>
              <w:rPr>
                <w:rFonts w:ascii="Times New Roman" w:hAnsi="Times New Roman" w:cs="Times New Roman"/>
                <w:b/>
                <w:sz w:val="24"/>
                <w:szCs w:val="24"/>
              </w:rPr>
            </w:pPr>
          </w:p>
          <w:p w14:paraId="753A08AB" w14:textId="77777777" w:rsidR="00AD3A26" w:rsidRPr="00312ACC" w:rsidRDefault="00AD3A26" w:rsidP="0044009B">
            <w:pPr>
              <w:rPr>
                <w:rFonts w:ascii="Times New Roman" w:hAnsi="Times New Roman" w:cs="Times New Roman"/>
                <w:b/>
                <w:sz w:val="24"/>
                <w:szCs w:val="24"/>
              </w:rPr>
            </w:pPr>
          </w:p>
          <w:p w14:paraId="4E6B7C7C" w14:textId="77777777" w:rsidR="00AD3A26" w:rsidRPr="00312ACC" w:rsidRDefault="00AD3A26" w:rsidP="0044009B">
            <w:pPr>
              <w:rPr>
                <w:rFonts w:ascii="Times New Roman" w:hAnsi="Times New Roman" w:cs="Times New Roman"/>
                <w:b/>
                <w:sz w:val="24"/>
                <w:szCs w:val="24"/>
              </w:rPr>
            </w:pPr>
          </w:p>
          <w:p w14:paraId="0C937E56" w14:textId="77777777" w:rsidR="00AD3A26" w:rsidRPr="00312ACC" w:rsidRDefault="00AD3A26" w:rsidP="0044009B">
            <w:pPr>
              <w:rPr>
                <w:rFonts w:ascii="Times New Roman" w:hAnsi="Times New Roman" w:cs="Times New Roman"/>
                <w:b/>
                <w:sz w:val="24"/>
                <w:szCs w:val="24"/>
              </w:rPr>
            </w:pPr>
          </w:p>
          <w:p w14:paraId="11626231" w14:textId="77777777" w:rsidR="00AD3A26" w:rsidRPr="00312ACC" w:rsidRDefault="00AD3A26" w:rsidP="0044009B">
            <w:pPr>
              <w:rPr>
                <w:rFonts w:ascii="Times New Roman" w:hAnsi="Times New Roman" w:cs="Times New Roman"/>
                <w:b/>
                <w:sz w:val="24"/>
                <w:szCs w:val="24"/>
              </w:rPr>
            </w:pPr>
          </w:p>
          <w:p w14:paraId="065DA714" w14:textId="77777777" w:rsidR="00AD3A26" w:rsidRPr="00312ACC" w:rsidRDefault="00AD3A26" w:rsidP="0044009B">
            <w:pPr>
              <w:rPr>
                <w:rFonts w:ascii="Times New Roman" w:hAnsi="Times New Roman" w:cs="Times New Roman"/>
                <w:b/>
                <w:sz w:val="24"/>
                <w:szCs w:val="24"/>
              </w:rPr>
            </w:pPr>
          </w:p>
          <w:p w14:paraId="51DF635C" w14:textId="77777777" w:rsidR="00AD3A26" w:rsidRPr="00312ACC" w:rsidRDefault="00AD3A26" w:rsidP="0044009B">
            <w:pPr>
              <w:rPr>
                <w:rFonts w:ascii="Times New Roman" w:hAnsi="Times New Roman" w:cs="Times New Roman"/>
                <w:b/>
                <w:sz w:val="24"/>
                <w:szCs w:val="24"/>
              </w:rPr>
            </w:pPr>
          </w:p>
          <w:p w14:paraId="01F3AA00" w14:textId="77777777" w:rsidR="00AD3A26" w:rsidRPr="00312ACC" w:rsidRDefault="00AD3A26" w:rsidP="0044009B">
            <w:pPr>
              <w:rPr>
                <w:rFonts w:ascii="Times New Roman" w:hAnsi="Times New Roman" w:cs="Times New Roman"/>
                <w:b/>
                <w:sz w:val="24"/>
                <w:szCs w:val="24"/>
              </w:rPr>
            </w:pPr>
          </w:p>
          <w:p w14:paraId="7BCD72DA" w14:textId="77777777" w:rsidR="00AD3A26" w:rsidRPr="00312ACC" w:rsidRDefault="00AD3A26" w:rsidP="0044009B">
            <w:pPr>
              <w:rPr>
                <w:rFonts w:ascii="Times New Roman" w:hAnsi="Times New Roman" w:cs="Times New Roman"/>
                <w:b/>
                <w:sz w:val="24"/>
                <w:szCs w:val="24"/>
              </w:rPr>
            </w:pPr>
          </w:p>
          <w:p w14:paraId="13BBFF86" w14:textId="77777777" w:rsidR="00AD3A26" w:rsidRPr="00312ACC" w:rsidRDefault="00AD3A26" w:rsidP="0044009B">
            <w:pPr>
              <w:rPr>
                <w:rFonts w:ascii="Times New Roman" w:hAnsi="Times New Roman" w:cs="Times New Roman"/>
                <w:b/>
                <w:sz w:val="24"/>
                <w:szCs w:val="24"/>
              </w:rPr>
            </w:pPr>
          </w:p>
          <w:p w14:paraId="2E46787E" w14:textId="77777777" w:rsidR="00AD3A26" w:rsidRPr="00312ACC" w:rsidRDefault="00AD3A26" w:rsidP="0044009B">
            <w:pPr>
              <w:rPr>
                <w:rFonts w:ascii="Times New Roman" w:hAnsi="Times New Roman" w:cs="Times New Roman"/>
                <w:b/>
                <w:sz w:val="24"/>
                <w:szCs w:val="24"/>
              </w:rPr>
            </w:pPr>
          </w:p>
          <w:p w14:paraId="6089582E" w14:textId="77777777" w:rsidR="00AD3A26" w:rsidRPr="00312ACC" w:rsidRDefault="00AD3A26" w:rsidP="0044009B">
            <w:pPr>
              <w:rPr>
                <w:rFonts w:ascii="Times New Roman" w:hAnsi="Times New Roman" w:cs="Times New Roman"/>
                <w:b/>
                <w:sz w:val="24"/>
                <w:szCs w:val="24"/>
              </w:rPr>
            </w:pPr>
          </w:p>
          <w:p w14:paraId="1008D7D2" w14:textId="77777777" w:rsidR="00AD3A26" w:rsidRPr="00312ACC" w:rsidRDefault="00AD3A26" w:rsidP="0044009B">
            <w:pPr>
              <w:rPr>
                <w:rFonts w:ascii="Times New Roman" w:hAnsi="Times New Roman" w:cs="Times New Roman"/>
                <w:b/>
                <w:sz w:val="24"/>
                <w:szCs w:val="24"/>
              </w:rPr>
            </w:pPr>
          </w:p>
          <w:p w14:paraId="3E4C5779" w14:textId="77777777" w:rsidR="00AD3A26" w:rsidRPr="00312ACC" w:rsidRDefault="00AD3A26" w:rsidP="0044009B">
            <w:pPr>
              <w:rPr>
                <w:rFonts w:ascii="Times New Roman" w:hAnsi="Times New Roman" w:cs="Times New Roman"/>
                <w:b/>
                <w:sz w:val="24"/>
                <w:szCs w:val="24"/>
              </w:rPr>
            </w:pPr>
          </w:p>
          <w:p w14:paraId="11C4A20A" w14:textId="77777777" w:rsidR="00863F16" w:rsidRPr="00312ACC" w:rsidRDefault="00863F16" w:rsidP="0044009B">
            <w:pPr>
              <w:rPr>
                <w:rFonts w:ascii="Times New Roman" w:hAnsi="Times New Roman" w:cs="Times New Roman"/>
                <w:b/>
                <w:sz w:val="24"/>
                <w:szCs w:val="24"/>
              </w:rPr>
            </w:pPr>
          </w:p>
          <w:p w14:paraId="3F890E62" w14:textId="77777777" w:rsidR="00863F16" w:rsidRPr="00312ACC" w:rsidRDefault="00863F16" w:rsidP="0044009B">
            <w:pPr>
              <w:rPr>
                <w:rFonts w:ascii="Times New Roman" w:hAnsi="Times New Roman" w:cs="Times New Roman"/>
                <w:b/>
                <w:sz w:val="24"/>
                <w:szCs w:val="24"/>
              </w:rPr>
            </w:pPr>
          </w:p>
          <w:p w14:paraId="07F99AA6" w14:textId="77777777" w:rsidR="00863F16" w:rsidRPr="00312ACC" w:rsidRDefault="00863F16" w:rsidP="0044009B">
            <w:pPr>
              <w:rPr>
                <w:rFonts w:ascii="Times New Roman" w:hAnsi="Times New Roman" w:cs="Times New Roman"/>
                <w:b/>
                <w:sz w:val="24"/>
                <w:szCs w:val="24"/>
              </w:rPr>
            </w:pPr>
          </w:p>
          <w:p w14:paraId="0DAE8C01" w14:textId="77777777" w:rsidR="00863F16" w:rsidRPr="00312ACC" w:rsidRDefault="00863F16" w:rsidP="0044009B">
            <w:pPr>
              <w:rPr>
                <w:rFonts w:ascii="Times New Roman" w:hAnsi="Times New Roman" w:cs="Times New Roman"/>
                <w:b/>
                <w:sz w:val="24"/>
                <w:szCs w:val="24"/>
              </w:rPr>
            </w:pPr>
          </w:p>
          <w:p w14:paraId="7C3DB097" w14:textId="77777777" w:rsidR="00863F16" w:rsidRPr="00312ACC" w:rsidRDefault="00863F16" w:rsidP="0044009B">
            <w:pPr>
              <w:rPr>
                <w:rFonts w:ascii="Times New Roman" w:hAnsi="Times New Roman" w:cs="Times New Roman"/>
                <w:b/>
                <w:sz w:val="24"/>
                <w:szCs w:val="24"/>
              </w:rPr>
            </w:pPr>
          </w:p>
          <w:p w14:paraId="65AC93D4" w14:textId="77777777" w:rsidR="00863F16" w:rsidRPr="00312ACC" w:rsidRDefault="00863F16" w:rsidP="0044009B">
            <w:pPr>
              <w:rPr>
                <w:rFonts w:ascii="Times New Roman" w:hAnsi="Times New Roman" w:cs="Times New Roman"/>
                <w:b/>
                <w:sz w:val="24"/>
                <w:szCs w:val="24"/>
              </w:rPr>
            </w:pPr>
          </w:p>
          <w:p w14:paraId="28B01956" w14:textId="77777777" w:rsidR="00AD3A26" w:rsidRPr="00312ACC" w:rsidRDefault="00AD3A26" w:rsidP="0044009B">
            <w:pPr>
              <w:rPr>
                <w:rFonts w:ascii="Times New Roman" w:hAnsi="Times New Roman" w:cs="Times New Roman"/>
                <w:b/>
                <w:sz w:val="24"/>
                <w:szCs w:val="24"/>
              </w:rPr>
            </w:pPr>
          </w:p>
          <w:p w14:paraId="06C8D29C" w14:textId="77777777" w:rsidR="00AD3A26" w:rsidRPr="00312ACC" w:rsidRDefault="00AD3A26" w:rsidP="0044009B">
            <w:pPr>
              <w:rPr>
                <w:rFonts w:ascii="Times New Roman" w:hAnsi="Times New Roman" w:cs="Times New Roman"/>
                <w:b/>
                <w:sz w:val="24"/>
                <w:szCs w:val="24"/>
              </w:rPr>
            </w:pPr>
          </w:p>
          <w:p w14:paraId="6A54286C" w14:textId="77777777" w:rsidR="0044009B" w:rsidRPr="00312ACC" w:rsidRDefault="0044009B" w:rsidP="0044009B">
            <w:pPr>
              <w:rPr>
                <w:rFonts w:ascii="Times New Roman" w:hAnsi="Times New Roman" w:cs="Times New Roman"/>
                <w:b/>
                <w:sz w:val="24"/>
                <w:szCs w:val="24"/>
              </w:rPr>
            </w:pPr>
          </w:p>
          <w:p w14:paraId="399FB2CB" w14:textId="77777777" w:rsidR="0044009B" w:rsidRPr="00312ACC" w:rsidRDefault="0044009B" w:rsidP="0044009B">
            <w:pPr>
              <w:rPr>
                <w:rFonts w:ascii="Times New Roman" w:hAnsi="Times New Roman" w:cs="Times New Roman"/>
                <w:b/>
                <w:sz w:val="24"/>
                <w:szCs w:val="24"/>
              </w:rPr>
            </w:pPr>
          </w:p>
          <w:p w14:paraId="3E9ADD61" w14:textId="77777777" w:rsidR="0044009B" w:rsidRPr="00312ACC" w:rsidRDefault="0044009B" w:rsidP="0044009B">
            <w:pPr>
              <w:rPr>
                <w:rFonts w:ascii="Times New Roman" w:hAnsi="Times New Roman" w:cs="Times New Roman"/>
                <w:b/>
                <w:sz w:val="24"/>
                <w:szCs w:val="24"/>
              </w:rPr>
            </w:pPr>
          </w:p>
          <w:p w14:paraId="562B9E97" w14:textId="77777777" w:rsidR="0044009B" w:rsidRPr="00312ACC" w:rsidRDefault="0044009B" w:rsidP="0044009B">
            <w:pPr>
              <w:rPr>
                <w:rFonts w:ascii="Times New Roman" w:hAnsi="Times New Roman" w:cs="Times New Roman"/>
                <w:b/>
                <w:sz w:val="24"/>
                <w:szCs w:val="24"/>
              </w:rPr>
            </w:pPr>
          </w:p>
          <w:p w14:paraId="626FE437" w14:textId="77777777" w:rsidR="0044009B" w:rsidRPr="00312ACC" w:rsidRDefault="0044009B" w:rsidP="0044009B">
            <w:pPr>
              <w:rPr>
                <w:rFonts w:ascii="Times New Roman" w:hAnsi="Times New Roman" w:cs="Times New Roman"/>
                <w:b/>
                <w:sz w:val="24"/>
                <w:szCs w:val="24"/>
              </w:rPr>
            </w:pPr>
          </w:p>
          <w:p w14:paraId="5C99E0E3" w14:textId="2832A32A" w:rsidR="0044009B" w:rsidRPr="00312ACC" w:rsidRDefault="0044009B" w:rsidP="0044009B">
            <w:pPr>
              <w:rPr>
                <w:rFonts w:ascii="Times New Roman" w:hAnsi="Times New Roman" w:cs="Times New Roman"/>
                <w:b/>
                <w:sz w:val="24"/>
                <w:szCs w:val="24"/>
              </w:rPr>
            </w:pPr>
          </w:p>
          <w:p w14:paraId="16554965" w14:textId="77777777" w:rsidR="0044009B" w:rsidRPr="00312ACC" w:rsidRDefault="0044009B" w:rsidP="0044009B">
            <w:pPr>
              <w:rPr>
                <w:rFonts w:ascii="Times New Roman" w:hAnsi="Times New Roman" w:cs="Times New Roman"/>
                <w:b/>
                <w:sz w:val="24"/>
                <w:szCs w:val="24"/>
              </w:rPr>
            </w:pPr>
          </w:p>
          <w:p w14:paraId="60ED74DE" w14:textId="77777777" w:rsidR="0044009B" w:rsidRPr="00312ACC" w:rsidRDefault="0044009B" w:rsidP="0044009B">
            <w:pPr>
              <w:rPr>
                <w:rFonts w:ascii="Times New Roman" w:hAnsi="Times New Roman" w:cs="Times New Roman"/>
                <w:b/>
                <w:sz w:val="24"/>
                <w:szCs w:val="24"/>
              </w:rPr>
            </w:pPr>
          </w:p>
          <w:p w14:paraId="10A945F0" w14:textId="77777777" w:rsidR="0044009B" w:rsidRPr="00312ACC" w:rsidRDefault="0044009B" w:rsidP="0044009B">
            <w:pPr>
              <w:rPr>
                <w:rFonts w:ascii="Times New Roman" w:hAnsi="Times New Roman" w:cs="Times New Roman"/>
                <w:b/>
                <w:sz w:val="24"/>
                <w:szCs w:val="24"/>
              </w:rPr>
            </w:pPr>
          </w:p>
          <w:p w14:paraId="3D2A87B7" w14:textId="77777777" w:rsidR="00BA4A64" w:rsidRPr="00095016" w:rsidRDefault="00BA4A64" w:rsidP="00BA4A64">
            <w:pPr>
              <w:jc w:val="center"/>
              <w:rPr>
                <w:rFonts w:ascii="Ebrima" w:hAnsi="Ebrima"/>
                <w:b/>
              </w:rPr>
            </w:pPr>
            <w:r w:rsidRPr="00095016">
              <w:rPr>
                <w:rFonts w:ascii="Ebrima" w:hAnsi="Ebrima"/>
                <w:b/>
              </w:rPr>
              <w:t>Doctor of Nursing Practice Essentials/Curriculum Matrix</w:t>
            </w:r>
          </w:p>
          <w:tbl>
            <w:tblPr>
              <w:tblStyle w:val="GridTable3-Accent1"/>
              <w:tblW w:w="10740" w:type="dxa"/>
              <w:tblLook w:val="04A0" w:firstRow="1" w:lastRow="0" w:firstColumn="1" w:lastColumn="0" w:noHBand="0" w:noVBand="1"/>
            </w:tblPr>
            <w:tblGrid>
              <w:gridCol w:w="2998"/>
              <w:gridCol w:w="494"/>
              <w:gridCol w:w="517"/>
              <w:gridCol w:w="517"/>
              <w:gridCol w:w="517"/>
              <w:gridCol w:w="517"/>
              <w:gridCol w:w="518"/>
              <w:gridCol w:w="518"/>
              <w:gridCol w:w="518"/>
              <w:gridCol w:w="518"/>
              <w:gridCol w:w="518"/>
              <w:gridCol w:w="518"/>
              <w:gridCol w:w="518"/>
              <w:gridCol w:w="518"/>
              <w:gridCol w:w="518"/>
              <w:gridCol w:w="518"/>
            </w:tblGrid>
            <w:tr w:rsidR="00BA4A64" w:rsidRPr="0031499C" w14:paraId="60F898FD" w14:textId="77777777" w:rsidTr="00643D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8" w:type="dxa"/>
                  <w:tcBorders>
                    <w:right w:val="single" w:sz="4" w:space="0" w:color="9CC2E5" w:themeColor="accent1" w:themeTint="99"/>
                  </w:tcBorders>
                </w:tcPr>
                <w:p w14:paraId="23A54F73" w14:textId="77777777" w:rsidR="00BA4A64" w:rsidRPr="00095016" w:rsidRDefault="00BA4A64" w:rsidP="00643D1B">
                  <w:pPr>
                    <w:jc w:val="left"/>
                    <w:rPr>
                      <w:rFonts w:ascii="Ebrima" w:hAnsi="Ebrima"/>
                      <w:b w:val="0"/>
                    </w:rPr>
                  </w:pPr>
                  <w:r w:rsidRPr="00095016">
                    <w:rPr>
                      <w:rFonts w:ascii="Ebrima" w:hAnsi="Ebrima"/>
                      <w:b w:val="0"/>
                    </w:rPr>
                    <w:t>AACN Essentials of Doctoral Education for Advanced Nursing Practice</w:t>
                  </w:r>
                </w:p>
              </w:tc>
              <w:tc>
                <w:tcPr>
                  <w:tcW w:w="7742" w:type="dxa"/>
                  <w:gridSpan w:val="15"/>
                  <w:tcBorders>
                    <w:left w:val="single" w:sz="4" w:space="0" w:color="9CC2E5" w:themeColor="accent1" w:themeTint="99"/>
                  </w:tcBorders>
                </w:tcPr>
                <w:p w14:paraId="17E5ABB2" w14:textId="77777777" w:rsidR="00BA4A64" w:rsidRPr="00095016" w:rsidRDefault="00BA4A64" w:rsidP="00BA4A64">
                  <w:pPr>
                    <w:cnfStyle w:val="100000000000" w:firstRow="1" w:lastRow="0" w:firstColumn="0" w:lastColumn="0" w:oddVBand="0" w:evenVBand="0" w:oddHBand="0" w:evenHBand="0" w:firstRowFirstColumn="0" w:firstRowLastColumn="0" w:lastRowFirstColumn="0" w:lastRowLastColumn="0"/>
                    <w:rPr>
                      <w:rFonts w:ascii="Ebrima" w:hAnsi="Ebrima"/>
                      <w:b w:val="0"/>
                    </w:rPr>
                  </w:pPr>
                  <w:r w:rsidRPr="00095016">
                    <w:rPr>
                      <w:rFonts w:ascii="Ebrima" w:hAnsi="Ebrima"/>
                      <w:b w:val="0"/>
                    </w:rPr>
                    <w:t>California State University Northern California Consortium DNP Courses</w:t>
                  </w:r>
                </w:p>
              </w:tc>
            </w:tr>
            <w:tr w:rsidR="00BA4A64" w:rsidRPr="00095016" w14:paraId="3387EB4A" w14:textId="77777777" w:rsidTr="00643D1B">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998" w:type="dxa"/>
                  <w:tcBorders>
                    <w:bottom w:val="single" w:sz="4" w:space="0" w:color="9CC2E5" w:themeColor="accent1" w:themeTint="99"/>
                  </w:tcBorders>
                </w:tcPr>
                <w:p w14:paraId="3C120D22" w14:textId="77777777" w:rsidR="00BA4A64" w:rsidRPr="00095016" w:rsidRDefault="00BA4A64" w:rsidP="00643D1B">
                  <w:pPr>
                    <w:rPr>
                      <w:rFonts w:ascii="Ebrima" w:hAnsi="Ebrima"/>
                      <w:sz w:val="20"/>
                    </w:rPr>
                  </w:pPr>
                </w:p>
              </w:tc>
              <w:tc>
                <w:tcPr>
                  <w:tcW w:w="494" w:type="dxa"/>
                  <w:textDirection w:val="btLr"/>
                </w:tcPr>
                <w:p w14:paraId="1B8EA86C"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Diversity</w:t>
                  </w:r>
                </w:p>
              </w:tc>
              <w:tc>
                <w:tcPr>
                  <w:tcW w:w="517" w:type="dxa"/>
                  <w:textDirection w:val="btLr"/>
                </w:tcPr>
                <w:p w14:paraId="4ADFED42"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Theories</w:t>
                  </w:r>
                </w:p>
              </w:tc>
              <w:tc>
                <w:tcPr>
                  <w:tcW w:w="517" w:type="dxa"/>
                  <w:textDirection w:val="btLr"/>
                </w:tcPr>
                <w:p w14:paraId="0B9DD565"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Biostatistics</w:t>
                  </w:r>
                </w:p>
              </w:tc>
              <w:tc>
                <w:tcPr>
                  <w:tcW w:w="517" w:type="dxa"/>
                  <w:textDirection w:val="btLr"/>
                </w:tcPr>
                <w:p w14:paraId="4110440E"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Leadership</w:t>
                  </w:r>
                </w:p>
              </w:tc>
              <w:tc>
                <w:tcPr>
                  <w:tcW w:w="517" w:type="dxa"/>
                  <w:textDirection w:val="btLr"/>
                </w:tcPr>
                <w:p w14:paraId="280FA80D"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Technology</w:t>
                  </w:r>
                </w:p>
              </w:tc>
              <w:tc>
                <w:tcPr>
                  <w:tcW w:w="518" w:type="dxa"/>
                  <w:textDirection w:val="btLr"/>
                </w:tcPr>
                <w:p w14:paraId="7BAEC1D4"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Evidence Based Practice</w:t>
                  </w:r>
                </w:p>
              </w:tc>
              <w:tc>
                <w:tcPr>
                  <w:tcW w:w="518" w:type="dxa"/>
                  <w:textDirection w:val="btLr"/>
                </w:tcPr>
                <w:p w14:paraId="7A4ECA50"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Health Policy</w:t>
                  </w:r>
                </w:p>
              </w:tc>
              <w:tc>
                <w:tcPr>
                  <w:tcW w:w="518" w:type="dxa"/>
                  <w:textDirection w:val="btLr"/>
                </w:tcPr>
                <w:p w14:paraId="3BB45945"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Epidemiology</w:t>
                  </w:r>
                </w:p>
              </w:tc>
              <w:tc>
                <w:tcPr>
                  <w:tcW w:w="518" w:type="dxa"/>
                  <w:textDirection w:val="btLr"/>
                </w:tcPr>
                <w:p w14:paraId="10D18FCD"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Reflective Practice 1</w:t>
                  </w:r>
                </w:p>
              </w:tc>
              <w:tc>
                <w:tcPr>
                  <w:tcW w:w="518" w:type="dxa"/>
                  <w:textDirection w:val="btLr"/>
                </w:tcPr>
                <w:p w14:paraId="528655E2"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Reflective Practice 2</w:t>
                  </w:r>
                </w:p>
              </w:tc>
              <w:tc>
                <w:tcPr>
                  <w:tcW w:w="518" w:type="dxa"/>
                  <w:textDirection w:val="btLr"/>
                </w:tcPr>
                <w:p w14:paraId="0699919A"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Curriculum</w:t>
                  </w:r>
                </w:p>
              </w:tc>
              <w:tc>
                <w:tcPr>
                  <w:tcW w:w="518" w:type="dxa"/>
                  <w:textDirection w:val="btLr"/>
                </w:tcPr>
                <w:p w14:paraId="4C7373E5"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Financial</w:t>
                  </w:r>
                </w:p>
              </w:tc>
              <w:tc>
                <w:tcPr>
                  <w:tcW w:w="518" w:type="dxa"/>
                  <w:textDirection w:val="btLr"/>
                </w:tcPr>
                <w:p w14:paraId="043205D1"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Evaluation</w:t>
                  </w:r>
                </w:p>
              </w:tc>
              <w:tc>
                <w:tcPr>
                  <w:tcW w:w="518" w:type="dxa"/>
                  <w:textDirection w:val="btLr"/>
                </w:tcPr>
                <w:p w14:paraId="0E15CC70"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Application</w:t>
                  </w:r>
                </w:p>
              </w:tc>
              <w:tc>
                <w:tcPr>
                  <w:tcW w:w="518" w:type="dxa"/>
                  <w:textDirection w:val="btLr"/>
                </w:tcPr>
                <w:p w14:paraId="7550B04A" w14:textId="77777777" w:rsidR="00BA4A64" w:rsidRPr="00095016" w:rsidRDefault="00BA4A64" w:rsidP="00643D1B">
                  <w:pPr>
                    <w:ind w:left="113" w:right="113"/>
                    <w:cnfStyle w:val="000000100000" w:firstRow="0" w:lastRow="0" w:firstColumn="0" w:lastColumn="0" w:oddVBand="0" w:evenVBand="0" w:oddHBand="1" w:evenHBand="0" w:firstRowFirstColumn="0" w:firstRowLastColumn="0" w:lastRowFirstColumn="0" w:lastRowLastColumn="0"/>
                    <w:rPr>
                      <w:rFonts w:ascii="Ebrima" w:hAnsi="Ebrima"/>
                      <w:sz w:val="20"/>
                    </w:rPr>
                  </w:pPr>
                  <w:r w:rsidRPr="00095016">
                    <w:rPr>
                      <w:rFonts w:ascii="Ebrima" w:hAnsi="Ebrima"/>
                      <w:sz w:val="20"/>
                    </w:rPr>
                    <w:t>Doctoral Project</w:t>
                  </w:r>
                </w:p>
              </w:tc>
            </w:tr>
            <w:tr w:rsidR="00BA4A64" w:rsidRPr="00095016" w14:paraId="56CDCD3A" w14:textId="77777777" w:rsidTr="00643D1B">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005A38A6" w14:textId="77777777" w:rsidR="00BA4A64" w:rsidRPr="00095016" w:rsidRDefault="00BA4A64" w:rsidP="00643D1B">
                  <w:pPr>
                    <w:jc w:val="left"/>
                    <w:rPr>
                      <w:rFonts w:ascii="Ebrima" w:hAnsi="Ebrima"/>
                      <w:i w:val="0"/>
                      <w:sz w:val="20"/>
                    </w:rPr>
                  </w:pPr>
                  <w:r w:rsidRPr="00095016">
                    <w:rPr>
                      <w:rFonts w:ascii="Ebrima" w:hAnsi="Ebrima"/>
                      <w:i w:val="0"/>
                      <w:sz w:val="20"/>
                    </w:rPr>
                    <w:t>I. Scientific Underpinnings</w:t>
                  </w:r>
                </w:p>
              </w:tc>
              <w:tc>
                <w:tcPr>
                  <w:tcW w:w="494" w:type="dxa"/>
                  <w:shd w:val="clear" w:color="auto" w:fill="auto"/>
                </w:tcPr>
                <w:p w14:paraId="203BE5B7"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34E853CE"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7" w:type="dxa"/>
                  <w:shd w:val="clear" w:color="auto" w:fill="auto"/>
                </w:tcPr>
                <w:p w14:paraId="4FE3E226"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74679D40"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46088B19"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0CD18D2"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673E08D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1E687DC"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13F6D5A5"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7F6EE2CB"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5BFF8D5D"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75DF204B"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0BE6D296"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3129895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18718C4"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M</w:t>
                  </w:r>
                </w:p>
              </w:tc>
            </w:tr>
            <w:tr w:rsidR="00BA4A64" w:rsidRPr="00095016" w14:paraId="3DAE4A8C" w14:textId="77777777" w:rsidTr="00643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3047027D" w14:textId="77777777" w:rsidR="00BA4A64" w:rsidRPr="00095016" w:rsidRDefault="00BA4A64" w:rsidP="00643D1B">
                  <w:pPr>
                    <w:jc w:val="left"/>
                    <w:rPr>
                      <w:rFonts w:ascii="Ebrima" w:hAnsi="Ebrima"/>
                      <w:i w:val="0"/>
                      <w:sz w:val="20"/>
                    </w:rPr>
                  </w:pPr>
                  <w:r w:rsidRPr="00095016">
                    <w:rPr>
                      <w:rFonts w:ascii="Ebrima" w:hAnsi="Ebrima"/>
                      <w:i w:val="0"/>
                      <w:sz w:val="20"/>
                    </w:rPr>
                    <w:t>II. Org. &amp; Systems L</w:t>
                  </w:r>
                  <w:r>
                    <w:rPr>
                      <w:rFonts w:ascii="Ebrima" w:hAnsi="Ebrima"/>
                      <w:i w:val="0"/>
                      <w:sz w:val="20"/>
                    </w:rPr>
                    <w:t>ea</w:t>
                  </w:r>
                  <w:r w:rsidRPr="00095016">
                    <w:rPr>
                      <w:rFonts w:ascii="Ebrima" w:hAnsi="Ebrima"/>
                      <w:i w:val="0"/>
                      <w:sz w:val="20"/>
                    </w:rPr>
                    <w:t>d</w:t>
                  </w:r>
                  <w:r>
                    <w:rPr>
                      <w:rFonts w:ascii="Ebrima" w:hAnsi="Ebrima"/>
                      <w:i w:val="0"/>
                      <w:sz w:val="20"/>
                    </w:rPr>
                    <w:t>e</w:t>
                  </w:r>
                  <w:r w:rsidRPr="00095016">
                    <w:rPr>
                      <w:rFonts w:ascii="Ebrima" w:hAnsi="Ebrima"/>
                      <w:i w:val="0"/>
                      <w:sz w:val="20"/>
                    </w:rPr>
                    <w:t>rsh</w:t>
                  </w:r>
                  <w:r>
                    <w:rPr>
                      <w:rFonts w:ascii="Ebrima" w:hAnsi="Ebrima"/>
                      <w:i w:val="0"/>
                      <w:sz w:val="20"/>
                    </w:rPr>
                    <w:t>i</w:t>
                  </w:r>
                  <w:r w:rsidRPr="00095016">
                    <w:rPr>
                      <w:rFonts w:ascii="Ebrima" w:hAnsi="Ebrima"/>
                      <w:i w:val="0"/>
                      <w:sz w:val="20"/>
                    </w:rPr>
                    <w:t>p</w:t>
                  </w:r>
                </w:p>
              </w:tc>
              <w:tc>
                <w:tcPr>
                  <w:tcW w:w="494" w:type="dxa"/>
                  <w:shd w:val="clear" w:color="auto" w:fill="auto"/>
                </w:tcPr>
                <w:p w14:paraId="2F3735C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7416C7E4"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28FF634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689142FB"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7" w:type="dxa"/>
                  <w:shd w:val="clear" w:color="auto" w:fill="auto"/>
                </w:tcPr>
                <w:p w14:paraId="27C3985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15B8E0F5"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709AE12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0BD9B2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04F6AB6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61A1551"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31B0784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5A044BE3"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71E01C07"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3DA02D35"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44F31D0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M</w:t>
                  </w:r>
                </w:p>
              </w:tc>
            </w:tr>
            <w:tr w:rsidR="00BA4A64" w:rsidRPr="00095016" w14:paraId="40936EC3" w14:textId="77777777" w:rsidTr="00643D1B">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626EB9FE" w14:textId="77777777" w:rsidR="00BA4A64" w:rsidRPr="00095016" w:rsidRDefault="00BA4A64" w:rsidP="00643D1B">
                  <w:pPr>
                    <w:jc w:val="left"/>
                    <w:rPr>
                      <w:rFonts w:ascii="Ebrima" w:hAnsi="Ebrima"/>
                      <w:i w:val="0"/>
                      <w:sz w:val="20"/>
                    </w:rPr>
                  </w:pPr>
                  <w:r w:rsidRPr="00095016">
                    <w:rPr>
                      <w:rFonts w:ascii="Ebrima" w:hAnsi="Ebrima"/>
                      <w:i w:val="0"/>
                      <w:sz w:val="20"/>
                    </w:rPr>
                    <w:t>III. EBP</w:t>
                  </w:r>
                </w:p>
              </w:tc>
              <w:tc>
                <w:tcPr>
                  <w:tcW w:w="494" w:type="dxa"/>
                  <w:shd w:val="clear" w:color="auto" w:fill="auto"/>
                </w:tcPr>
                <w:p w14:paraId="4CE23D02"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1E4B599C"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4BB96E04"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23BE8013"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5E440C9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73A45685"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2981FB6"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105321B"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5F5FF6FF"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7F938686"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99CC67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6E7723A3"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6B9F24F0"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3590DC9"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1A72C8F0"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r>
            <w:tr w:rsidR="00BA4A64" w:rsidRPr="00095016" w14:paraId="141FDF4C" w14:textId="77777777" w:rsidTr="00643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730D04EE" w14:textId="77777777" w:rsidR="00BA4A64" w:rsidRPr="00095016" w:rsidRDefault="00BA4A64" w:rsidP="00643D1B">
                  <w:pPr>
                    <w:jc w:val="left"/>
                    <w:rPr>
                      <w:rFonts w:ascii="Ebrima" w:hAnsi="Ebrima"/>
                      <w:i w:val="0"/>
                      <w:sz w:val="20"/>
                    </w:rPr>
                  </w:pPr>
                  <w:r w:rsidRPr="00095016">
                    <w:rPr>
                      <w:rFonts w:ascii="Ebrima" w:hAnsi="Ebrima"/>
                      <w:i w:val="0"/>
                      <w:sz w:val="20"/>
                    </w:rPr>
                    <w:t>IV. Technology</w:t>
                  </w:r>
                </w:p>
              </w:tc>
              <w:tc>
                <w:tcPr>
                  <w:tcW w:w="494" w:type="dxa"/>
                  <w:shd w:val="clear" w:color="auto" w:fill="auto"/>
                </w:tcPr>
                <w:p w14:paraId="55831359"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208A24F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6EB8ACD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3DCC564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6317B4D7"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1F819963"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49E6396A"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2035782B"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3E4FC93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15E7E4C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7C417CC9"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775D35E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4DEB0909"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4CC677C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74EF1C5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r>
            <w:tr w:rsidR="00BA4A64" w:rsidRPr="00095016" w14:paraId="784D90C9" w14:textId="77777777" w:rsidTr="00643D1B">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25C6336A" w14:textId="77777777" w:rsidR="00BA4A64" w:rsidRPr="00095016" w:rsidRDefault="00BA4A64" w:rsidP="00643D1B">
                  <w:pPr>
                    <w:jc w:val="left"/>
                    <w:rPr>
                      <w:rFonts w:ascii="Ebrima" w:hAnsi="Ebrima"/>
                      <w:i w:val="0"/>
                      <w:sz w:val="20"/>
                    </w:rPr>
                  </w:pPr>
                  <w:r w:rsidRPr="00095016">
                    <w:rPr>
                      <w:rFonts w:ascii="Ebrima" w:hAnsi="Ebrima"/>
                      <w:i w:val="0"/>
                      <w:sz w:val="20"/>
                    </w:rPr>
                    <w:t>V. Health Policy</w:t>
                  </w:r>
                </w:p>
              </w:tc>
              <w:tc>
                <w:tcPr>
                  <w:tcW w:w="494" w:type="dxa"/>
                  <w:shd w:val="clear" w:color="auto" w:fill="auto"/>
                </w:tcPr>
                <w:p w14:paraId="3FAF23F4"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7" w:type="dxa"/>
                  <w:shd w:val="clear" w:color="auto" w:fill="auto"/>
                </w:tcPr>
                <w:p w14:paraId="3D031531"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3A50D291"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49AACF61"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38E299C0"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68312899"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40EF6B38"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3BF123ED"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CFC1A1C"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E8263EF"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4B40B7C4"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0CD6C248"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25E80319"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0CB9FBC"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EBBDE58"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r>
            <w:tr w:rsidR="00BA4A64" w:rsidRPr="00095016" w14:paraId="71B6B1B9" w14:textId="77777777" w:rsidTr="00643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52B85F69" w14:textId="77777777" w:rsidR="00BA4A64" w:rsidRPr="00095016" w:rsidRDefault="00BA4A64" w:rsidP="00643D1B">
                  <w:pPr>
                    <w:jc w:val="left"/>
                    <w:rPr>
                      <w:rFonts w:ascii="Ebrima" w:hAnsi="Ebrima"/>
                      <w:i w:val="0"/>
                      <w:sz w:val="20"/>
                    </w:rPr>
                  </w:pPr>
                  <w:r w:rsidRPr="00095016">
                    <w:rPr>
                      <w:rFonts w:ascii="Ebrima" w:hAnsi="Ebrima"/>
                      <w:i w:val="0"/>
                      <w:sz w:val="20"/>
                    </w:rPr>
                    <w:t xml:space="preserve">VI. </w:t>
                  </w:r>
                  <w:proofErr w:type="spellStart"/>
                  <w:r w:rsidRPr="00095016">
                    <w:rPr>
                      <w:rFonts w:ascii="Ebrima" w:hAnsi="Ebrima"/>
                      <w:i w:val="0"/>
                      <w:sz w:val="20"/>
                    </w:rPr>
                    <w:t>Interprof</w:t>
                  </w:r>
                  <w:proofErr w:type="spellEnd"/>
                  <w:r w:rsidRPr="00095016">
                    <w:rPr>
                      <w:rFonts w:ascii="Ebrima" w:hAnsi="Ebrima"/>
                      <w:i w:val="0"/>
                      <w:sz w:val="20"/>
                    </w:rPr>
                    <w:t>. Collaboration</w:t>
                  </w:r>
                </w:p>
              </w:tc>
              <w:tc>
                <w:tcPr>
                  <w:tcW w:w="494" w:type="dxa"/>
                  <w:shd w:val="clear" w:color="auto" w:fill="auto"/>
                </w:tcPr>
                <w:p w14:paraId="06312AA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273EAEB3"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2AC0D4E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42B58860"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493DA384"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8" w:type="dxa"/>
                  <w:shd w:val="clear" w:color="auto" w:fill="auto"/>
                </w:tcPr>
                <w:p w14:paraId="5CB6D438"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6CF85D4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F2067E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693FF332"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5561A7EB"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1E73CBA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5B585AA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679A66B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2964A26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14B7FECD"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M</w:t>
                  </w:r>
                </w:p>
              </w:tc>
            </w:tr>
            <w:tr w:rsidR="00BA4A64" w:rsidRPr="00095016" w14:paraId="3E7CDE8F" w14:textId="77777777" w:rsidTr="00643D1B">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08CCE957" w14:textId="77777777" w:rsidR="00BA4A64" w:rsidRPr="00095016" w:rsidRDefault="00BA4A64" w:rsidP="00643D1B">
                  <w:pPr>
                    <w:jc w:val="left"/>
                    <w:rPr>
                      <w:rFonts w:ascii="Ebrima" w:hAnsi="Ebrima"/>
                      <w:i w:val="0"/>
                      <w:sz w:val="20"/>
                    </w:rPr>
                  </w:pPr>
                  <w:r w:rsidRPr="00095016">
                    <w:rPr>
                      <w:rFonts w:ascii="Ebrima" w:hAnsi="Ebrima"/>
                      <w:i w:val="0"/>
                      <w:sz w:val="20"/>
                    </w:rPr>
                    <w:t>VII. Population Health</w:t>
                  </w:r>
                </w:p>
              </w:tc>
              <w:tc>
                <w:tcPr>
                  <w:tcW w:w="494" w:type="dxa"/>
                  <w:shd w:val="clear" w:color="auto" w:fill="auto"/>
                </w:tcPr>
                <w:p w14:paraId="38206E12"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7" w:type="dxa"/>
                  <w:shd w:val="clear" w:color="auto" w:fill="auto"/>
                </w:tcPr>
                <w:p w14:paraId="4F2B7C9C"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52583EDE"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1E70AE75"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7" w:type="dxa"/>
                  <w:shd w:val="clear" w:color="auto" w:fill="auto"/>
                </w:tcPr>
                <w:p w14:paraId="63E16FE1"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5A8DFF7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148EC503"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4428C7D3"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6B86CB48"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2D317CFF"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5E951595"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1869D1E5"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EA5ECB9"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2E774754"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p>
              </w:tc>
              <w:tc>
                <w:tcPr>
                  <w:tcW w:w="518" w:type="dxa"/>
                  <w:shd w:val="clear" w:color="auto" w:fill="auto"/>
                </w:tcPr>
                <w:p w14:paraId="30F83E5A" w14:textId="77777777" w:rsidR="00BA4A64" w:rsidRPr="00095016" w:rsidRDefault="00BA4A64" w:rsidP="00643D1B">
                  <w:pPr>
                    <w:cnfStyle w:val="000000000000" w:firstRow="0" w:lastRow="0" w:firstColumn="0" w:lastColumn="0" w:oddVBand="0" w:evenVBand="0" w:oddHBand="0" w:evenHBand="0" w:firstRowFirstColumn="0" w:firstRowLastColumn="0" w:lastRowFirstColumn="0" w:lastRowLastColumn="0"/>
                    <w:rPr>
                      <w:rFonts w:ascii="Ebrima" w:hAnsi="Ebrima"/>
                      <w:sz w:val="20"/>
                    </w:rPr>
                  </w:pPr>
                  <w:r>
                    <w:rPr>
                      <w:rFonts w:ascii="Ebrima" w:hAnsi="Ebrima"/>
                      <w:sz w:val="20"/>
                    </w:rPr>
                    <w:t>M</w:t>
                  </w:r>
                </w:p>
              </w:tc>
            </w:tr>
            <w:tr w:rsidR="00BA4A64" w:rsidRPr="00095016" w14:paraId="4F45E9C0" w14:textId="77777777" w:rsidTr="00643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8" w:type="dxa"/>
                  <w:tcBorders>
                    <w:top w:val="single" w:sz="4" w:space="0" w:color="9CC2E5" w:themeColor="accent1" w:themeTint="99"/>
                    <w:bottom w:val="single" w:sz="4" w:space="0" w:color="9CC2E5" w:themeColor="accent1" w:themeTint="99"/>
                  </w:tcBorders>
                </w:tcPr>
                <w:p w14:paraId="5772E1F3" w14:textId="77777777" w:rsidR="00BA4A64" w:rsidRPr="00095016" w:rsidRDefault="00BA4A64" w:rsidP="00643D1B">
                  <w:pPr>
                    <w:jc w:val="left"/>
                    <w:rPr>
                      <w:rFonts w:ascii="Ebrima" w:hAnsi="Ebrima"/>
                      <w:i w:val="0"/>
                      <w:sz w:val="20"/>
                    </w:rPr>
                  </w:pPr>
                  <w:r w:rsidRPr="00095016">
                    <w:rPr>
                      <w:rFonts w:ascii="Ebrima" w:hAnsi="Ebrima"/>
                      <w:i w:val="0"/>
                      <w:sz w:val="20"/>
                    </w:rPr>
                    <w:t>VIII. Adv</w:t>
                  </w:r>
                  <w:r>
                    <w:rPr>
                      <w:rFonts w:ascii="Ebrima" w:hAnsi="Ebrima"/>
                      <w:i w:val="0"/>
                      <w:sz w:val="20"/>
                    </w:rPr>
                    <w:t>anced Nursing Practice</w:t>
                  </w:r>
                </w:p>
              </w:tc>
              <w:tc>
                <w:tcPr>
                  <w:tcW w:w="494" w:type="dxa"/>
                  <w:shd w:val="clear" w:color="auto" w:fill="auto"/>
                </w:tcPr>
                <w:p w14:paraId="6D53047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24E007C1"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41963095"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7" w:type="dxa"/>
                  <w:shd w:val="clear" w:color="auto" w:fill="auto"/>
                </w:tcPr>
                <w:p w14:paraId="39D2AA2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7" w:type="dxa"/>
                  <w:shd w:val="clear" w:color="auto" w:fill="auto"/>
                </w:tcPr>
                <w:p w14:paraId="61D78FA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25B018C6"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6FB3227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463F2F50"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106ED81"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01D20E63"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727E98FF"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A</w:t>
                  </w:r>
                </w:p>
              </w:tc>
              <w:tc>
                <w:tcPr>
                  <w:tcW w:w="518" w:type="dxa"/>
                  <w:shd w:val="clear" w:color="auto" w:fill="auto"/>
                </w:tcPr>
                <w:p w14:paraId="7DC05A57"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R</w:t>
                  </w:r>
                </w:p>
              </w:tc>
              <w:tc>
                <w:tcPr>
                  <w:tcW w:w="518" w:type="dxa"/>
                  <w:shd w:val="clear" w:color="auto" w:fill="auto"/>
                </w:tcPr>
                <w:p w14:paraId="5756BC42"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M</w:t>
                  </w:r>
                </w:p>
              </w:tc>
              <w:tc>
                <w:tcPr>
                  <w:tcW w:w="518" w:type="dxa"/>
                  <w:shd w:val="clear" w:color="auto" w:fill="auto"/>
                </w:tcPr>
                <w:p w14:paraId="3581052C"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p>
              </w:tc>
              <w:tc>
                <w:tcPr>
                  <w:tcW w:w="518" w:type="dxa"/>
                  <w:shd w:val="clear" w:color="auto" w:fill="auto"/>
                </w:tcPr>
                <w:p w14:paraId="31B0309E" w14:textId="77777777" w:rsidR="00BA4A64" w:rsidRPr="00095016" w:rsidRDefault="00BA4A64" w:rsidP="00643D1B">
                  <w:pPr>
                    <w:cnfStyle w:val="000000100000" w:firstRow="0" w:lastRow="0" w:firstColumn="0" w:lastColumn="0" w:oddVBand="0" w:evenVBand="0" w:oddHBand="1" w:evenHBand="0" w:firstRowFirstColumn="0" w:firstRowLastColumn="0" w:lastRowFirstColumn="0" w:lastRowLastColumn="0"/>
                    <w:rPr>
                      <w:rFonts w:ascii="Ebrima" w:hAnsi="Ebrima"/>
                      <w:sz w:val="20"/>
                    </w:rPr>
                  </w:pPr>
                  <w:r>
                    <w:rPr>
                      <w:rFonts w:ascii="Ebrima" w:hAnsi="Ebrima"/>
                      <w:sz w:val="20"/>
                    </w:rPr>
                    <w:t>M</w:t>
                  </w:r>
                </w:p>
              </w:tc>
            </w:tr>
          </w:tbl>
          <w:p w14:paraId="4825481C" w14:textId="77777777" w:rsidR="00BA4A64" w:rsidRPr="00095016" w:rsidRDefault="00BA4A64" w:rsidP="00BA4A64">
            <w:pPr>
              <w:rPr>
                <w:rFonts w:ascii="Ebrima" w:hAnsi="Ebrima"/>
                <w:sz w:val="20"/>
              </w:rPr>
            </w:pPr>
            <w:r>
              <w:rPr>
                <w:rFonts w:ascii="Ebrima" w:hAnsi="Ebrima"/>
                <w:sz w:val="20"/>
              </w:rPr>
              <w:br/>
              <w:t>Key:</w:t>
            </w:r>
            <w:r>
              <w:rPr>
                <w:rFonts w:ascii="Ebrima" w:hAnsi="Ebrima"/>
                <w:sz w:val="20"/>
              </w:rPr>
              <w:br/>
              <w:t>R = Reinforces</w:t>
            </w:r>
            <w:r>
              <w:rPr>
                <w:rFonts w:ascii="Ebrima" w:hAnsi="Ebrima"/>
                <w:sz w:val="20"/>
              </w:rPr>
              <w:br/>
              <w:t>A = Advanced</w:t>
            </w:r>
            <w:r>
              <w:rPr>
                <w:rFonts w:ascii="Ebrima" w:hAnsi="Ebrima"/>
                <w:sz w:val="20"/>
              </w:rPr>
              <w:br/>
              <w:t>M = Mastered</w:t>
            </w:r>
          </w:p>
          <w:p w14:paraId="48ECC122" w14:textId="77777777" w:rsidR="0044009B" w:rsidRPr="00312ACC" w:rsidRDefault="0044009B" w:rsidP="0044009B">
            <w:pPr>
              <w:rPr>
                <w:rFonts w:ascii="Times New Roman" w:hAnsi="Times New Roman" w:cs="Times New Roman"/>
                <w:b/>
                <w:sz w:val="24"/>
                <w:szCs w:val="24"/>
              </w:rPr>
            </w:pPr>
          </w:p>
          <w:p w14:paraId="3DBA10FD" w14:textId="77777777" w:rsidR="0044009B" w:rsidRPr="00312ACC" w:rsidRDefault="0044009B" w:rsidP="0044009B">
            <w:pPr>
              <w:rPr>
                <w:rFonts w:ascii="Times New Roman" w:hAnsi="Times New Roman" w:cs="Times New Roman"/>
                <w:b/>
                <w:sz w:val="24"/>
                <w:szCs w:val="24"/>
              </w:rPr>
            </w:pPr>
          </w:p>
          <w:p w14:paraId="262A995F" w14:textId="77777777" w:rsidR="0044009B" w:rsidRPr="00312ACC" w:rsidRDefault="0044009B" w:rsidP="0044009B">
            <w:pPr>
              <w:rPr>
                <w:rFonts w:ascii="Times New Roman" w:hAnsi="Times New Roman" w:cs="Times New Roman"/>
                <w:b/>
                <w:sz w:val="24"/>
                <w:szCs w:val="24"/>
              </w:rPr>
            </w:pPr>
          </w:p>
          <w:p w14:paraId="4B4A94B9" w14:textId="77777777" w:rsidR="0044009B" w:rsidRPr="00312ACC" w:rsidRDefault="0044009B" w:rsidP="0044009B">
            <w:pPr>
              <w:rPr>
                <w:rFonts w:ascii="Times New Roman" w:hAnsi="Times New Roman" w:cs="Times New Roman"/>
                <w:b/>
                <w:sz w:val="24"/>
                <w:szCs w:val="24"/>
              </w:rPr>
            </w:pPr>
          </w:p>
          <w:p w14:paraId="0738546D" w14:textId="77777777" w:rsidR="0044009B" w:rsidRPr="00312ACC" w:rsidRDefault="0044009B" w:rsidP="0044009B">
            <w:pPr>
              <w:rPr>
                <w:rFonts w:ascii="Times New Roman" w:hAnsi="Times New Roman" w:cs="Times New Roman"/>
                <w:b/>
                <w:sz w:val="24"/>
                <w:szCs w:val="24"/>
              </w:rPr>
            </w:pPr>
          </w:p>
          <w:p w14:paraId="170B9D8F" w14:textId="77777777" w:rsidR="0044009B" w:rsidRPr="00312ACC" w:rsidRDefault="0044009B" w:rsidP="0044009B">
            <w:pPr>
              <w:rPr>
                <w:rFonts w:ascii="Times New Roman" w:hAnsi="Times New Roman" w:cs="Times New Roman"/>
                <w:b/>
                <w:sz w:val="24"/>
                <w:szCs w:val="24"/>
              </w:rPr>
            </w:pPr>
          </w:p>
          <w:p w14:paraId="33A84720" w14:textId="77777777" w:rsidR="0044009B" w:rsidRPr="00312ACC" w:rsidRDefault="0044009B" w:rsidP="0044009B">
            <w:pPr>
              <w:rPr>
                <w:rFonts w:ascii="Times New Roman" w:hAnsi="Times New Roman" w:cs="Times New Roman"/>
                <w:b/>
                <w:sz w:val="24"/>
                <w:szCs w:val="24"/>
              </w:rPr>
            </w:pPr>
          </w:p>
          <w:p w14:paraId="59BD57BD" w14:textId="77777777" w:rsidR="0044009B" w:rsidRPr="00312ACC" w:rsidRDefault="0044009B" w:rsidP="0044009B">
            <w:pPr>
              <w:rPr>
                <w:rFonts w:ascii="Times New Roman" w:hAnsi="Times New Roman" w:cs="Times New Roman"/>
                <w:b/>
                <w:sz w:val="24"/>
                <w:szCs w:val="24"/>
              </w:rPr>
            </w:pPr>
          </w:p>
        </w:tc>
      </w:tr>
    </w:tbl>
    <w:p w14:paraId="3C9E3564" w14:textId="49EBE829" w:rsidR="00C405A2" w:rsidRDefault="00C405A2">
      <w:pPr>
        <w:rPr>
          <w:rFonts w:ascii="Times New Roman" w:hAnsi="Times New Roman" w:cs="Times New Roman"/>
          <w:sz w:val="24"/>
          <w:szCs w:val="24"/>
        </w:rPr>
      </w:pPr>
    </w:p>
    <w:p w14:paraId="6BF2B404" w14:textId="77777777" w:rsidR="00C405A2" w:rsidRPr="00C405A2" w:rsidRDefault="00C405A2" w:rsidP="00C405A2">
      <w:pPr>
        <w:rPr>
          <w:rFonts w:ascii="Times New Roman" w:hAnsi="Times New Roman" w:cs="Times New Roman"/>
          <w:sz w:val="24"/>
          <w:szCs w:val="24"/>
        </w:rPr>
      </w:pPr>
    </w:p>
    <w:p w14:paraId="7A365BB6" w14:textId="578E4BA1" w:rsidR="00D336A0" w:rsidRPr="00C405A2" w:rsidRDefault="00D336A0" w:rsidP="00C405A2">
      <w:pPr>
        <w:rPr>
          <w:rFonts w:ascii="Times New Roman" w:hAnsi="Times New Roman" w:cs="Times New Roman"/>
          <w:sz w:val="24"/>
          <w:szCs w:val="24"/>
        </w:rPr>
      </w:pPr>
    </w:p>
    <w:sectPr w:rsidR="00D336A0" w:rsidRPr="00C4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Ebrima">
    <w:altName w:val="Times New Roman"/>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644"/>
    <w:multiLevelType w:val="hybridMultilevel"/>
    <w:tmpl w:val="6B983994"/>
    <w:lvl w:ilvl="0" w:tplc="96C0D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73AC4"/>
    <w:multiLevelType w:val="hybridMultilevel"/>
    <w:tmpl w:val="9B2460EC"/>
    <w:lvl w:ilvl="0" w:tplc="96C0D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1A14"/>
    <w:multiLevelType w:val="hybridMultilevel"/>
    <w:tmpl w:val="78188CDE"/>
    <w:lvl w:ilvl="0" w:tplc="02C6B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238CE"/>
    <w:multiLevelType w:val="hybridMultilevel"/>
    <w:tmpl w:val="E5CAF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szA2MjUztbAwN7VQ0lEKTi0uzszPAykwrgUAdrTpKiwAAAA="/>
  </w:docVars>
  <w:rsids>
    <w:rsidRoot w:val="003D0E82"/>
    <w:rsid w:val="00001464"/>
    <w:rsid w:val="000444AF"/>
    <w:rsid w:val="000456B7"/>
    <w:rsid w:val="00046225"/>
    <w:rsid w:val="00051045"/>
    <w:rsid w:val="00054592"/>
    <w:rsid w:val="0007279A"/>
    <w:rsid w:val="000733F8"/>
    <w:rsid w:val="000A47DF"/>
    <w:rsid w:val="000C4014"/>
    <w:rsid w:val="000F146B"/>
    <w:rsid w:val="00102E47"/>
    <w:rsid w:val="00112784"/>
    <w:rsid w:val="001265C3"/>
    <w:rsid w:val="00297E82"/>
    <w:rsid w:val="002C56C7"/>
    <w:rsid w:val="002D4B82"/>
    <w:rsid w:val="002E3C43"/>
    <w:rsid w:val="002E788A"/>
    <w:rsid w:val="002F5B04"/>
    <w:rsid w:val="00307B9B"/>
    <w:rsid w:val="00312ACC"/>
    <w:rsid w:val="00320FCA"/>
    <w:rsid w:val="00330013"/>
    <w:rsid w:val="003461CD"/>
    <w:rsid w:val="00380F70"/>
    <w:rsid w:val="003D0E82"/>
    <w:rsid w:val="003E548B"/>
    <w:rsid w:val="0044009B"/>
    <w:rsid w:val="004439EB"/>
    <w:rsid w:val="00455AB3"/>
    <w:rsid w:val="004718F1"/>
    <w:rsid w:val="0049028F"/>
    <w:rsid w:val="004A48C6"/>
    <w:rsid w:val="00532875"/>
    <w:rsid w:val="00553A8F"/>
    <w:rsid w:val="00562C4D"/>
    <w:rsid w:val="005A0E53"/>
    <w:rsid w:val="005B5BA2"/>
    <w:rsid w:val="006023C5"/>
    <w:rsid w:val="00603DBF"/>
    <w:rsid w:val="006231FD"/>
    <w:rsid w:val="006611B2"/>
    <w:rsid w:val="00661766"/>
    <w:rsid w:val="0068439E"/>
    <w:rsid w:val="006A1897"/>
    <w:rsid w:val="006B026F"/>
    <w:rsid w:val="006B08ED"/>
    <w:rsid w:val="006E214D"/>
    <w:rsid w:val="006E3DCE"/>
    <w:rsid w:val="007218D3"/>
    <w:rsid w:val="00771004"/>
    <w:rsid w:val="00797F2B"/>
    <w:rsid w:val="007B1F76"/>
    <w:rsid w:val="007D47B9"/>
    <w:rsid w:val="008258F2"/>
    <w:rsid w:val="00860D60"/>
    <w:rsid w:val="00863F16"/>
    <w:rsid w:val="008B371F"/>
    <w:rsid w:val="008C2D91"/>
    <w:rsid w:val="008E5E45"/>
    <w:rsid w:val="009014FB"/>
    <w:rsid w:val="009134EC"/>
    <w:rsid w:val="00927626"/>
    <w:rsid w:val="009359C0"/>
    <w:rsid w:val="00936D7E"/>
    <w:rsid w:val="009461D6"/>
    <w:rsid w:val="00951993"/>
    <w:rsid w:val="0098286D"/>
    <w:rsid w:val="009B0E87"/>
    <w:rsid w:val="009C5141"/>
    <w:rsid w:val="009D3976"/>
    <w:rsid w:val="00A72DC8"/>
    <w:rsid w:val="00A86558"/>
    <w:rsid w:val="00A93B0B"/>
    <w:rsid w:val="00AA32B5"/>
    <w:rsid w:val="00AB2320"/>
    <w:rsid w:val="00AB5CD7"/>
    <w:rsid w:val="00AC6BA8"/>
    <w:rsid w:val="00AD3A26"/>
    <w:rsid w:val="00AE117F"/>
    <w:rsid w:val="00AF7C65"/>
    <w:rsid w:val="00B10D87"/>
    <w:rsid w:val="00B3276D"/>
    <w:rsid w:val="00BA4A64"/>
    <w:rsid w:val="00BC59C4"/>
    <w:rsid w:val="00C223B3"/>
    <w:rsid w:val="00C324E2"/>
    <w:rsid w:val="00C36560"/>
    <w:rsid w:val="00C405A2"/>
    <w:rsid w:val="00C44BB1"/>
    <w:rsid w:val="00C50728"/>
    <w:rsid w:val="00C537F3"/>
    <w:rsid w:val="00C54842"/>
    <w:rsid w:val="00C94A59"/>
    <w:rsid w:val="00CA3345"/>
    <w:rsid w:val="00CB2027"/>
    <w:rsid w:val="00CB78DD"/>
    <w:rsid w:val="00CE752C"/>
    <w:rsid w:val="00D336A0"/>
    <w:rsid w:val="00D60265"/>
    <w:rsid w:val="00D74E40"/>
    <w:rsid w:val="00DA5873"/>
    <w:rsid w:val="00DB6094"/>
    <w:rsid w:val="00DF0ED8"/>
    <w:rsid w:val="00E0076A"/>
    <w:rsid w:val="00E02F3F"/>
    <w:rsid w:val="00E03E73"/>
    <w:rsid w:val="00E43599"/>
    <w:rsid w:val="00E61A19"/>
    <w:rsid w:val="00EA026A"/>
    <w:rsid w:val="00EF6958"/>
    <w:rsid w:val="00FA6E13"/>
    <w:rsid w:val="00FA7474"/>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71B"/>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paragraph" w:styleId="Heading2">
    <w:name w:val="heading 2"/>
    <w:basedOn w:val="Normal"/>
    <w:next w:val="Normal"/>
    <w:link w:val="Heading2Char"/>
    <w:uiPriority w:val="9"/>
    <w:semiHidden/>
    <w:unhideWhenUsed/>
    <w:qFormat/>
    <w:rsid w:val="005A0E5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character" w:customStyle="1" w:styleId="Heading2Char">
    <w:name w:val="Heading 2 Char"/>
    <w:basedOn w:val="DefaultParagraphFont"/>
    <w:link w:val="Heading2"/>
    <w:uiPriority w:val="9"/>
    <w:semiHidden/>
    <w:rsid w:val="005A0E53"/>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5A0E53"/>
    <w:pPr>
      <w:widowControl w:val="0"/>
      <w:spacing w:after="0" w:line="240" w:lineRule="auto"/>
    </w:pPr>
    <w:rPr>
      <w:rFonts w:ascii="Calibri" w:eastAsia="Calibri" w:hAnsi="Calibri" w:cs="Calibri"/>
      <w:color w:val="000000"/>
    </w:rPr>
  </w:style>
  <w:style w:type="table" w:styleId="GridTable3-Accent1">
    <w:name w:val="Grid Table 3 Accent 1"/>
    <w:basedOn w:val="TableNormal"/>
    <w:uiPriority w:val="48"/>
    <w:rsid w:val="00BA4A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5631">
      <w:bodyDiv w:val="1"/>
      <w:marLeft w:val="0"/>
      <w:marRight w:val="0"/>
      <w:marTop w:val="0"/>
      <w:marBottom w:val="0"/>
      <w:divBdr>
        <w:top w:val="none" w:sz="0" w:space="0" w:color="auto"/>
        <w:left w:val="none" w:sz="0" w:space="0" w:color="auto"/>
        <w:bottom w:val="none" w:sz="0" w:space="0" w:color="auto"/>
        <w:right w:val="none" w:sz="0" w:space="0" w:color="auto"/>
      </w:divBdr>
    </w:div>
    <w:div w:id="259489452">
      <w:bodyDiv w:val="1"/>
      <w:marLeft w:val="0"/>
      <w:marRight w:val="0"/>
      <w:marTop w:val="0"/>
      <w:marBottom w:val="0"/>
      <w:divBdr>
        <w:top w:val="none" w:sz="0" w:space="0" w:color="auto"/>
        <w:left w:val="none" w:sz="0" w:space="0" w:color="auto"/>
        <w:bottom w:val="none" w:sz="0" w:space="0" w:color="auto"/>
        <w:right w:val="none" w:sz="0" w:space="0" w:color="auto"/>
      </w:divBdr>
      <w:divsChild>
        <w:div w:id="1642922995">
          <w:marLeft w:val="0"/>
          <w:marRight w:val="0"/>
          <w:marTop w:val="0"/>
          <w:marBottom w:val="0"/>
          <w:divBdr>
            <w:top w:val="none" w:sz="0" w:space="0" w:color="auto"/>
            <w:left w:val="none" w:sz="0" w:space="0" w:color="auto"/>
            <w:bottom w:val="none" w:sz="0" w:space="0" w:color="auto"/>
            <w:right w:val="none" w:sz="0" w:space="0" w:color="auto"/>
          </w:divBdr>
        </w:div>
        <w:div w:id="195048383">
          <w:marLeft w:val="0"/>
          <w:marRight w:val="0"/>
          <w:marTop w:val="0"/>
          <w:marBottom w:val="0"/>
          <w:divBdr>
            <w:top w:val="none" w:sz="0" w:space="0" w:color="auto"/>
            <w:left w:val="none" w:sz="0" w:space="0" w:color="auto"/>
            <w:bottom w:val="none" w:sz="0" w:space="0" w:color="auto"/>
            <w:right w:val="none" w:sz="0" w:space="0" w:color="auto"/>
          </w:divBdr>
        </w:div>
        <w:div w:id="1289894578">
          <w:marLeft w:val="0"/>
          <w:marRight w:val="0"/>
          <w:marTop w:val="0"/>
          <w:marBottom w:val="0"/>
          <w:divBdr>
            <w:top w:val="none" w:sz="0" w:space="0" w:color="auto"/>
            <w:left w:val="none" w:sz="0" w:space="0" w:color="auto"/>
            <w:bottom w:val="none" w:sz="0" w:space="0" w:color="auto"/>
            <w:right w:val="none" w:sz="0" w:space="0" w:color="auto"/>
          </w:divBdr>
        </w:div>
        <w:div w:id="1670795206">
          <w:marLeft w:val="0"/>
          <w:marRight w:val="0"/>
          <w:marTop w:val="0"/>
          <w:marBottom w:val="0"/>
          <w:divBdr>
            <w:top w:val="none" w:sz="0" w:space="0" w:color="auto"/>
            <w:left w:val="none" w:sz="0" w:space="0" w:color="auto"/>
            <w:bottom w:val="none" w:sz="0" w:space="0" w:color="auto"/>
            <w:right w:val="none" w:sz="0" w:space="0" w:color="auto"/>
          </w:divBdr>
        </w:div>
        <w:div w:id="58528277">
          <w:marLeft w:val="0"/>
          <w:marRight w:val="0"/>
          <w:marTop w:val="0"/>
          <w:marBottom w:val="0"/>
          <w:divBdr>
            <w:top w:val="none" w:sz="0" w:space="0" w:color="auto"/>
            <w:left w:val="none" w:sz="0" w:space="0" w:color="auto"/>
            <w:bottom w:val="none" w:sz="0" w:space="0" w:color="auto"/>
            <w:right w:val="none" w:sz="0" w:space="0" w:color="auto"/>
          </w:divBdr>
        </w:div>
        <w:div w:id="1183786416">
          <w:marLeft w:val="0"/>
          <w:marRight w:val="0"/>
          <w:marTop w:val="0"/>
          <w:marBottom w:val="0"/>
          <w:divBdr>
            <w:top w:val="none" w:sz="0" w:space="0" w:color="auto"/>
            <w:left w:val="none" w:sz="0" w:space="0" w:color="auto"/>
            <w:bottom w:val="none" w:sz="0" w:space="0" w:color="auto"/>
            <w:right w:val="none" w:sz="0" w:space="0" w:color="auto"/>
          </w:divBdr>
        </w:div>
        <w:div w:id="1932277300">
          <w:marLeft w:val="0"/>
          <w:marRight w:val="0"/>
          <w:marTop w:val="0"/>
          <w:marBottom w:val="0"/>
          <w:divBdr>
            <w:top w:val="none" w:sz="0" w:space="0" w:color="auto"/>
            <w:left w:val="none" w:sz="0" w:space="0" w:color="auto"/>
            <w:bottom w:val="none" w:sz="0" w:space="0" w:color="auto"/>
            <w:right w:val="none" w:sz="0" w:space="0" w:color="auto"/>
          </w:divBdr>
        </w:div>
      </w:divsChild>
    </w:div>
    <w:div w:id="445276548">
      <w:bodyDiv w:val="1"/>
      <w:marLeft w:val="0"/>
      <w:marRight w:val="0"/>
      <w:marTop w:val="0"/>
      <w:marBottom w:val="0"/>
      <w:divBdr>
        <w:top w:val="none" w:sz="0" w:space="0" w:color="auto"/>
        <w:left w:val="none" w:sz="0" w:space="0" w:color="auto"/>
        <w:bottom w:val="none" w:sz="0" w:space="0" w:color="auto"/>
        <w:right w:val="none" w:sz="0" w:space="0" w:color="auto"/>
      </w:divBdr>
      <w:divsChild>
        <w:div w:id="1768426171">
          <w:marLeft w:val="0"/>
          <w:marRight w:val="0"/>
          <w:marTop w:val="0"/>
          <w:marBottom w:val="0"/>
          <w:divBdr>
            <w:top w:val="none" w:sz="0" w:space="0" w:color="auto"/>
            <w:left w:val="none" w:sz="0" w:space="0" w:color="auto"/>
            <w:bottom w:val="none" w:sz="0" w:space="0" w:color="auto"/>
            <w:right w:val="none" w:sz="0" w:space="0" w:color="auto"/>
          </w:divBdr>
        </w:div>
        <w:div w:id="574240199">
          <w:marLeft w:val="0"/>
          <w:marRight w:val="0"/>
          <w:marTop w:val="0"/>
          <w:marBottom w:val="0"/>
          <w:divBdr>
            <w:top w:val="none" w:sz="0" w:space="0" w:color="auto"/>
            <w:left w:val="none" w:sz="0" w:space="0" w:color="auto"/>
            <w:bottom w:val="none" w:sz="0" w:space="0" w:color="auto"/>
            <w:right w:val="none" w:sz="0" w:space="0" w:color="auto"/>
          </w:divBdr>
        </w:div>
        <w:div w:id="443034444">
          <w:marLeft w:val="0"/>
          <w:marRight w:val="0"/>
          <w:marTop w:val="0"/>
          <w:marBottom w:val="0"/>
          <w:divBdr>
            <w:top w:val="none" w:sz="0" w:space="0" w:color="auto"/>
            <w:left w:val="none" w:sz="0" w:space="0" w:color="auto"/>
            <w:bottom w:val="none" w:sz="0" w:space="0" w:color="auto"/>
            <w:right w:val="none" w:sz="0" w:space="0" w:color="auto"/>
          </w:divBdr>
        </w:div>
        <w:div w:id="392779055">
          <w:marLeft w:val="0"/>
          <w:marRight w:val="0"/>
          <w:marTop w:val="0"/>
          <w:marBottom w:val="0"/>
          <w:divBdr>
            <w:top w:val="none" w:sz="0" w:space="0" w:color="auto"/>
            <w:left w:val="none" w:sz="0" w:space="0" w:color="auto"/>
            <w:bottom w:val="none" w:sz="0" w:space="0" w:color="auto"/>
            <w:right w:val="none" w:sz="0" w:space="0" w:color="auto"/>
          </w:divBdr>
        </w:div>
      </w:divsChild>
    </w:div>
    <w:div w:id="463277431">
      <w:bodyDiv w:val="1"/>
      <w:marLeft w:val="0"/>
      <w:marRight w:val="0"/>
      <w:marTop w:val="0"/>
      <w:marBottom w:val="0"/>
      <w:divBdr>
        <w:top w:val="none" w:sz="0" w:space="0" w:color="auto"/>
        <w:left w:val="none" w:sz="0" w:space="0" w:color="auto"/>
        <w:bottom w:val="none" w:sz="0" w:space="0" w:color="auto"/>
        <w:right w:val="none" w:sz="0" w:space="0" w:color="auto"/>
      </w:divBdr>
      <w:divsChild>
        <w:div w:id="1371295836">
          <w:marLeft w:val="0"/>
          <w:marRight w:val="0"/>
          <w:marTop w:val="0"/>
          <w:marBottom w:val="0"/>
          <w:divBdr>
            <w:top w:val="none" w:sz="0" w:space="0" w:color="auto"/>
            <w:left w:val="none" w:sz="0" w:space="0" w:color="auto"/>
            <w:bottom w:val="none" w:sz="0" w:space="0" w:color="auto"/>
            <w:right w:val="none" w:sz="0" w:space="0" w:color="auto"/>
          </w:divBdr>
        </w:div>
        <w:div w:id="2123648743">
          <w:marLeft w:val="0"/>
          <w:marRight w:val="0"/>
          <w:marTop w:val="0"/>
          <w:marBottom w:val="0"/>
          <w:divBdr>
            <w:top w:val="none" w:sz="0" w:space="0" w:color="auto"/>
            <w:left w:val="none" w:sz="0" w:space="0" w:color="auto"/>
            <w:bottom w:val="none" w:sz="0" w:space="0" w:color="auto"/>
            <w:right w:val="none" w:sz="0" w:space="0" w:color="auto"/>
          </w:divBdr>
        </w:div>
      </w:divsChild>
    </w:div>
    <w:div w:id="1091199864">
      <w:bodyDiv w:val="1"/>
      <w:marLeft w:val="0"/>
      <w:marRight w:val="0"/>
      <w:marTop w:val="0"/>
      <w:marBottom w:val="0"/>
      <w:divBdr>
        <w:top w:val="none" w:sz="0" w:space="0" w:color="auto"/>
        <w:left w:val="none" w:sz="0" w:space="0" w:color="auto"/>
        <w:bottom w:val="none" w:sz="0" w:space="0" w:color="auto"/>
        <w:right w:val="none" w:sz="0" w:space="0" w:color="auto"/>
      </w:divBdr>
      <w:divsChild>
        <w:div w:id="101652064">
          <w:marLeft w:val="0"/>
          <w:marRight w:val="0"/>
          <w:marTop w:val="0"/>
          <w:marBottom w:val="0"/>
          <w:divBdr>
            <w:top w:val="none" w:sz="0" w:space="0" w:color="auto"/>
            <w:left w:val="none" w:sz="0" w:space="0" w:color="auto"/>
            <w:bottom w:val="none" w:sz="0" w:space="0" w:color="auto"/>
            <w:right w:val="none" w:sz="0" w:space="0" w:color="auto"/>
          </w:divBdr>
        </w:div>
        <w:div w:id="1702514275">
          <w:marLeft w:val="0"/>
          <w:marRight w:val="0"/>
          <w:marTop w:val="0"/>
          <w:marBottom w:val="0"/>
          <w:divBdr>
            <w:top w:val="none" w:sz="0" w:space="0" w:color="auto"/>
            <w:left w:val="none" w:sz="0" w:space="0" w:color="auto"/>
            <w:bottom w:val="none" w:sz="0" w:space="0" w:color="auto"/>
            <w:right w:val="none" w:sz="0" w:space="0" w:color="auto"/>
          </w:divBdr>
        </w:div>
        <w:div w:id="1222137884">
          <w:marLeft w:val="0"/>
          <w:marRight w:val="0"/>
          <w:marTop w:val="0"/>
          <w:marBottom w:val="0"/>
          <w:divBdr>
            <w:top w:val="none" w:sz="0" w:space="0" w:color="auto"/>
            <w:left w:val="none" w:sz="0" w:space="0" w:color="auto"/>
            <w:bottom w:val="none" w:sz="0" w:space="0" w:color="auto"/>
            <w:right w:val="none" w:sz="0" w:space="0" w:color="auto"/>
          </w:divBdr>
        </w:div>
      </w:divsChild>
    </w:div>
    <w:div w:id="1123882828">
      <w:bodyDiv w:val="1"/>
      <w:marLeft w:val="0"/>
      <w:marRight w:val="0"/>
      <w:marTop w:val="0"/>
      <w:marBottom w:val="0"/>
      <w:divBdr>
        <w:top w:val="none" w:sz="0" w:space="0" w:color="auto"/>
        <w:left w:val="none" w:sz="0" w:space="0" w:color="auto"/>
        <w:bottom w:val="none" w:sz="0" w:space="0" w:color="auto"/>
        <w:right w:val="none" w:sz="0" w:space="0" w:color="auto"/>
      </w:divBdr>
      <w:divsChild>
        <w:div w:id="954168417">
          <w:marLeft w:val="0"/>
          <w:marRight w:val="0"/>
          <w:marTop w:val="0"/>
          <w:marBottom w:val="0"/>
          <w:divBdr>
            <w:top w:val="none" w:sz="0" w:space="0" w:color="auto"/>
            <w:left w:val="none" w:sz="0" w:space="0" w:color="auto"/>
            <w:bottom w:val="none" w:sz="0" w:space="0" w:color="auto"/>
            <w:right w:val="none" w:sz="0" w:space="0" w:color="auto"/>
          </w:divBdr>
        </w:div>
        <w:div w:id="1555388911">
          <w:marLeft w:val="0"/>
          <w:marRight w:val="0"/>
          <w:marTop w:val="0"/>
          <w:marBottom w:val="0"/>
          <w:divBdr>
            <w:top w:val="none" w:sz="0" w:space="0" w:color="auto"/>
            <w:left w:val="none" w:sz="0" w:space="0" w:color="auto"/>
            <w:bottom w:val="none" w:sz="0" w:space="0" w:color="auto"/>
            <w:right w:val="none" w:sz="0" w:space="0" w:color="auto"/>
          </w:divBdr>
        </w:div>
        <w:div w:id="1352223878">
          <w:marLeft w:val="0"/>
          <w:marRight w:val="0"/>
          <w:marTop w:val="0"/>
          <w:marBottom w:val="0"/>
          <w:divBdr>
            <w:top w:val="none" w:sz="0" w:space="0" w:color="auto"/>
            <w:left w:val="none" w:sz="0" w:space="0" w:color="auto"/>
            <w:bottom w:val="none" w:sz="0" w:space="0" w:color="auto"/>
            <w:right w:val="none" w:sz="0" w:space="0" w:color="auto"/>
          </w:divBdr>
        </w:div>
      </w:divsChild>
    </w:div>
    <w:div w:id="1330712137">
      <w:bodyDiv w:val="1"/>
      <w:marLeft w:val="0"/>
      <w:marRight w:val="0"/>
      <w:marTop w:val="0"/>
      <w:marBottom w:val="0"/>
      <w:divBdr>
        <w:top w:val="none" w:sz="0" w:space="0" w:color="auto"/>
        <w:left w:val="none" w:sz="0" w:space="0" w:color="auto"/>
        <w:bottom w:val="none" w:sz="0" w:space="0" w:color="auto"/>
        <w:right w:val="none" w:sz="0" w:space="0" w:color="auto"/>
      </w:divBdr>
      <w:divsChild>
        <w:div w:id="1647396918">
          <w:marLeft w:val="0"/>
          <w:marRight w:val="0"/>
          <w:marTop w:val="0"/>
          <w:marBottom w:val="0"/>
          <w:divBdr>
            <w:top w:val="none" w:sz="0" w:space="0" w:color="auto"/>
            <w:left w:val="none" w:sz="0" w:space="0" w:color="auto"/>
            <w:bottom w:val="none" w:sz="0" w:space="0" w:color="auto"/>
            <w:right w:val="none" w:sz="0" w:space="0" w:color="auto"/>
          </w:divBdr>
        </w:div>
        <w:div w:id="1848859723">
          <w:marLeft w:val="0"/>
          <w:marRight w:val="0"/>
          <w:marTop w:val="0"/>
          <w:marBottom w:val="0"/>
          <w:divBdr>
            <w:top w:val="none" w:sz="0" w:space="0" w:color="auto"/>
            <w:left w:val="none" w:sz="0" w:space="0" w:color="auto"/>
            <w:bottom w:val="none" w:sz="0" w:space="0" w:color="auto"/>
            <w:right w:val="none" w:sz="0" w:space="0" w:color="auto"/>
          </w:divBdr>
        </w:div>
        <w:div w:id="1158309080">
          <w:marLeft w:val="0"/>
          <w:marRight w:val="0"/>
          <w:marTop w:val="0"/>
          <w:marBottom w:val="0"/>
          <w:divBdr>
            <w:top w:val="none" w:sz="0" w:space="0" w:color="auto"/>
            <w:left w:val="none" w:sz="0" w:space="0" w:color="auto"/>
            <w:bottom w:val="none" w:sz="0" w:space="0" w:color="auto"/>
            <w:right w:val="none" w:sz="0" w:space="0" w:color="auto"/>
          </w:divBdr>
        </w:div>
        <w:div w:id="1205363054">
          <w:marLeft w:val="0"/>
          <w:marRight w:val="0"/>
          <w:marTop w:val="0"/>
          <w:marBottom w:val="0"/>
          <w:divBdr>
            <w:top w:val="none" w:sz="0" w:space="0" w:color="auto"/>
            <w:left w:val="none" w:sz="0" w:space="0" w:color="auto"/>
            <w:bottom w:val="none" w:sz="0" w:space="0" w:color="auto"/>
            <w:right w:val="none" w:sz="0" w:space="0" w:color="auto"/>
          </w:divBdr>
        </w:div>
        <w:div w:id="1849175471">
          <w:marLeft w:val="0"/>
          <w:marRight w:val="0"/>
          <w:marTop w:val="0"/>
          <w:marBottom w:val="0"/>
          <w:divBdr>
            <w:top w:val="none" w:sz="0" w:space="0" w:color="auto"/>
            <w:left w:val="none" w:sz="0" w:space="0" w:color="auto"/>
            <w:bottom w:val="none" w:sz="0" w:space="0" w:color="auto"/>
            <w:right w:val="none" w:sz="0" w:space="0" w:color="auto"/>
          </w:divBdr>
        </w:div>
        <w:div w:id="525945090">
          <w:marLeft w:val="0"/>
          <w:marRight w:val="0"/>
          <w:marTop w:val="0"/>
          <w:marBottom w:val="0"/>
          <w:divBdr>
            <w:top w:val="none" w:sz="0" w:space="0" w:color="auto"/>
            <w:left w:val="none" w:sz="0" w:space="0" w:color="auto"/>
            <w:bottom w:val="none" w:sz="0" w:space="0" w:color="auto"/>
            <w:right w:val="none" w:sz="0" w:space="0" w:color="auto"/>
          </w:divBdr>
        </w:div>
        <w:div w:id="1952204655">
          <w:marLeft w:val="0"/>
          <w:marRight w:val="0"/>
          <w:marTop w:val="0"/>
          <w:marBottom w:val="0"/>
          <w:divBdr>
            <w:top w:val="none" w:sz="0" w:space="0" w:color="auto"/>
            <w:left w:val="none" w:sz="0" w:space="0" w:color="auto"/>
            <w:bottom w:val="none" w:sz="0" w:space="0" w:color="auto"/>
            <w:right w:val="none" w:sz="0" w:space="0" w:color="auto"/>
          </w:divBdr>
        </w:div>
        <w:div w:id="380714027">
          <w:marLeft w:val="0"/>
          <w:marRight w:val="0"/>
          <w:marTop w:val="0"/>
          <w:marBottom w:val="0"/>
          <w:divBdr>
            <w:top w:val="none" w:sz="0" w:space="0" w:color="auto"/>
            <w:left w:val="none" w:sz="0" w:space="0" w:color="auto"/>
            <w:bottom w:val="none" w:sz="0" w:space="0" w:color="auto"/>
            <w:right w:val="none" w:sz="0" w:space="0" w:color="auto"/>
          </w:divBdr>
        </w:div>
        <w:div w:id="1515683030">
          <w:marLeft w:val="0"/>
          <w:marRight w:val="0"/>
          <w:marTop w:val="0"/>
          <w:marBottom w:val="0"/>
          <w:divBdr>
            <w:top w:val="none" w:sz="0" w:space="0" w:color="auto"/>
            <w:left w:val="none" w:sz="0" w:space="0" w:color="auto"/>
            <w:bottom w:val="none" w:sz="0" w:space="0" w:color="auto"/>
            <w:right w:val="none" w:sz="0" w:space="0" w:color="auto"/>
          </w:divBdr>
        </w:div>
        <w:div w:id="1046181952">
          <w:marLeft w:val="0"/>
          <w:marRight w:val="0"/>
          <w:marTop w:val="0"/>
          <w:marBottom w:val="0"/>
          <w:divBdr>
            <w:top w:val="none" w:sz="0" w:space="0" w:color="auto"/>
            <w:left w:val="none" w:sz="0" w:space="0" w:color="auto"/>
            <w:bottom w:val="none" w:sz="0" w:space="0" w:color="auto"/>
            <w:right w:val="none" w:sz="0" w:space="0" w:color="auto"/>
          </w:divBdr>
        </w:div>
        <w:div w:id="1536111822">
          <w:marLeft w:val="0"/>
          <w:marRight w:val="0"/>
          <w:marTop w:val="0"/>
          <w:marBottom w:val="0"/>
          <w:divBdr>
            <w:top w:val="none" w:sz="0" w:space="0" w:color="auto"/>
            <w:left w:val="none" w:sz="0" w:space="0" w:color="auto"/>
            <w:bottom w:val="none" w:sz="0" w:space="0" w:color="auto"/>
            <w:right w:val="none" w:sz="0" w:space="0" w:color="auto"/>
          </w:divBdr>
        </w:div>
        <w:div w:id="1572037246">
          <w:marLeft w:val="0"/>
          <w:marRight w:val="0"/>
          <w:marTop w:val="0"/>
          <w:marBottom w:val="0"/>
          <w:divBdr>
            <w:top w:val="none" w:sz="0" w:space="0" w:color="auto"/>
            <w:left w:val="none" w:sz="0" w:space="0" w:color="auto"/>
            <w:bottom w:val="none" w:sz="0" w:space="0" w:color="auto"/>
            <w:right w:val="none" w:sz="0" w:space="0" w:color="auto"/>
          </w:divBdr>
        </w:div>
        <w:div w:id="468129837">
          <w:marLeft w:val="0"/>
          <w:marRight w:val="0"/>
          <w:marTop w:val="0"/>
          <w:marBottom w:val="0"/>
          <w:divBdr>
            <w:top w:val="none" w:sz="0" w:space="0" w:color="auto"/>
            <w:left w:val="none" w:sz="0" w:space="0" w:color="auto"/>
            <w:bottom w:val="none" w:sz="0" w:space="0" w:color="auto"/>
            <w:right w:val="none" w:sz="0" w:space="0" w:color="auto"/>
          </w:divBdr>
        </w:div>
        <w:div w:id="2094861704">
          <w:marLeft w:val="0"/>
          <w:marRight w:val="0"/>
          <w:marTop w:val="0"/>
          <w:marBottom w:val="0"/>
          <w:divBdr>
            <w:top w:val="none" w:sz="0" w:space="0" w:color="auto"/>
            <w:left w:val="none" w:sz="0" w:space="0" w:color="auto"/>
            <w:bottom w:val="none" w:sz="0" w:space="0" w:color="auto"/>
            <w:right w:val="none" w:sz="0" w:space="0" w:color="auto"/>
          </w:divBdr>
        </w:div>
        <w:div w:id="927155280">
          <w:marLeft w:val="0"/>
          <w:marRight w:val="0"/>
          <w:marTop w:val="0"/>
          <w:marBottom w:val="0"/>
          <w:divBdr>
            <w:top w:val="none" w:sz="0" w:space="0" w:color="auto"/>
            <w:left w:val="none" w:sz="0" w:space="0" w:color="auto"/>
            <w:bottom w:val="none" w:sz="0" w:space="0" w:color="auto"/>
            <w:right w:val="none" w:sz="0" w:space="0" w:color="auto"/>
          </w:divBdr>
        </w:div>
        <w:div w:id="1493716790">
          <w:marLeft w:val="0"/>
          <w:marRight w:val="0"/>
          <w:marTop w:val="0"/>
          <w:marBottom w:val="0"/>
          <w:divBdr>
            <w:top w:val="none" w:sz="0" w:space="0" w:color="auto"/>
            <w:left w:val="none" w:sz="0" w:space="0" w:color="auto"/>
            <w:bottom w:val="none" w:sz="0" w:space="0" w:color="auto"/>
            <w:right w:val="none" w:sz="0" w:space="0" w:color="auto"/>
          </w:divBdr>
        </w:div>
        <w:div w:id="1869950965">
          <w:marLeft w:val="0"/>
          <w:marRight w:val="0"/>
          <w:marTop w:val="0"/>
          <w:marBottom w:val="0"/>
          <w:divBdr>
            <w:top w:val="none" w:sz="0" w:space="0" w:color="auto"/>
            <w:left w:val="none" w:sz="0" w:space="0" w:color="auto"/>
            <w:bottom w:val="none" w:sz="0" w:space="0" w:color="auto"/>
            <w:right w:val="none" w:sz="0" w:space="0" w:color="auto"/>
          </w:divBdr>
        </w:div>
        <w:div w:id="1654213816">
          <w:marLeft w:val="0"/>
          <w:marRight w:val="0"/>
          <w:marTop w:val="0"/>
          <w:marBottom w:val="0"/>
          <w:divBdr>
            <w:top w:val="none" w:sz="0" w:space="0" w:color="auto"/>
            <w:left w:val="none" w:sz="0" w:space="0" w:color="auto"/>
            <w:bottom w:val="none" w:sz="0" w:space="0" w:color="auto"/>
            <w:right w:val="none" w:sz="0" w:space="0" w:color="auto"/>
          </w:divBdr>
        </w:div>
        <w:div w:id="1478104144">
          <w:marLeft w:val="0"/>
          <w:marRight w:val="0"/>
          <w:marTop w:val="0"/>
          <w:marBottom w:val="0"/>
          <w:divBdr>
            <w:top w:val="none" w:sz="0" w:space="0" w:color="auto"/>
            <w:left w:val="none" w:sz="0" w:space="0" w:color="auto"/>
            <w:bottom w:val="none" w:sz="0" w:space="0" w:color="auto"/>
            <w:right w:val="none" w:sz="0" w:space="0" w:color="auto"/>
          </w:divBdr>
        </w:div>
      </w:divsChild>
    </w:div>
    <w:div w:id="1379359962">
      <w:bodyDiv w:val="1"/>
      <w:marLeft w:val="0"/>
      <w:marRight w:val="0"/>
      <w:marTop w:val="0"/>
      <w:marBottom w:val="0"/>
      <w:divBdr>
        <w:top w:val="none" w:sz="0" w:space="0" w:color="auto"/>
        <w:left w:val="none" w:sz="0" w:space="0" w:color="auto"/>
        <w:bottom w:val="none" w:sz="0" w:space="0" w:color="auto"/>
        <w:right w:val="none" w:sz="0" w:space="0" w:color="auto"/>
      </w:divBdr>
      <w:divsChild>
        <w:div w:id="567420856">
          <w:marLeft w:val="0"/>
          <w:marRight w:val="0"/>
          <w:marTop w:val="0"/>
          <w:marBottom w:val="0"/>
          <w:divBdr>
            <w:top w:val="none" w:sz="0" w:space="0" w:color="auto"/>
            <w:left w:val="none" w:sz="0" w:space="0" w:color="auto"/>
            <w:bottom w:val="none" w:sz="0" w:space="0" w:color="auto"/>
            <w:right w:val="none" w:sz="0" w:space="0" w:color="auto"/>
          </w:divBdr>
        </w:div>
        <w:div w:id="1568302074">
          <w:marLeft w:val="0"/>
          <w:marRight w:val="0"/>
          <w:marTop w:val="0"/>
          <w:marBottom w:val="0"/>
          <w:divBdr>
            <w:top w:val="none" w:sz="0" w:space="0" w:color="auto"/>
            <w:left w:val="none" w:sz="0" w:space="0" w:color="auto"/>
            <w:bottom w:val="none" w:sz="0" w:space="0" w:color="auto"/>
            <w:right w:val="none" w:sz="0" w:space="0" w:color="auto"/>
          </w:divBdr>
        </w:div>
        <w:div w:id="643464565">
          <w:marLeft w:val="0"/>
          <w:marRight w:val="0"/>
          <w:marTop w:val="0"/>
          <w:marBottom w:val="0"/>
          <w:divBdr>
            <w:top w:val="none" w:sz="0" w:space="0" w:color="auto"/>
            <w:left w:val="none" w:sz="0" w:space="0" w:color="auto"/>
            <w:bottom w:val="none" w:sz="0" w:space="0" w:color="auto"/>
            <w:right w:val="none" w:sz="0" w:space="0" w:color="auto"/>
          </w:divBdr>
        </w:div>
        <w:div w:id="506288247">
          <w:marLeft w:val="0"/>
          <w:marRight w:val="0"/>
          <w:marTop w:val="0"/>
          <w:marBottom w:val="0"/>
          <w:divBdr>
            <w:top w:val="none" w:sz="0" w:space="0" w:color="auto"/>
            <w:left w:val="none" w:sz="0" w:space="0" w:color="auto"/>
            <w:bottom w:val="none" w:sz="0" w:space="0" w:color="auto"/>
            <w:right w:val="none" w:sz="0" w:space="0" w:color="auto"/>
          </w:divBdr>
        </w:div>
        <w:div w:id="1923566675">
          <w:marLeft w:val="0"/>
          <w:marRight w:val="0"/>
          <w:marTop w:val="0"/>
          <w:marBottom w:val="0"/>
          <w:divBdr>
            <w:top w:val="none" w:sz="0" w:space="0" w:color="auto"/>
            <w:left w:val="none" w:sz="0" w:space="0" w:color="auto"/>
            <w:bottom w:val="none" w:sz="0" w:space="0" w:color="auto"/>
            <w:right w:val="none" w:sz="0" w:space="0" w:color="auto"/>
          </w:divBdr>
        </w:div>
        <w:div w:id="698631226">
          <w:marLeft w:val="0"/>
          <w:marRight w:val="0"/>
          <w:marTop w:val="0"/>
          <w:marBottom w:val="0"/>
          <w:divBdr>
            <w:top w:val="none" w:sz="0" w:space="0" w:color="auto"/>
            <w:left w:val="none" w:sz="0" w:space="0" w:color="auto"/>
            <w:bottom w:val="none" w:sz="0" w:space="0" w:color="auto"/>
            <w:right w:val="none" w:sz="0" w:space="0" w:color="auto"/>
          </w:divBdr>
        </w:div>
        <w:div w:id="2088501479">
          <w:marLeft w:val="0"/>
          <w:marRight w:val="0"/>
          <w:marTop w:val="0"/>
          <w:marBottom w:val="0"/>
          <w:divBdr>
            <w:top w:val="none" w:sz="0" w:space="0" w:color="auto"/>
            <w:left w:val="none" w:sz="0" w:space="0" w:color="auto"/>
            <w:bottom w:val="none" w:sz="0" w:space="0" w:color="auto"/>
            <w:right w:val="none" w:sz="0" w:space="0" w:color="auto"/>
          </w:divBdr>
        </w:div>
        <w:div w:id="742751387">
          <w:marLeft w:val="0"/>
          <w:marRight w:val="0"/>
          <w:marTop w:val="0"/>
          <w:marBottom w:val="0"/>
          <w:divBdr>
            <w:top w:val="none" w:sz="0" w:space="0" w:color="auto"/>
            <w:left w:val="none" w:sz="0" w:space="0" w:color="auto"/>
            <w:bottom w:val="none" w:sz="0" w:space="0" w:color="auto"/>
            <w:right w:val="none" w:sz="0" w:space="0" w:color="auto"/>
          </w:divBdr>
        </w:div>
        <w:div w:id="1743944364">
          <w:marLeft w:val="0"/>
          <w:marRight w:val="0"/>
          <w:marTop w:val="0"/>
          <w:marBottom w:val="0"/>
          <w:divBdr>
            <w:top w:val="none" w:sz="0" w:space="0" w:color="auto"/>
            <w:left w:val="none" w:sz="0" w:space="0" w:color="auto"/>
            <w:bottom w:val="none" w:sz="0" w:space="0" w:color="auto"/>
            <w:right w:val="none" w:sz="0" w:space="0" w:color="auto"/>
          </w:divBdr>
        </w:div>
        <w:div w:id="1158230284">
          <w:marLeft w:val="0"/>
          <w:marRight w:val="0"/>
          <w:marTop w:val="0"/>
          <w:marBottom w:val="0"/>
          <w:divBdr>
            <w:top w:val="none" w:sz="0" w:space="0" w:color="auto"/>
            <w:left w:val="none" w:sz="0" w:space="0" w:color="auto"/>
            <w:bottom w:val="none" w:sz="0" w:space="0" w:color="auto"/>
            <w:right w:val="none" w:sz="0" w:space="0" w:color="auto"/>
          </w:divBdr>
        </w:div>
        <w:div w:id="597105730">
          <w:marLeft w:val="0"/>
          <w:marRight w:val="0"/>
          <w:marTop w:val="0"/>
          <w:marBottom w:val="0"/>
          <w:divBdr>
            <w:top w:val="none" w:sz="0" w:space="0" w:color="auto"/>
            <w:left w:val="none" w:sz="0" w:space="0" w:color="auto"/>
            <w:bottom w:val="none" w:sz="0" w:space="0" w:color="auto"/>
            <w:right w:val="none" w:sz="0" w:space="0" w:color="auto"/>
          </w:divBdr>
        </w:div>
        <w:div w:id="730420024">
          <w:marLeft w:val="0"/>
          <w:marRight w:val="0"/>
          <w:marTop w:val="0"/>
          <w:marBottom w:val="0"/>
          <w:divBdr>
            <w:top w:val="none" w:sz="0" w:space="0" w:color="auto"/>
            <w:left w:val="none" w:sz="0" w:space="0" w:color="auto"/>
            <w:bottom w:val="none" w:sz="0" w:space="0" w:color="auto"/>
            <w:right w:val="none" w:sz="0" w:space="0" w:color="auto"/>
          </w:divBdr>
        </w:div>
        <w:div w:id="853760884">
          <w:marLeft w:val="0"/>
          <w:marRight w:val="0"/>
          <w:marTop w:val="0"/>
          <w:marBottom w:val="0"/>
          <w:divBdr>
            <w:top w:val="none" w:sz="0" w:space="0" w:color="auto"/>
            <w:left w:val="none" w:sz="0" w:space="0" w:color="auto"/>
            <w:bottom w:val="none" w:sz="0" w:space="0" w:color="auto"/>
            <w:right w:val="none" w:sz="0" w:space="0" w:color="auto"/>
          </w:divBdr>
        </w:div>
        <w:div w:id="653602546">
          <w:marLeft w:val="0"/>
          <w:marRight w:val="0"/>
          <w:marTop w:val="0"/>
          <w:marBottom w:val="0"/>
          <w:divBdr>
            <w:top w:val="none" w:sz="0" w:space="0" w:color="auto"/>
            <w:left w:val="none" w:sz="0" w:space="0" w:color="auto"/>
            <w:bottom w:val="none" w:sz="0" w:space="0" w:color="auto"/>
            <w:right w:val="none" w:sz="0" w:space="0" w:color="auto"/>
          </w:divBdr>
        </w:div>
        <w:div w:id="221722404">
          <w:marLeft w:val="0"/>
          <w:marRight w:val="0"/>
          <w:marTop w:val="0"/>
          <w:marBottom w:val="0"/>
          <w:divBdr>
            <w:top w:val="none" w:sz="0" w:space="0" w:color="auto"/>
            <w:left w:val="none" w:sz="0" w:space="0" w:color="auto"/>
            <w:bottom w:val="none" w:sz="0" w:space="0" w:color="auto"/>
            <w:right w:val="none" w:sz="0" w:space="0" w:color="auto"/>
          </w:divBdr>
        </w:div>
        <w:div w:id="1707288118">
          <w:marLeft w:val="0"/>
          <w:marRight w:val="0"/>
          <w:marTop w:val="0"/>
          <w:marBottom w:val="0"/>
          <w:divBdr>
            <w:top w:val="none" w:sz="0" w:space="0" w:color="auto"/>
            <w:left w:val="none" w:sz="0" w:space="0" w:color="auto"/>
            <w:bottom w:val="none" w:sz="0" w:space="0" w:color="auto"/>
            <w:right w:val="none" w:sz="0" w:space="0" w:color="auto"/>
          </w:divBdr>
        </w:div>
        <w:div w:id="129057206">
          <w:marLeft w:val="0"/>
          <w:marRight w:val="0"/>
          <w:marTop w:val="0"/>
          <w:marBottom w:val="0"/>
          <w:divBdr>
            <w:top w:val="none" w:sz="0" w:space="0" w:color="auto"/>
            <w:left w:val="none" w:sz="0" w:space="0" w:color="auto"/>
            <w:bottom w:val="none" w:sz="0" w:space="0" w:color="auto"/>
            <w:right w:val="none" w:sz="0" w:space="0" w:color="auto"/>
          </w:divBdr>
        </w:div>
        <w:div w:id="2076319448">
          <w:marLeft w:val="0"/>
          <w:marRight w:val="0"/>
          <w:marTop w:val="0"/>
          <w:marBottom w:val="0"/>
          <w:divBdr>
            <w:top w:val="none" w:sz="0" w:space="0" w:color="auto"/>
            <w:left w:val="none" w:sz="0" w:space="0" w:color="auto"/>
            <w:bottom w:val="none" w:sz="0" w:space="0" w:color="auto"/>
            <w:right w:val="none" w:sz="0" w:space="0" w:color="auto"/>
          </w:divBdr>
        </w:div>
        <w:div w:id="1566063088">
          <w:marLeft w:val="0"/>
          <w:marRight w:val="0"/>
          <w:marTop w:val="0"/>
          <w:marBottom w:val="0"/>
          <w:divBdr>
            <w:top w:val="none" w:sz="0" w:space="0" w:color="auto"/>
            <w:left w:val="none" w:sz="0" w:space="0" w:color="auto"/>
            <w:bottom w:val="none" w:sz="0" w:space="0" w:color="auto"/>
            <w:right w:val="none" w:sz="0" w:space="0" w:color="auto"/>
          </w:divBdr>
        </w:div>
      </w:divsChild>
    </w:div>
    <w:div w:id="1509557333">
      <w:bodyDiv w:val="1"/>
      <w:marLeft w:val="0"/>
      <w:marRight w:val="0"/>
      <w:marTop w:val="0"/>
      <w:marBottom w:val="0"/>
      <w:divBdr>
        <w:top w:val="none" w:sz="0" w:space="0" w:color="auto"/>
        <w:left w:val="none" w:sz="0" w:space="0" w:color="auto"/>
        <w:bottom w:val="none" w:sz="0" w:space="0" w:color="auto"/>
        <w:right w:val="none" w:sz="0" w:space="0" w:color="auto"/>
      </w:divBdr>
      <w:divsChild>
        <w:div w:id="1170096647">
          <w:marLeft w:val="0"/>
          <w:marRight w:val="0"/>
          <w:marTop w:val="0"/>
          <w:marBottom w:val="0"/>
          <w:divBdr>
            <w:top w:val="none" w:sz="0" w:space="0" w:color="auto"/>
            <w:left w:val="none" w:sz="0" w:space="0" w:color="auto"/>
            <w:bottom w:val="none" w:sz="0" w:space="0" w:color="auto"/>
            <w:right w:val="none" w:sz="0" w:space="0" w:color="auto"/>
          </w:divBdr>
        </w:div>
        <w:div w:id="773018652">
          <w:marLeft w:val="0"/>
          <w:marRight w:val="0"/>
          <w:marTop w:val="0"/>
          <w:marBottom w:val="0"/>
          <w:divBdr>
            <w:top w:val="none" w:sz="0" w:space="0" w:color="auto"/>
            <w:left w:val="none" w:sz="0" w:space="0" w:color="auto"/>
            <w:bottom w:val="none" w:sz="0" w:space="0" w:color="auto"/>
            <w:right w:val="none" w:sz="0" w:space="0" w:color="auto"/>
          </w:divBdr>
        </w:div>
        <w:div w:id="1627269997">
          <w:marLeft w:val="0"/>
          <w:marRight w:val="0"/>
          <w:marTop w:val="0"/>
          <w:marBottom w:val="0"/>
          <w:divBdr>
            <w:top w:val="none" w:sz="0" w:space="0" w:color="auto"/>
            <w:left w:val="none" w:sz="0" w:space="0" w:color="auto"/>
            <w:bottom w:val="none" w:sz="0" w:space="0" w:color="auto"/>
            <w:right w:val="none" w:sz="0" w:space="0" w:color="auto"/>
          </w:divBdr>
        </w:div>
        <w:div w:id="472019081">
          <w:marLeft w:val="0"/>
          <w:marRight w:val="0"/>
          <w:marTop w:val="0"/>
          <w:marBottom w:val="0"/>
          <w:divBdr>
            <w:top w:val="none" w:sz="0" w:space="0" w:color="auto"/>
            <w:left w:val="none" w:sz="0" w:space="0" w:color="auto"/>
            <w:bottom w:val="none" w:sz="0" w:space="0" w:color="auto"/>
            <w:right w:val="none" w:sz="0" w:space="0" w:color="auto"/>
          </w:divBdr>
        </w:div>
        <w:div w:id="1589579736">
          <w:marLeft w:val="0"/>
          <w:marRight w:val="0"/>
          <w:marTop w:val="0"/>
          <w:marBottom w:val="0"/>
          <w:divBdr>
            <w:top w:val="none" w:sz="0" w:space="0" w:color="auto"/>
            <w:left w:val="none" w:sz="0" w:space="0" w:color="auto"/>
            <w:bottom w:val="none" w:sz="0" w:space="0" w:color="auto"/>
            <w:right w:val="none" w:sz="0" w:space="0" w:color="auto"/>
          </w:divBdr>
        </w:div>
      </w:divsChild>
    </w:div>
    <w:div w:id="16202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elogs.org/" TargetMode="Externa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cp:lastPrinted>2017-08-23T18:42:00Z</cp:lastPrinted>
  <dcterms:created xsi:type="dcterms:W3CDTF">2019-06-05T18:38:00Z</dcterms:created>
  <dcterms:modified xsi:type="dcterms:W3CDTF">2019-06-05T18:38:00Z</dcterms:modified>
</cp:coreProperties>
</file>